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52E4" w14:textId="11F774C2" w:rsidR="0088084D" w:rsidRPr="0088084D" w:rsidRDefault="0088084D" w:rsidP="0088084D">
      <w:pPr>
        <w:suppressAutoHyphens/>
        <w:overflowPunct w:val="0"/>
        <w:autoSpaceDE w:val="0"/>
        <w:spacing w:line="240" w:lineRule="auto"/>
        <w:textAlignment w:val="baseline"/>
        <w:rPr>
          <w:rFonts w:eastAsia="Times New Roman" w:cs="Times New Roman"/>
          <w:b/>
          <w:i/>
          <w:color w:val="FF0000"/>
          <w:spacing w:val="30"/>
          <w:sz w:val="32"/>
          <w:szCs w:val="20"/>
          <w:u w:val="single"/>
          <w:lang w:eastAsia="ar-SA"/>
        </w:rPr>
      </w:pPr>
    </w:p>
    <w:p w14:paraId="6E52B0EB" w14:textId="77777777" w:rsidR="0088084D" w:rsidRDefault="0088084D" w:rsidP="0088084D">
      <w:pPr>
        <w:suppressAutoHyphens/>
        <w:overflowPunct w:val="0"/>
        <w:autoSpaceDE w:val="0"/>
        <w:spacing w:line="240" w:lineRule="auto"/>
        <w:jc w:val="center"/>
        <w:textAlignment w:val="baseline"/>
        <w:rPr>
          <w:rFonts w:eastAsia="Times New Roman" w:cs="Times New Roman"/>
          <w:spacing w:val="30"/>
          <w:sz w:val="32"/>
          <w:szCs w:val="20"/>
          <w:lang w:eastAsia="ar-SA"/>
        </w:rPr>
      </w:pPr>
    </w:p>
    <w:p w14:paraId="77EF717A" w14:textId="77777777" w:rsidR="00A621AD" w:rsidRDefault="00A621AD" w:rsidP="0088084D">
      <w:pPr>
        <w:suppressAutoHyphens/>
        <w:overflowPunct w:val="0"/>
        <w:autoSpaceDE w:val="0"/>
        <w:spacing w:line="240" w:lineRule="auto"/>
        <w:jc w:val="center"/>
        <w:textAlignment w:val="baseline"/>
        <w:rPr>
          <w:rFonts w:eastAsia="Times New Roman" w:cs="Times New Roman"/>
          <w:spacing w:val="30"/>
          <w:sz w:val="32"/>
          <w:szCs w:val="20"/>
          <w:lang w:eastAsia="ar-SA"/>
        </w:rPr>
      </w:pPr>
    </w:p>
    <w:p w14:paraId="59F9CEAB" w14:textId="77777777" w:rsidR="00A621AD" w:rsidRPr="0088084D" w:rsidRDefault="00A621AD" w:rsidP="0088084D">
      <w:pPr>
        <w:suppressAutoHyphens/>
        <w:overflowPunct w:val="0"/>
        <w:autoSpaceDE w:val="0"/>
        <w:spacing w:line="240" w:lineRule="auto"/>
        <w:jc w:val="center"/>
        <w:textAlignment w:val="baseline"/>
        <w:rPr>
          <w:rFonts w:eastAsia="Times New Roman" w:cs="Times New Roman"/>
          <w:spacing w:val="30"/>
          <w:sz w:val="32"/>
          <w:szCs w:val="20"/>
          <w:lang w:eastAsia="ar-SA"/>
        </w:rPr>
      </w:pPr>
    </w:p>
    <w:p w14:paraId="6E970878" w14:textId="6D184597" w:rsidR="0088084D" w:rsidRDefault="0088084D" w:rsidP="0088084D">
      <w:pPr>
        <w:suppressAutoHyphens/>
        <w:overflowPunct w:val="0"/>
        <w:autoSpaceDE w:val="0"/>
        <w:spacing w:line="240" w:lineRule="auto"/>
        <w:jc w:val="center"/>
        <w:textAlignment w:val="baseline"/>
        <w:rPr>
          <w:rFonts w:eastAsia="Times New Roman" w:cs="Times New Roman"/>
          <w:spacing w:val="30"/>
          <w:sz w:val="32"/>
          <w:szCs w:val="20"/>
          <w:lang w:eastAsia="ar-SA"/>
        </w:rPr>
      </w:pPr>
    </w:p>
    <w:p w14:paraId="0F99D39F" w14:textId="4CA0E948" w:rsidR="00A621AD" w:rsidRPr="00A621AD" w:rsidRDefault="00000000" w:rsidP="00A621AD">
      <w:pPr>
        <w:spacing w:after="300" w:line="240" w:lineRule="auto"/>
        <w:contextualSpacing/>
        <w:jc w:val="left"/>
        <w:rPr>
          <w:rFonts w:ascii="Century Gothic" w:eastAsia="Times New Roman" w:hAnsi="Century Gothic" w:cs="Times New Roman"/>
          <w:color w:val="2F5897"/>
          <w:spacing w:val="5"/>
          <w:kern w:val="28"/>
          <w:sz w:val="56"/>
          <w:szCs w:val="56"/>
          <w:lang w:eastAsia="pl-PL"/>
          <w14:ligatures w14:val="standardContextual"/>
          <w14:cntxtAlts/>
        </w:rPr>
      </w:pPr>
      <w:sdt>
        <w:sdtPr>
          <w:rPr>
            <w:rFonts w:ascii="Century Gothic" w:eastAsia="Times New Roman" w:hAnsi="Century Gothic" w:cs="Times New Roman"/>
            <w:color w:val="44546A" w:themeColor="text2"/>
            <w:spacing w:val="5"/>
            <w:kern w:val="28"/>
            <w:sz w:val="56"/>
            <w:szCs w:val="56"/>
            <w:lang w:eastAsia="pl-PL"/>
            <w14:ligatures w14:val="standardContextual"/>
            <w14:cntxtAlts/>
          </w:rPr>
          <w:alias w:val="Tytuł"/>
          <w:id w:val="598529223"/>
          <w:placeholder>
            <w:docPart w:val="906D9248AFB94B368ED843E1C9E3CF03"/>
          </w:placeholder>
          <w:dataBinding w:prefixMappings="xmlns:ns0='http://schemas.openxmlformats.org/package/2006/metadata/core-properties' xmlns:ns1='http://purl.org/dc/elements/1.1/'" w:xpath="/ns0:coreProperties[1]/ns1:title[1]" w:storeItemID="{6C3C8BC8-F283-45AE-878A-BAB7291924A1}"/>
          <w:text/>
        </w:sdtPr>
        <w:sdtContent>
          <w:r w:rsidR="00A621AD" w:rsidRPr="00A621AD">
            <w:rPr>
              <w:rFonts w:ascii="Century Gothic" w:eastAsia="Times New Roman" w:hAnsi="Century Gothic" w:cs="Times New Roman"/>
              <w:color w:val="44546A" w:themeColor="text2"/>
              <w:spacing w:val="5"/>
              <w:kern w:val="28"/>
              <w:sz w:val="56"/>
              <w:szCs w:val="56"/>
              <w:lang w:eastAsia="pl-PL"/>
              <w14:ligatures w14:val="standardContextual"/>
              <w14:cntxtAlts/>
            </w:rPr>
            <w:t>Powiatowa Strategia Rozwiązywania Problemów Społecznych w Powiecie Szczecineckim na lata 2024-2031</w:t>
          </w:r>
        </w:sdtContent>
      </w:sdt>
    </w:p>
    <w:p w14:paraId="573293DC" w14:textId="5A8334A1" w:rsidR="000600CE" w:rsidRDefault="000600CE" w:rsidP="00A621AD">
      <w:pPr>
        <w:suppressAutoHyphens/>
        <w:overflowPunct w:val="0"/>
        <w:autoSpaceDE w:val="0"/>
        <w:spacing w:line="240" w:lineRule="auto"/>
        <w:textAlignment w:val="baseline"/>
        <w:rPr>
          <w:rFonts w:eastAsia="Times New Roman" w:cs="Times New Roman"/>
          <w:spacing w:val="30"/>
          <w:sz w:val="32"/>
          <w:szCs w:val="20"/>
          <w:lang w:eastAsia="ar-SA"/>
        </w:rPr>
      </w:pPr>
    </w:p>
    <w:p w14:paraId="7686F015" w14:textId="31B54F8A" w:rsidR="000600CE" w:rsidRDefault="000600CE" w:rsidP="0088084D">
      <w:pPr>
        <w:suppressAutoHyphens/>
        <w:overflowPunct w:val="0"/>
        <w:autoSpaceDE w:val="0"/>
        <w:spacing w:line="240" w:lineRule="auto"/>
        <w:jc w:val="center"/>
        <w:textAlignment w:val="baseline"/>
        <w:rPr>
          <w:rFonts w:eastAsia="Times New Roman" w:cs="Times New Roman"/>
          <w:spacing w:val="30"/>
          <w:sz w:val="32"/>
          <w:szCs w:val="20"/>
          <w:lang w:eastAsia="ar-SA"/>
        </w:rPr>
      </w:pPr>
    </w:p>
    <w:p w14:paraId="13B928FE" w14:textId="1585AFFB" w:rsidR="000600CE" w:rsidRDefault="000600CE" w:rsidP="0088084D">
      <w:pPr>
        <w:suppressAutoHyphens/>
        <w:overflowPunct w:val="0"/>
        <w:autoSpaceDE w:val="0"/>
        <w:spacing w:line="240" w:lineRule="auto"/>
        <w:jc w:val="center"/>
        <w:textAlignment w:val="baseline"/>
        <w:rPr>
          <w:rFonts w:eastAsia="Times New Roman" w:cs="Times New Roman"/>
          <w:spacing w:val="30"/>
          <w:sz w:val="32"/>
          <w:szCs w:val="20"/>
          <w:lang w:eastAsia="ar-SA"/>
        </w:rPr>
      </w:pPr>
    </w:p>
    <w:p w14:paraId="44BCF57E" w14:textId="60F74628" w:rsidR="000600CE" w:rsidRDefault="000600CE" w:rsidP="0088084D">
      <w:pPr>
        <w:suppressAutoHyphens/>
        <w:overflowPunct w:val="0"/>
        <w:autoSpaceDE w:val="0"/>
        <w:spacing w:line="240" w:lineRule="auto"/>
        <w:jc w:val="center"/>
        <w:textAlignment w:val="baseline"/>
        <w:rPr>
          <w:rFonts w:eastAsia="Times New Roman" w:cs="Times New Roman"/>
          <w:spacing w:val="30"/>
          <w:sz w:val="32"/>
          <w:szCs w:val="20"/>
          <w:lang w:eastAsia="ar-SA"/>
        </w:rPr>
      </w:pPr>
    </w:p>
    <w:p w14:paraId="094B64A5" w14:textId="74AD753A" w:rsidR="000600CE" w:rsidRDefault="000600CE" w:rsidP="0088084D">
      <w:pPr>
        <w:suppressAutoHyphens/>
        <w:overflowPunct w:val="0"/>
        <w:autoSpaceDE w:val="0"/>
        <w:spacing w:line="240" w:lineRule="auto"/>
        <w:jc w:val="center"/>
        <w:textAlignment w:val="baseline"/>
        <w:rPr>
          <w:rFonts w:eastAsia="Times New Roman" w:cs="Times New Roman"/>
          <w:spacing w:val="30"/>
          <w:sz w:val="32"/>
          <w:szCs w:val="20"/>
          <w:lang w:eastAsia="ar-SA"/>
        </w:rPr>
      </w:pPr>
    </w:p>
    <w:p w14:paraId="332CD4BD" w14:textId="4FA7C1DB" w:rsidR="0088084D" w:rsidRPr="0088084D" w:rsidRDefault="0088084D" w:rsidP="0088084D">
      <w:pPr>
        <w:suppressAutoHyphens/>
        <w:overflowPunct w:val="0"/>
        <w:autoSpaceDE w:val="0"/>
        <w:spacing w:line="240" w:lineRule="auto"/>
        <w:jc w:val="center"/>
        <w:textAlignment w:val="baseline"/>
        <w:rPr>
          <w:rFonts w:eastAsia="Times New Roman" w:cs="Times New Roman"/>
          <w:sz w:val="20"/>
          <w:szCs w:val="20"/>
          <w:lang w:eastAsia="ar-SA"/>
        </w:rPr>
      </w:pPr>
    </w:p>
    <w:p w14:paraId="59EA14ED" w14:textId="2643D468" w:rsidR="0088084D" w:rsidRPr="0088084D" w:rsidRDefault="0088084D" w:rsidP="0088084D">
      <w:pPr>
        <w:suppressAutoHyphens/>
        <w:overflowPunct w:val="0"/>
        <w:autoSpaceDE w:val="0"/>
        <w:spacing w:line="240" w:lineRule="auto"/>
        <w:jc w:val="center"/>
        <w:textAlignment w:val="baseline"/>
        <w:rPr>
          <w:rFonts w:eastAsia="Times New Roman" w:cs="Times New Roman"/>
          <w:sz w:val="20"/>
          <w:szCs w:val="20"/>
          <w:lang w:eastAsia="ar-SA"/>
        </w:rPr>
      </w:pPr>
    </w:p>
    <w:p w14:paraId="04319FC5" w14:textId="1AEFA28C" w:rsidR="0088084D" w:rsidRPr="0088084D" w:rsidRDefault="0088084D" w:rsidP="0088084D">
      <w:pPr>
        <w:suppressAutoHyphens/>
        <w:overflowPunct w:val="0"/>
        <w:autoSpaceDE w:val="0"/>
        <w:spacing w:line="240" w:lineRule="auto"/>
        <w:jc w:val="center"/>
        <w:textAlignment w:val="baseline"/>
        <w:rPr>
          <w:rFonts w:eastAsia="Times New Roman" w:cs="Times New Roman"/>
          <w:sz w:val="20"/>
          <w:szCs w:val="20"/>
          <w:lang w:eastAsia="ar-SA"/>
        </w:rPr>
      </w:pPr>
    </w:p>
    <w:p w14:paraId="7ECAE99B" w14:textId="310D1ABB" w:rsidR="0088084D" w:rsidRPr="0088084D" w:rsidRDefault="0088084D" w:rsidP="0088084D">
      <w:pPr>
        <w:suppressAutoHyphens/>
        <w:overflowPunct w:val="0"/>
        <w:autoSpaceDE w:val="0"/>
        <w:spacing w:line="240" w:lineRule="auto"/>
        <w:jc w:val="center"/>
        <w:textAlignment w:val="baseline"/>
        <w:rPr>
          <w:rFonts w:eastAsia="Times New Roman" w:cs="Times New Roman"/>
          <w:sz w:val="20"/>
          <w:szCs w:val="20"/>
          <w:lang w:eastAsia="ar-SA"/>
        </w:rPr>
      </w:pPr>
    </w:p>
    <w:p w14:paraId="4970E37B" w14:textId="60866C16" w:rsidR="0088084D" w:rsidRPr="0088084D" w:rsidRDefault="0088084D" w:rsidP="0088084D">
      <w:pPr>
        <w:suppressAutoHyphens/>
        <w:overflowPunct w:val="0"/>
        <w:autoSpaceDE w:val="0"/>
        <w:spacing w:line="240" w:lineRule="auto"/>
        <w:jc w:val="center"/>
        <w:textAlignment w:val="baseline"/>
        <w:rPr>
          <w:rFonts w:eastAsia="Times New Roman" w:cs="Times New Roman"/>
          <w:sz w:val="20"/>
          <w:szCs w:val="20"/>
          <w:lang w:eastAsia="ar-SA"/>
        </w:rPr>
      </w:pPr>
    </w:p>
    <w:p w14:paraId="0AD3CF69" w14:textId="55832217" w:rsidR="0088084D" w:rsidRPr="0088084D" w:rsidRDefault="00A621AD" w:rsidP="0088084D">
      <w:pPr>
        <w:suppressAutoHyphens/>
        <w:overflowPunct w:val="0"/>
        <w:autoSpaceDE w:val="0"/>
        <w:spacing w:line="240" w:lineRule="auto"/>
        <w:jc w:val="center"/>
        <w:textAlignment w:val="baseline"/>
        <w:rPr>
          <w:rFonts w:eastAsia="Times New Roman" w:cs="Times New Roman"/>
          <w:sz w:val="20"/>
          <w:szCs w:val="20"/>
          <w:lang w:eastAsia="ar-SA"/>
        </w:rPr>
      </w:pPr>
      <w:r w:rsidRPr="00A621AD">
        <w:rPr>
          <w:rFonts w:ascii="Palatino Linotype" w:eastAsia="Times New Roman" w:hAnsi="Palatino Linotype" w:cs="Times New Roman"/>
          <w:noProof/>
          <w:sz w:val="22"/>
          <w:lang w:eastAsia="pl-PL"/>
        </w:rPr>
        <w:drawing>
          <wp:anchor distT="0" distB="0" distL="114300" distR="114300" simplePos="0" relativeHeight="251706368" behindDoc="0" locked="0" layoutInCell="1" allowOverlap="1" wp14:anchorId="3F8C600C" wp14:editId="7EE35339">
            <wp:simplePos x="0" y="0"/>
            <wp:positionH relativeFrom="column">
              <wp:posOffset>4739005</wp:posOffset>
            </wp:positionH>
            <wp:positionV relativeFrom="paragraph">
              <wp:posOffset>11430</wp:posOffset>
            </wp:positionV>
            <wp:extent cx="1236345" cy="1514475"/>
            <wp:effectExtent l="0" t="0" r="1905" b="9525"/>
            <wp:wrapNone/>
            <wp:docPr id="2124607663" name="Obraz 2124607663" descr="herb powiatu szczecin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b powiatu szczecineckie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634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1AD">
        <w:rPr>
          <w:rFonts w:ascii="Palatino Linotype" w:eastAsia="Times New Roman" w:hAnsi="Palatino Linotype" w:cs="Times New Roman"/>
          <w:noProof/>
          <w:sz w:val="22"/>
          <w:lang w:eastAsia="pl-PL"/>
        </w:rPr>
        <mc:AlternateContent>
          <mc:Choice Requires="wps">
            <w:drawing>
              <wp:anchor distT="0" distB="0" distL="274320" distR="114300" simplePos="0" relativeHeight="251704320" behindDoc="0" locked="0" layoutInCell="1" allowOverlap="1" wp14:anchorId="0D81C3F4" wp14:editId="394D6FC4">
                <wp:simplePos x="0" y="0"/>
                <wp:positionH relativeFrom="margin">
                  <wp:posOffset>4457700</wp:posOffset>
                </wp:positionH>
                <wp:positionV relativeFrom="margin">
                  <wp:posOffset>4322445</wp:posOffset>
                </wp:positionV>
                <wp:extent cx="1782445" cy="4734560"/>
                <wp:effectExtent l="0" t="0" r="8255" b="8890"/>
                <wp:wrapSquare wrapText="bothSides"/>
                <wp:docPr id="839591983" name="Prostokąt 839591983"/>
                <wp:cNvGraphicFramePr/>
                <a:graphic xmlns:a="http://schemas.openxmlformats.org/drawingml/2006/main">
                  <a:graphicData uri="http://schemas.microsoft.com/office/word/2010/wordprocessingShape">
                    <wps:wsp>
                      <wps:cNvSpPr/>
                      <wps:spPr>
                        <a:xfrm>
                          <a:off x="0" y="0"/>
                          <a:ext cx="1782445" cy="4734560"/>
                        </a:xfrm>
                        <a:prstGeom prst="rect">
                          <a:avLst/>
                        </a:prstGeom>
                        <a:solidFill>
                          <a:srgbClr val="E4E9EF">
                            <a:alpha val="85000"/>
                          </a:srgbClr>
                        </a:solidFill>
                        <a:ln w="28575" cap="flat" cmpd="sng" algn="ctr">
                          <a:noFill/>
                          <a:prstDash val="solid"/>
                        </a:ln>
                        <a:effectLst/>
                      </wps:spPr>
                      <wps:txbx>
                        <w:txbxContent>
                          <w:p w14:paraId="6B46EA67" w14:textId="77777777" w:rsidR="00C87961" w:rsidRPr="00A621AD" w:rsidRDefault="00C87961" w:rsidP="00A621AD">
                            <w:pPr>
                              <w:rPr>
                                <w:color w:val="2F5897"/>
                              </w:rPr>
                            </w:pPr>
                          </w:p>
                          <w:p w14:paraId="1A9B724C" w14:textId="77777777" w:rsidR="00C87961" w:rsidRPr="00A621AD" w:rsidRDefault="00C87961" w:rsidP="00A621AD">
                            <w:pPr>
                              <w:rPr>
                                <w:color w:val="2F5897"/>
                              </w:rPr>
                            </w:pPr>
                          </w:p>
                          <w:p w14:paraId="587C9145" w14:textId="77777777" w:rsidR="00C87961" w:rsidRPr="00A621AD" w:rsidRDefault="00C87961" w:rsidP="00A621AD">
                            <w:pPr>
                              <w:rPr>
                                <w:color w:val="2F5897"/>
                              </w:rPr>
                            </w:pPr>
                          </w:p>
                          <w:p w14:paraId="3DDDDEBB" w14:textId="77777777" w:rsidR="00C87961" w:rsidRPr="00A621AD" w:rsidRDefault="00C87961" w:rsidP="00A621AD">
                            <w:pPr>
                              <w:rPr>
                                <w:color w:val="2F5897"/>
                              </w:rPr>
                            </w:pPr>
                          </w:p>
                          <w:p w14:paraId="03B67D89" w14:textId="77777777" w:rsidR="00C87961" w:rsidRPr="00A621AD" w:rsidRDefault="00C87961" w:rsidP="00A621AD">
                            <w:pPr>
                              <w:rPr>
                                <w:color w:val="2F5897"/>
                              </w:rPr>
                            </w:pPr>
                          </w:p>
                          <w:p w14:paraId="0AFA9CD5" w14:textId="77777777" w:rsidR="00C87961" w:rsidRPr="00A621AD" w:rsidRDefault="00C87961" w:rsidP="00A621AD">
                            <w:pPr>
                              <w:rPr>
                                <w:color w:val="2F5897"/>
                              </w:rPr>
                            </w:pPr>
                          </w:p>
                          <w:p w14:paraId="4B5F435D" w14:textId="77777777" w:rsidR="00C87961" w:rsidRPr="00A621AD" w:rsidRDefault="00C87961" w:rsidP="00A621AD">
                            <w:pPr>
                              <w:rPr>
                                <w:color w:val="2F5897"/>
                              </w:rPr>
                            </w:pPr>
                          </w:p>
                          <w:p w14:paraId="20A8122A" w14:textId="77777777" w:rsidR="00C87961" w:rsidRPr="00A621AD" w:rsidRDefault="00C87961" w:rsidP="00A621AD">
                            <w:pPr>
                              <w:rPr>
                                <w:color w:val="2F5897"/>
                              </w:rPr>
                            </w:pPr>
                          </w:p>
                          <w:p w14:paraId="6ACDA4C1" w14:textId="77777777" w:rsidR="00C87961" w:rsidRPr="00A621AD" w:rsidRDefault="00C87961" w:rsidP="00A621AD">
                            <w:pPr>
                              <w:rPr>
                                <w:color w:val="2F5897"/>
                              </w:rPr>
                            </w:pPr>
                          </w:p>
                          <w:p w14:paraId="6E367599" w14:textId="77777777" w:rsidR="00C87961" w:rsidRPr="00A621AD" w:rsidRDefault="00C87961" w:rsidP="00A621AD">
                            <w:pPr>
                              <w:rPr>
                                <w:color w:val="2F5897"/>
                              </w:rPr>
                            </w:pPr>
                          </w:p>
                          <w:p w14:paraId="3A4A6798" w14:textId="77777777" w:rsidR="00C87961" w:rsidRPr="00A621AD" w:rsidRDefault="00C87961" w:rsidP="00A621AD">
                            <w:pPr>
                              <w:jc w:val="center"/>
                              <w:rPr>
                                <w:rFonts w:ascii="Century Gothic" w:hAnsi="Century Gothic"/>
                                <w:color w:val="2F5897"/>
                              </w:rPr>
                            </w:pPr>
                          </w:p>
                          <w:p w14:paraId="6E273674" w14:textId="77777777" w:rsidR="00C87961" w:rsidRDefault="00C87961" w:rsidP="00A621AD">
                            <w:pPr>
                              <w:jc w:val="center"/>
                              <w:rPr>
                                <w:rFonts w:ascii="Century Gothic" w:hAnsi="Century Gothic"/>
                                <w:color w:val="2F5897"/>
                              </w:rPr>
                            </w:pPr>
                          </w:p>
                          <w:p w14:paraId="2E0427FF" w14:textId="77777777" w:rsidR="00C87961" w:rsidRDefault="00C87961" w:rsidP="00A621AD">
                            <w:pPr>
                              <w:jc w:val="center"/>
                              <w:rPr>
                                <w:rFonts w:ascii="Century Gothic" w:hAnsi="Century Gothic"/>
                                <w:color w:val="2F5897"/>
                              </w:rPr>
                            </w:pPr>
                          </w:p>
                          <w:p w14:paraId="5BEB8B0F" w14:textId="77777777" w:rsidR="00C87961" w:rsidRDefault="00C87961" w:rsidP="00A621AD">
                            <w:pPr>
                              <w:jc w:val="center"/>
                              <w:rPr>
                                <w:rFonts w:ascii="Century Gothic" w:hAnsi="Century Gothic"/>
                                <w:color w:val="2F5897"/>
                              </w:rPr>
                            </w:pPr>
                          </w:p>
                          <w:p w14:paraId="5374F32E" w14:textId="707F3A46" w:rsidR="00C87961" w:rsidRPr="00A621AD" w:rsidRDefault="00C87961" w:rsidP="00A621AD">
                            <w:pPr>
                              <w:jc w:val="center"/>
                              <w:rPr>
                                <w:rFonts w:ascii="Century Gothic" w:hAnsi="Century Gothic"/>
                                <w:color w:val="2F5897"/>
                              </w:rPr>
                            </w:pPr>
                            <w:r w:rsidRPr="00A621AD">
                              <w:rPr>
                                <w:rFonts w:ascii="Century Gothic" w:hAnsi="Century Gothic"/>
                                <w:color w:val="2F5897"/>
                              </w:rPr>
                              <w:t>Szczecinek 2024</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C3F4" id="Prostokąt 839591983" o:spid="_x0000_s1026" style="position:absolute;left:0;text-align:left;margin-left:351pt;margin-top:340.35pt;width:140.35pt;height:372.8pt;z-index:251704320;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" fillcolor="#e4e9ef" stroked="f" strokeweight="2.25pt">
                <v:fill opacity="55769f"/>
                <v:textbox inset="14.4pt,36pt,14.4pt,10.8pt">
                  <w:txbxContent>
                    <w:p w14:paraId="6B46EA67" w14:textId="77777777" w:rsidR="00C87961" w:rsidRPr="00A621AD" w:rsidRDefault="00C87961" w:rsidP="00A621AD">
                      <w:pPr>
                        <w:rPr>
                          <w:color w:val="2F5897"/>
                        </w:rPr>
                      </w:pPr>
                    </w:p>
                    <w:p w14:paraId="1A9B724C" w14:textId="77777777" w:rsidR="00C87961" w:rsidRPr="00A621AD" w:rsidRDefault="00C87961" w:rsidP="00A621AD">
                      <w:pPr>
                        <w:rPr>
                          <w:color w:val="2F5897"/>
                        </w:rPr>
                      </w:pPr>
                    </w:p>
                    <w:p w14:paraId="587C9145" w14:textId="77777777" w:rsidR="00C87961" w:rsidRPr="00A621AD" w:rsidRDefault="00C87961" w:rsidP="00A621AD">
                      <w:pPr>
                        <w:rPr>
                          <w:color w:val="2F5897"/>
                        </w:rPr>
                      </w:pPr>
                    </w:p>
                    <w:p w14:paraId="3DDDDEBB" w14:textId="77777777" w:rsidR="00C87961" w:rsidRPr="00A621AD" w:rsidRDefault="00C87961" w:rsidP="00A621AD">
                      <w:pPr>
                        <w:rPr>
                          <w:color w:val="2F5897"/>
                        </w:rPr>
                      </w:pPr>
                    </w:p>
                    <w:p w14:paraId="03B67D89" w14:textId="77777777" w:rsidR="00C87961" w:rsidRPr="00A621AD" w:rsidRDefault="00C87961" w:rsidP="00A621AD">
                      <w:pPr>
                        <w:rPr>
                          <w:color w:val="2F5897"/>
                        </w:rPr>
                      </w:pPr>
                    </w:p>
                    <w:p w14:paraId="0AFA9CD5" w14:textId="77777777" w:rsidR="00C87961" w:rsidRPr="00A621AD" w:rsidRDefault="00C87961" w:rsidP="00A621AD">
                      <w:pPr>
                        <w:rPr>
                          <w:color w:val="2F5897"/>
                        </w:rPr>
                      </w:pPr>
                    </w:p>
                    <w:p w14:paraId="4B5F435D" w14:textId="77777777" w:rsidR="00C87961" w:rsidRPr="00A621AD" w:rsidRDefault="00C87961" w:rsidP="00A621AD">
                      <w:pPr>
                        <w:rPr>
                          <w:color w:val="2F5897"/>
                        </w:rPr>
                      </w:pPr>
                    </w:p>
                    <w:p w14:paraId="20A8122A" w14:textId="77777777" w:rsidR="00C87961" w:rsidRPr="00A621AD" w:rsidRDefault="00C87961" w:rsidP="00A621AD">
                      <w:pPr>
                        <w:rPr>
                          <w:color w:val="2F5897"/>
                        </w:rPr>
                      </w:pPr>
                    </w:p>
                    <w:p w14:paraId="6ACDA4C1" w14:textId="77777777" w:rsidR="00C87961" w:rsidRPr="00A621AD" w:rsidRDefault="00C87961" w:rsidP="00A621AD">
                      <w:pPr>
                        <w:rPr>
                          <w:color w:val="2F5897"/>
                        </w:rPr>
                      </w:pPr>
                    </w:p>
                    <w:p w14:paraId="6E367599" w14:textId="77777777" w:rsidR="00C87961" w:rsidRPr="00A621AD" w:rsidRDefault="00C87961" w:rsidP="00A621AD">
                      <w:pPr>
                        <w:rPr>
                          <w:color w:val="2F5897"/>
                        </w:rPr>
                      </w:pPr>
                    </w:p>
                    <w:p w14:paraId="3A4A6798" w14:textId="77777777" w:rsidR="00C87961" w:rsidRPr="00A621AD" w:rsidRDefault="00C87961" w:rsidP="00A621AD">
                      <w:pPr>
                        <w:jc w:val="center"/>
                        <w:rPr>
                          <w:rFonts w:ascii="Century Gothic" w:hAnsi="Century Gothic"/>
                          <w:color w:val="2F5897"/>
                        </w:rPr>
                      </w:pPr>
                    </w:p>
                    <w:p w14:paraId="6E273674" w14:textId="77777777" w:rsidR="00C87961" w:rsidRDefault="00C87961" w:rsidP="00A621AD">
                      <w:pPr>
                        <w:jc w:val="center"/>
                        <w:rPr>
                          <w:rFonts w:ascii="Century Gothic" w:hAnsi="Century Gothic"/>
                          <w:color w:val="2F5897"/>
                        </w:rPr>
                      </w:pPr>
                    </w:p>
                    <w:p w14:paraId="2E0427FF" w14:textId="77777777" w:rsidR="00C87961" w:rsidRDefault="00C87961" w:rsidP="00A621AD">
                      <w:pPr>
                        <w:jc w:val="center"/>
                        <w:rPr>
                          <w:rFonts w:ascii="Century Gothic" w:hAnsi="Century Gothic"/>
                          <w:color w:val="2F5897"/>
                        </w:rPr>
                      </w:pPr>
                    </w:p>
                    <w:p w14:paraId="5BEB8B0F" w14:textId="77777777" w:rsidR="00C87961" w:rsidRDefault="00C87961" w:rsidP="00A621AD">
                      <w:pPr>
                        <w:jc w:val="center"/>
                        <w:rPr>
                          <w:rFonts w:ascii="Century Gothic" w:hAnsi="Century Gothic"/>
                          <w:color w:val="2F5897"/>
                        </w:rPr>
                      </w:pPr>
                    </w:p>
                    <w:p w14:paraId="5374F32E" w14:textId="707F3A46" w:rsidR="00C87961" w:rsidRPr="00A621AD" w:rsidRDefault="00C87961" w:rsidP="00A621AD">
                      <w:pPr>
                        <w:jc w:val="center"/>
                        <w:rPr>
                          <w:rFonts w:ascii="Century Gothic" w:hAnsi="Century Gothic"/>
                          <w:color w:val="2F5897"/>
                        </w:rPr>
                      </w:pPr>
                      <w:r w:rsidRPr="00A621AD">
                        <w:rPr>
                          <w:rFonts w:ascii="Century Gothic" w:hAnsi="Century Gothic"/>
                          <w:color w:val="2F5897"/>
                        </w:rPr>
                        <w:t>Szczecinek 2024</w:t>
                      </w:r>
                    </w:p>
                  </w:txbxContent>
                </v:textbox>
                <w10:wrap type="square" anchorx="margin" anchory="margin"/>
              </v:rect>
            </w:pict>
          </mc:Fallback>
        </mc:AlternateContent>
      </w:r>
    </w:p>
    <w:p w14:paraId="7AC8ADEE" w14:textId="200C81BF" w:rsidR="0088084D" w:rsidRPr="0088084D" w:rsidRDefault="0088084D" w:rsidP="0088084D">
      <w:pPr>
        <w:suppressAutoHyphens/>
        <w:overflowPunct w:val="0"/>
        <w:autoSpaceDE w:val="0"/>
        <w:spacing w:line="240" w:lineRule="auto"/>
        <w:jc w:val="center"/>
        <w:textAlignment w:val="baseline"/>
        <w:rPr>
          <w:rFonts w:eastAsia="Times New Roman" w:cs="Times New Roman"/>
          <w:sz w:val="20"/>
          <w:szCs w:val="20"/>
          <w:lang w:eastAsia="ar-SA"/>
        </w:rPr>
      </w:pPr>
    </w:p>
    <w:p w14:paraId="7FC58BE7" w14:textId="77777777" w:rsidR="0088084D" w:rsidRPr="0088084D" w:rsidRDefault="0088084D" w:rsidP="0088084D">
      <w:pPr>
        <w:suppressAutoHyphens/>
        <w:overflowPunct w:val="0"/>
        <w:autoSpaceDE w:val="0"/>
        <w:spacing w:line="240" w:lineRule="auto"/>
        <w:jc w:val="center"/>
        <w:textAlignment w:val="baseline"/>
        <w:rPr>
          <w:rFonts w:eastAsia="Times New Roman" w:cs="Times New Roman"/>
          <w:sz w:val="20"/>
          <w:szCs w:val="20"/>
          <w:lang w:eastAsia="ar-SA"/>
        </w:rPr>
      </w:pPr>
    </w:p>
    <w:p w14:paraId="58951447" w14:textId="1A6C76E6" w:rsidR="0088084D" w:rsidRPr="0088084D" w:rsidRDefault="0088084D" w:rsidP="0088084D">
      <w:pPr>
        <w:suppressAutoHyphens/>
        <w:overflowPunct w:val="0"/>
        <w:autoSpaceDE w:val="0"/>
        <w:spacing w:line="240" w:lineRule="auto"/>
        <w:jc w:val="center"/>
        <w:textAlignment w:val="baseline"/>
        <w:rPr>
          <w:rFonts w:eastAsia="Times New Roman" w:cs="Times New Roman"/>
          <w:sz w:val="20"/>
          <w:szCs w:val="20"/>
          <w:lang w:eastAsia="ar-SA"/>
        </w:rPr>
      </w:pPr>
    </w:p>
    <w:p w14:paraId="6A37CF44" w14:textId="02C25E99" w:rsidR="0088084D" w:rsidRPr="0088084D" w:rsidRDefault="0088084D" w:rsidP="0088084D">
      <w:pPr>
        <w:suppressAutoHyphens/>
        <w:overflowPunct w:val="0"/>
        <w:autoSpaceDE w:val="0"/>
        <w:spacing w:line="240" w:lineRule="auto"/>
        <w:jc w:val="center"/>
        <w:textAlignment w:val="baseline"/>
        <w:rPr>
          <w:rFonts w:eastAsia="Times New Roman" w:cs="Times New Roman"/>
          <w:sz w:val="20"/>
          <w:szCs w:val="20"/>
          <w:lang w:eastAsia="ar-SA"/>
        </w:rPr>
      </w:pPr>
    </w:p>
    <w:p w14:paraId="520527FA" w14:textId="1B4C3467" w:rsidR="0088084D" w:rsidRPr="0088084D" w:rsidRDefault="0088084D" w:rsidP="0088084D">
      <w:pPr>
        <w:suppressAutoHyphens/>
        <w:overflowPunct w:val="0"/>
        <w:autoSpaceDE w:val="0"/>
        <w:spacing w:line="240" w:lineRule="auto"/>
        <w:jc w:val="center"/>
        <w:textAlignment w:val="baseline"/>
        <w:rPr>
          <w:rFonts w:eastAsia="Times New Roman" w:cs="Times New Roman"/>
          <w:szCs w:val="20"/>
          <w:lang w:eastAsia="ar-SA"/>
        </w:rPr>
      </w:pPr>
    </w:p>
    <w:p w14:paraId="2ADB9330" w14:textId="13A6B2BF" w:rsidR="0088084D" w:rsidRPr="0088084D" w:rsidRDefault="0088084D" w:rsidP="000600CE">
      <w:pPr>
        <w:tabs>
          <w:tab w:val="left" w:pos="6840"/>
        </w:tabs>
        <w:suppressAutoHyphens/>
        <w:overflowPunct w:val="0"/>
        <w:autoSpaceDE w:val="0"/>
        <w:spacing w:line="240" w:lineRule="auto"/>
        <w:jc w:val="left"/>
        <w:textAlignment w:val="baseline"/>
        <w:rPr>
          <w:rFonts w:eastAsia="Times New Roman" w:cs="Times New Roman"/>
          <w:sz w:val="20"/>
          <w:szCs w:val="20"/>
          <w:lang w:eastAsia="ar-SA"/>
        </w:rPr>
      </w:pPr>
    </w:p>
    <w:p w14:paraId="44AA6B75" w14:textId="77777777" w:rsidR="0088084D" w:rsidRPr="0088084D" w:rsidRDefault="0088084D" w:rsidP="0088084D">
      <w:pPr>
        <w:suppressAutoHyphens/>
        <w:overflowPunct w:val="0"/>
        <w:autoSpaceDE w:val="0"/>
        <w:spacing w:line="240" w:lineRule="auto"/>
        <w:jc w:val="left"/>
        <w:textAlignment w:val="baseline"/>
        <w:rPr>
          <w:rFonts w:eastAsia="Times New Roman" w:cs="Times New Roman"/>
          <w:sz w:val="20"/>
          <w:szCs w:val="20"/>
          <w:lang w:eastAsia="ar-SA"/>
        </w:rPr>
      </w:pPr>
    </w:p>
    <w:p w14:paraId="58E94B3B" w14:textId="77777777" w:rsidR="0088084D" w:rsidRPr="0088084D" w:rsidRDefault="0088084D" w:rsidP="0088084D">
      <w:pPr>
        <w:suppressAutoHyphens/>
        <w:overflowPunct w:val="0"/>
        <w:autoSpaceDE w:val="0"/>
        <w:spacing w:line="240" w:lineRule="auto"/>
        <w:jc w:val="left"/>
        <w:textAlignment w:val="baseline"/>
        <w:rPr>
          <w:rFonts w:eastAsia="Times New Roman" w:cs="Times New Roman"/>
          <w:sz w:val="20"/>
          <w:szCs w:val="20"/>
          <w:lang w:eastAsia="ar-SA"/>
        </w:rPr>
      </w:pPr>
    </w:p>
    <w:p w14:paraId="08F80D93" w14:textId="77777777" w:rsidR="0088084D" w:rsidRPr="0088084D" w:rsidRDefault="0088084D" w:rsidP="0088084D">
      <w:pPr>
        <w:suppressAutoHyphens/>
        <w:overflowPunct w:val="0"/>
        <w:autoSpaceDE w:val="0"/>
        <w:spacing w:line="240" w:lineRule="auto"/>
        <w:jc w:val="left"/>
        <w:textAlignment w:val="baseline"/>
        <w:rPr>
          <w:rFonts w:eastAsia="Times New Roman" w:cs="Times New Roman"/>
          <w:sz w:val="20"/>
          <w:szCs w:val="20"/>
          <w:lang w:eastAsia="ar-SA"/>
        </w:rPr>
      </w:pPr>
    </w:p>
    <w:p w14:paraId="2F2D6C89" w14:textId="77777777" w:rsidR="0088084D" w:rsidRPr="0088084D" w:rsidRDefault="0088084D" w:rsidP="0088084D">
      <w:pPr>
        <w:suppressAutoHyphens/>
        <w:overflowPunct w:val="0"/>
        <w:autoSpaceDE w:val="0"/>
        <w:spacing w:line="240" w:lineRule="auto"/>
        <w:jc w:val="left"/>
        <w:textAlignment w:val="baseline"/>
        <w:rPr>
          <w:rFonts w:eastAsia="Times New Roman" w:cs="Times New Roman"/>
          <w:sz w:val="20"/>
          <w:szCs w:val="20"/>
          <w:lang w:eastAsia="ar-SA"/>
        </w:rPr>
      </w:pPr>
    </w:p>
    <w:p w14:paraId="7CA99D15" w14:textId="77777777" w:rsidR="0088084D" w:rsidRPr="0088084D" w:rsidRDefault="0088084D" w:rsidP="0088084D">
      <w:pPr>
        <w:suppressAutoHyphens/>
        <w:overflowPunct w:val="0"/>
        <w:autoSpaceDE w:val="0"/>
        <w:spacing w:line="240" w:lineRule="auto"/>
        <w:jc w:val="left"/>
        <w:textAlignment w:val="baseline"/>
        <w:rPr>
          <w:rFonts w:eastAsia="Times New Roman" w:cs="Times New Roman"/>
          <w:sz w:val="20"/>
          <w:szCs w:val="20"/>
          <w:lang w:eastAsia="ar-SA"/>
        </w:rPr>
      </w:pPr>
    </w:p>
    <w:p w14:paraId="11FC1C41" w14:textId="77777777" w:rsidR="0088084D" w:rsidRPr="0088084D" w:rsidRDefault="0088084D" w:rsidP="0088084D">
      <w:pPr>
        <w:suppressAutoHyphens/>
        <w:overflowPunct w:val="0"/>
        <w:autoSpaceDE w:val="0"/>
        <w:spacing w:line="240" w:lineRule="auto"/>
        <w:jc w:val="left"/>
        <w:textAlignment w:val="baseline"/>
        <w:rPr>
          <w:rFonts w:eastAsia="Times New Roman" w:cs="Times New Roman"/>
          <w:sz w:val="20"/>
          <w:szCs w:val="20"/>
          <w:lang w:eastAsia="ar-SA"/>
        </w:rPr>
      </w:pPr>
    </w:p>
    <w:p w14:paraId="0698455E" w14:textId="77777777" w:rsidR="0088084D" w:rsidRPr="0088084D" w:rsidRDefault="0088084D" w:rsidP="0088084D">
      <w:pPr>
        <w:suppressAutoHyphens/>
        <w:overflowPunct w:val="0"/>
        <w:autoSpaceDE w:val="0"/>
        <w:spacing w:line="240" w:lineRule="auto"/>
        <w:jc w:val="right"/>
        <w:textAlignment w:val="baseline"/>
        <w:rPr>
          <w:rFonts w:eastAsia="Times New Roman" w:cs="Times New Roman"/>
          <w:szCs w:val="20"/>
          <w:lang w:eastAsia="ar-SA"/>
        </w:rPr>
      </w:pPr>
    </w:p>
    <w:p w14:paraId="1AA9EA49" w14:textId="77777777" w:rsidR="0088084D" w:rsidRPr="0088084D" w:rsidRDefault="0088084D" w:rsidP="0088084D">
      <w:pPr>
        <w:suppressAutoHyphens/>
        <w:overflowPunct w:val="0"/>
        <w:autoSpaceDE w:val="0"/>
        <w:spacing w:line="240" w:lineRule="auto"/>
        <w:jc w:val="left"/>
        <w:textAlignment w:val="baseline"/>
        <w:rPr>
          <w:rFonts w:eastAsia="Times New Roman" w:cs="Times New Roman"/>
          <w:szCs w:val="20"/>
          <w:lang w:eastAsia="ar-SA"/>
        </w:rPr>
      </w:pPr>
    </w:p>
    <w:p w14:paraId="038DC2C6" w14:textId="77777777" w:rsidR="0088084D" w:rsidRPr="0088084D" w:rsidRDefault="0088084D" w:rsidP="0088084D">
      <w:pPr>
        <w:suppressAutoHyphens/>
        <w:overflowPunct w:val="0"/>
        <w:autoSpaceDE w:val="0"/>
        <w:spacing w:line="240" w:lineRule="auto"/>
        <w:jc w:val="left"/>
        <w:textAlignment w:val="baseline"/>
        <w:rPr>
          <w:rFonts w:eastAsia="Times New Roman" w:cs="Times New Roman"/>
          <w:sz w:val="20"/>
          <w:szCs w:val="20"/>
          <w:lang w:eastAsia="ar-SA"/>
        </w:rPr>
      </w:pPr>
    </w:p>
    <w:p w14:paraId="7075C7A5" w14:textId="77777777" w:rsidR="0088084D" w:rsidRPr="0088084D" w:rsidRDefault="0088084D" w:rsidP="0088084D">
      <w:pPr>
        <w:suppressAutoHyphens/>
        <w:overflowPunct w:val="0"/>
        <w:autoSpaceDE w:val="0"/>
        <w:spacing w:line="240" w:lineRule="auto"/>
        <w:jc w:val="left"/>
        <w:textAlignment w:val="baseline"/>
        <w:rPr>
          <w:rFonts w:eastAsia="Times New Roman" w:cs="Times New Roman"/>
          <w:sz w:val="20"/>
          <w:szCs w:val="20"/>
          <w:lang w:eastAsia="ar-SA"/>
        </w:rPr>
      </w:pPr>
    </w:p>
    <w:p w14:paraId="7178FB1A" w14:textId="77777777" w:rsidR="0088084D" w:rsidRPr="0088084D" w:rsidRDefault="0088084D" w:rsidP="0088084D">
      <w:pPr>
        <w:suppressAutoHyphens/>
        <w:overflowPunct w:val="0"/>
        <w:autoSpaceDE w:val="0"/>
        <w:spacing w:line="240" w:lineRule="auto"/>
        <w:jc w:val="left"/>
        <w:textAlignment w:val="baseline"/>
        <w:rPr>
          <w:rFonts w:eastAsia="Times New Roman" w:cs="Times New Roman"/>
          <w:sz w:val="20"/>
          <w:szCs w:val="20"/>
          <w:lang w:eastAsia="ar-SA"/>
        </w:rPr>
      </w:pPr>
    </w:p>
    <w:p w14:paraId="4945FF85" w14:textId="77777777" w:rsidR="0088084D" w:rsidRPr="0088084D" w:rsidRDefault="0088084D" w:rsidP="0088084D">
      <w:pPr>
        <w:suppressAutoHyphens/>
        <w:overflowPunct w:val="0"/>
        <w:autoSpaceDE w:val="0"/>
        <w:spacing w:line="240" w:lineRule="auto"/>
        <w:jc w:val="center"/>
        <w:textAlignment w:val="baseline"/>
        <w:rPr>
          <w:rFonts w:eastAsia="Times New Roman" w:cs="Times New Roman"/>
          <w:sz w:val="28"/>
          <w:szCs w:val="20"/>
          <w:lang w:eastAsia="ar-SA"/>
        </w:rPr>
      </w:pPr>
    </w:p>
    <w:p w14:paraId="47658BEA" w14:textId="77777777" w:rsidR="0088084D" w:rsidRPr="0088084D" w:rsidRDefault="0088084D" w:rsidP="0088084D">
      <w:pPr>
        <w:suppressAutoHyphens/>
        <w:overflowPunct w:val="0"/>
        <w:autoSpaceDE w:val="0"/>
        <w:spacing w:line="240" w:lineRule="auto"/>
        <w:jc w:val="center"/>
        <w:textAlignment w:val="baseline"/>
        <w:rPr>
          <w:rFonts w:eastAsia="Times New Roman" w:cs="Times New Roman"/>
          <w:color w:val="FF0000"/>
          <w:szCs w:val="24"/>
          <w:lang w:eastAsia="ar-SA"/>
        </w:rPr>
      </w:pPr>
    </w:p>
    <w:p w14:paraId="0F3DB560" w14:textId="77777777" w:rsidR="007E5CCB" w:rsidRDefault="007E5CCB" w:rsidP="007E5CCB">
      <w:pPr>
        <w:ind w:left="360"/>
        <w:jc w:val="center"/>
        <w:rPr>
          <w:rFonts w:eastAsia="Times New Roman" w:cs="Times New Roman"/>
          <w:b/>
          <w:color w:val="1C1C1C"/>
          <w:sz w:val="36"/>
        </w:rPr>
      </w:pPr>
    </w:p>
    <w:p w14:paraId="2F6CAA8A" w14:textId="5F7A5714" w:rsidR="00D92E74" w:rsidRDefault="00D92E74" w:rsidP="00D92E74"/>
    <w:p w14:paraId="74872AF9" w14:textId="4ED85041" w:rsidR="008D663C" w:rsidRDefault="008D663C" w:rsidP="008D663C">
      <w:pPr>
        <w:pStyle w:val="Nagwek1"/>
        <w:spacing w:after="240"/>
        <w:jc w:val="center"/>
      </w:pPr>
      <w:bookmarkStart w:id="0" w:name="_Toc155554742"/>
      <w:r>
        <w:lastRenderedPageBreak/>
        <w:t>SPIS TREŚCI</w:t>
      </w:r>
      <w:bookmarkEnd w:id="0"/>
    </w:p>
    <w:p w14:paraId="025DBAB3" w14:textId="437CC036" w:rsidR="00DC5E01" w:rsidRDefault="00FD5A1D">
      <w:pPr>
        <w:pStyle w:val="Spistreci1"/>
        <w:tabs>
          <w:tab w:val="right" w:leader="dot" w:pos="9062"/>
        </w:tabs>
        <w:rPr>
          <w:rFonts w:asciiTheme="minorHAnsi" w:eastAsiaTheme="minorEastAsia" w:hAnsiTheme="minorHAnsi"/>
          <w:noProof/>
          <w:kern w:val="2"/>
          <w:sz w:val="22"/>
          <w:lang w:eastAsia="pl-PL"/>
          <w14:ligatures w14:val="standardContextual"/>
        </w:rPr>
      </w:pPr>
      <w:r>
        <w:fldChar w:fldCharType="begin"/>
      </w:r>
      <w:r>
        <w:instrText xml:space="preserve"> TOC \o "1-6" \h \z \u </w:instrText>
      </w:r>
      <w:r>
        <w:fldChar w:fldCharType="separate"/>
      </w:r>
      <w:hyperlink w:anchor="_Toc155554742" w:history="1">
        <w:r w:rsidR="00DC5E01" w:rsidRPr="000221CE">
          <w:rPr>
            <w:rStyle w:val="Hipercze"/>
            <w:noProof/>
          </w:rPr>
          <w:t>SPIS TREŚCI</w:t>
        </w:r>
        <w:r w:rsidR="00DC5E01">
          <w:rPr>
            <w:noProof/>
            <w:webHidden/>
          </w:rPr>
          <w:tab/>
        </w:r>
        <w:r w:rsidR="00DC5E01">
          <w:rPr>
            <w:noProof/>
            <w:webHidden/>
          </w:rPr>
          <w:fldChar w:fldCharType="begin"/>
        </w:r>
        <w:r w:rsidR="00DC5E01">
          <w:rPr>
            <w:noProof/>
            <w:webHidden/>
          </w:rPr>
          <w:instrText xml:space="preserve"> PAGEREF _Toc155554742 \h </w:instrText>
        </w:r>
        <w:r w:rsidR="00DC5E01">
          <w:rPr>
            <w:noProof/>
            <w:webHidden/>
          </w:rPr>
        </w:r>
        <w:r w:rsidR="00DC5E01">
          <w:rPr>
            <w:noProof/>
            <w:webHidden/>
          </w:rPr>
          <w:fldChar w:fldCharType="separate"/>
        </w:r>
        <w:r w:rsidR="00907DA4">
          <w:rPr>
            <w:noProof/>
            <w:webHidden/>
          </w:rPr>
          <w:t>2</w:t>
        </w:r>
        <w:r w:rsidR="00DC5E01">
          <w:rPr>
            <w:noProof/>
            <w:webHidden/>
          </w:rPr>
          <w:fldChar w:fldCharType="end"/>
        </w:r>
      </w:hyperlink>
    </w:p>
    <w:p w14:paraId="60D01F05" w14:textId="6059A3ED" w:rsidR="00DC5E01" w:rsidRDefault="00000000">
      <w:pPr>
        <w:pStyle w:val="Spistreci1"/>
        <w:tabs>
          <w:tab w:val="right" w:leader="dot" w:pos="9062"/>
        </w:tabs>
        <w:rPr>
          <w:rFonts w:asciiTheme="minorHAnsi" w:eastAsiaTheme="minorEastAsia" w:hAnsiTheme="minorHAnsi"/>
          <w:noProof/>
          <w:kern w:val="2"/>
          <w:sz w:val="22"/>
          <w:lang w:eastAsia="pl-PL"/>
          <w14:ligatures w14:val="standardContextual"/>
        </w:rPr>
      </w:pPr>
      <w:hyperlink w:anchor="_Toc155554743" w:history="1">
        <w:r w:rsidR="00DC5E01" w:rsidRPr="000221CE">
          <w:rPr>
            <w:rStyle w:val="Hipercze"/>
            <w:noProof/>
          </w:rPr>
          <w:t>WSTĘP</w:t>
        </w:r>
        <w:r w:rsidR="00DC5E01">
          <w:rPr>
            <w:noProof/>
            <w:webHidden/>
          </w:rPr>
          <w:tab/>
        </w:r>
        <w:r w:rsidR="00DC5E01">
          <w:rPr>
            <w:noProof/>
            <w:webHidden/>
          </w:rPr>
          <w:fldChar w:fldCharType="begin"/>
        </w:r>
        <w:r w:rsidR="00DC5E01">
          <w:rPr>
            <w:noProof/>
            <w:webHidden/>
          </w:rPr>
          <w:instrText xml:space="preserve"> PAGEREF _Toc155554743 \h </w:instrText>
        </w:r>
        <w:r w:rsidR="00DC5E01">
          <w:rPr>
            <w:noProof/>
            <w:webHidden/>
          </w:rPr>
        </w:r>
        <w:r w:rsidR="00DC5E01">
          <w:rPr>
            <w:noProof/>
            <w:webHidden/>
          </w:rPr>
          <w:fldChar w:fldCharType="separate"/>
        </w:r>
        <w:r w:rsidR="00907DA4">
          <w:rPr>
            <w:noProof/>
            <w:webHidden/>
          </w:rPr>
          <w:t>3</w:t>
        </w:r>
        <w:r w:rsidR="00DC5E01">
          <w:rPr>
            <w:noProof/>
            <w:webHidden/>
          </w:rPr>
          <w:fldChar w:fldCharType="end"/>
        </w:r>
      </w:hyperlink>
    </w:p>
    <w:p w14:paraId="2B42F34A" w14:textId="1F367416" w:rsidR="00DC5E01" w:rsidRDefault="00000000">
      <w:pPr>
        <w:pStyle w:val="Spistreci1"/>
        <w:tabs>
          <w:tab w:val="left" w:pos="1760"/>
          <w:tab w:val="right" w:leader="dot" w:pos="9062"/>
        </w:tabs>
        <w:rPr>
          <w:rFonts w:asciiTheme="minorHAnsi" w:eastAsiaTheme="minorEastAsia" w:hAnsiTheme="minorHAnsi"/>
          <w:noProof/>
          <w:kern w:val="2"/>
          <w:sz w:val="22"/>
          <w:lang w:eastAsia="pl-PL"/>
          <w14:ligatures w14:val="standardContextual"/>
        </w:rPr>
      </w:pPr>
      <w:hyperlink w:anchor="_Toc155554744" w:history="1">
        <w:r w:rsidR="00DC5E01" w:rsidRPr="000221CE">
          <w:rPr>
            <w:rStyle w:val="Hipercze"/>
            <w:smallCaps/>
            <w:noProof/>
          </w:rPr>
          <w:t>ROZDZIAŁ I.</w:t>
        </w:r>
        <w:r w:rsidR="00DC5E01">
          <w:rPr>
            <w:rFonts w:asciiTheme="minorHAnsi" w:eastAsiaTheme="minorEastAsia" w:hAnsiTheme="minorHAnsi"/>
            <w:noProof/>
            <w:kern w:val="2"/>
            <w:sz w:val="22"/>
            <w:lang w:eastAsia="pl-PL"/>
            <w14:ligatures w14:val="standardContextual"/>
          </w:rPr>
          <w:tab/>
        </w:r>
        <w:r w:rsidR="00DC5E01" w:rsidRPr="000221CE">
          <w:rPr>
            <w:rStyle w:val="Hipercze"/>
            <w:smallCaps/>
            <w:noProof/>
          </w:rPr>
          <w:t>charakterystyka powiatu szczecineckiego.</w:t>
        </w:r>
        <w:r w:rsidR="00DC5E01">
          <w:rPr>
            <w:noProof/>
            <w:webHidden/>
          </w:rPr>
          <w:tab/>
        </w:r>
        <w:r w:rsidR="00DC5E01">
          <w:rPr>
            <w:noProof/>
            <w:webHidden/>
          </w:rPr>
          <w:fldChar w:fldCharType="begin"/>
        </w:r>
        <w:r w:rsidR="00DC5E01">
          <w:rPr>
            <w:noProof/>
            <w:webHidden/>
          </w:rPr>
          <w:instrText xml:space="preserve"> PAGEREF _Toc155554744 \h </w:instrText>
        </w:r>
        <w:r w:rsidR="00DC5E01">
          <w:rPr>
            <w:noProof/>
            <w:webHidden/>
          </w:rPr>
        </w:r>
        <w:r w:rsidR="00DC5E01">
          <w:rPr>
            <w:noProof/>
            <w:webHidden/>
          </w:rPr>
          <w:fldChar w:fldCharType="separate"/>
        </w:r>
        <w:r w:rsidR="00907DA4">
          <w:rPr>
            <w:noProof/>
            <w:webHidden/>
          </w:rPr>
          <w:t>5</w:t>
        </w:r>
        <w:r w:rsidR="00DC5E01">
          <w:rPr>
            <w:noProof/>
            <w:webHidden/>
          </w:rPr>
          <w:fldChar w:fldCharType="end"/>
        </w:r>
      </w:hyperlink>
    </w:p>
    <w:p w14:paraId="427C1AA6" w14:textId="15F32D4E" w:rsidR="00DC5E01" w:rsidRDefault="00000000">
      <w:pPr>
        <w:pStyle w:val="Spistreci1"/>
        <w:tabs>
          <w:tab w:val="left" w:pos="660"/>
          <w:tab w:val="right" w:leader="dot" w:pos="9062"/>
        </w:tabs>
        <w:rPr>
          <w:rFonts w:asciiTheme="minorHAnsi" w:eastAsiaTheme="minorEastAsia" w:hAnsiTheme="minorHAnsi"/>
          <w:noProof/>
          <w:kern w:val="2"/>
          <w:sz w:val="22"/>
          <w:lang w:eastAsia="pl-PL"/>
          <w14:ligatures w14:val="standardContextual"/>
        </w:rPr>
      </w:pPr>
      <w:hyperlink w:anchor="_Toc155554745" w:history="1">
        <w:r w:rsidR="00DC5E01" w:rsidRPr="000221CE">
          <w:rPr>
            <w:rStyle w:val="Hipercze"/>
            <w:smallCaps/>
            <w:noProof/>
          </w:rPr>
          <w:t>I.1.</w:t>
        </w:r>
        <w:r w:rsidR="00DC5E01">
          <w:rPr>
            <w:rFonts w:asciiTheme="minorHAnsi" w:eastAsiaTheme="minorEastAsia" w:hAnsiTheme="minorHAnsi"/>
            <w:noProof/>
            <w:kern w:val="2"/>
            <w:sz w:val="22"/>
            <w:lang w:eastAsia="pl-PL"/>
            <w14:ligatures w14:val="standardContextual"/>
          </w:rPr>
          <w:tab/>
        </w:r>
        <w:r w:rsidR="00DC5E01" w:rsidRPr="000221CE">
          <w:rPr>
            <w:rStyle w:val="Hipercze"/>
            <w:smallCaps/>
            <w:noProof/>
          </w:rPr>
          <w:t>Szata demograficzna i geograficzna Powiatu Szczecineckiego.</w:t>
        </w:r>
        <w:r w:rsidR="00DC5E01">
          <w:rPr>
            <w:noProof/>
            <w:webHidden/>
          </w:rPr>
          <w:tab/>
        </w:r>
        <w:r w:rsidR="00DC5E01">
          <w:rPr>
            <w:noProof/>
            <w:webHidden/>
          </w:rPr>
          <w:fldChar w:fldCharType="begin"/>
        </w:r>
        <w:r w:rsidR="00DC5E01">
          <w:rPr>
            <w:noProof/>
            <w:webHidden/>
          </w:rPr>
          <w:instrText xml:space="preserve"> PAGEREF _Toc155554745 \h </w:instrText>
        </w:r>
        <w:r w:rsidR="00DC5E01">
          <w:rPr>
            <w:noProof/>
            <w:webHidden/>
          </w:rPr>
        </w:r>
        <w:r w:rsidR="00DC5E01">
          <w:rPr>
            <w:noProof/>
            <w:webHidden/>
          </w:rPr>
          <w:fldChar w:fldCharType="separate"/>
        </w:r>
        <w:r w:rsidR="00907DA4">
          <w:rPr>
            <w:noProof/>
            <w:webHidden/>
          </w:rPr>
          <w:t>5</w:t>
        </w:r>
        <w:r w:rsidR="00DC5E01">
          <w:rPr>
            <w:noProof/>
            <w:webHidden/>
          </w:rPr>
          <w:fldChar w:fldCharType="end"/>
        </w:r>
      </w:hyperlink>
    </w:p>
    <w:p w14:paraId="2E17380F" w14:textId="6ACCD31E" w:rsidR="00DC5E01" w:rsidRDefault="00000000">
      <w:pPr>
        <w:pStyle w:val="Spistreci1"/>
        <w:tabs>
          <w:tab w:val="left" w:pos="660"/>
          <w:tab w:val="right" w:leader="dot" w:pos="9062"/>
        </w:tabs>
        <w:rPr>
          <w:rFonts w:asciiTheme="minorHAnsi" w:eastAsiaTheme="minorEastAsia" w:hAnsiTheme="minorHAnsi"/>
          <w:noProof/>
          <w:kern w:val="2"/>
          <w:sz w:val="22"/>
          <w:lang w:eastAsia="pl-PL"/>
          <w14:ligatures w14:val="standardContextual"/>
        </w:rPr>
      </w:pPr>
      <w:hyperlink w:anchor="_Toc155554746" w:history="1">
        <w:r w:rsidR="00DC5E01" w:rsidRPr="000221CE">
          <w:rPr>
            <w:rStyle w:val="Hipercze"/>
            <w:smallCaps/>
            <w:noProof/>
          </w:rPr>
          <w:t>I.2.</w:t>
        </w:r>
        <w:r w:rsidR="00DC5E01">
          <w:rPr>
            <w:rFonts w:asciiTheme="minorHAnsi" w:eastAsiaTheme="minorEastAsia" w:hAnsiTheme="minorHAnsi"/>
            <w:noProof/>
            <w:kern w:val="2"/>
            <w:sz w:val="22"/>
            <w:lang w:eastAsia="pl-PL"/>
            <w14:ligatures w14:val="standardContextual"/>
          </w:rPr>
          <w:tab/>
        </w:r>
        <w:r w:rsidR="00DC5E01" w:rsidRPr="000221CE">
          <w:rPr>
            <w:rStyle w:val="Hipercze"/>
            <w:smallCaps/>
            <w:noProof/>
          </w:rPr>
          <w:t>Infrastruktura pomocy społecznej na terenie Powiatu Szczecineckiego.</w:t>
        </w:r>
        <w:r w:rsidR="00DC5E01">
          <w:rPr>
            <w:noProof/>
            <w:webHidden/>
          </w:rPr>
          <w:tab/>
        </w:r>
        <w:r w:rsidR="00DC5E01">
          <w:rPr>
            <w:noProof/>
            <w:webHidden/>
          </w:rPr>
          <w:fldChar w:fldCharType="begin"/>
        </w:r>
        <w:r w:rsidR="00DC5E01">
          <w:rPr>
            <w:noProof/>
            <w:webHidden/>
          </w:rPr>
          <w:instrText xml:space="preserve"> PAGEREF _Toc155554746 \h </w:instrText>
        </w:r>
        <w:r w:rsidR="00DC5E01">
          <w:rPr>
            <w:noProof/>
            <w:webHidden/>
          </w:rPr>
        </w:r>
        <w:r w:rsidR="00DC5E01">
          <w:rPr>
            <w:noProof/>
            <w:webHidden/>
          </w:rPr>
          <w:fldChar w:fldCharType="separate"/>
        </w:r>
        <w:r w:rsidR="00907DA4">
          <w:rPr>
            <w:noProof/>
            <w:webHidden/>
          </w:rPr>
          <w:t>10</w:t>
        </w:r>
        <w:r w:rsidR="00DC5E01">
          <w:rPr>
            <w:noProof/>
            <w:webHidden/>
          </w:rPr>
          <w:fldChar w:fldCharType="end"/>
        </w:r>
      </w:hyperlink>
    </w:p>
    <w:p w14:paraId="4BCE648D" w14:textId="06ADFE57" w:rsidR="00DC5E01" w:rsidRDefault="00000000">
      <w:pPr>
        <w:pStyle w:val="Spistreci1"/>
        <w:tabs>
          <w:tab w:val="left" w:pos="660"/>
          <w:tab w:val="right" w:leader="dot" w:pos="9062"/>
        </w:tabs>
        <w:rPr>
          <w:rFonts w:asciiTheme="minorHAnsi" w:eastAsiaTheme="minorEastAsia" w:hAnsiTheme="minorHAnsi"/>
          <w:noProof/>
          <w:kern w:val="2"/>
          <w:sz w:val="22"/>
          <w:lang w:eastAsia="pl-PL"/>
          <w14:ligatures w14:val="standardContextual"/>
        </w:rPr>
      </w:pPr>
      <w:hyperlink w:anchor="_Toc155554747" w:history="1">
        <w:r w:rsidR="00DC5E01" w:rsidRPr="000221CE">
          <w:rPr>
            <w:rStyle w:val="Hipercze"/>
            <w:smallCaps/>
            <w:noProof/>
          </w:rPr>
          <w:t>I.3.</w:t>
        </w:r>
        <w:r w:rsidR="00DC5E01">
          <w:rPr>
            <w:rFonts w:asciiTheme="minorHAnsi" w:eastAsiaTheme="minorEastAsia" w:hAnsiTheme="minorHAnsi"/>
            <w:noProof/>
            <w:kern w:val="2"/>
            <w:sz w:val="22"/>
            <w:lang w:eastAsia="pl-PL"/>
            <w14:ligatures w14:val="standardContextual"/>
          </w:rPr>
          <w:tab/>
        </w:r>
        <w:r w:rsidR="00DC5E01" w:rsidRPr="000221CE">
          <w:rPr>
            <w:rStyle w:val="Hipercze"/>
            <w:smallCaps/>
            <w:noProof/>
          </w:rPr>
          <w:t>Zadania Powiatu wynikające z przepisów prawa.</w:t>
        </w:r>
        <w:r w:rsidR="00DC5E01">
          <w:rPr>
            <w:noProof/>
            <w:webHidden/>
          </w:rPr>
          <w:tab/>
        </w:r>
        <w:r w:rsidR="00DC5E01">
          <w:rPr>
            <w:noProof/>
            <w:webHidden/>
          </w:rPr>
          <w:fldChar w:fldCharType="begin"/>
        </w:r>
        <w:r w:rsidR="00DC5E01">
          <w:rPr>
            <w:noProof/>
            <w:webHidden/>
          </w:rPr>
          <w:instrText xml:space="preserve"> PAGEREF _Toc155554747 \h </w:instrText>
        </w:r>
        <w:r w:rsidR="00DC5E01">
          <w:rPr>
            <w:noProof/>
            <w:webHidden/>
          </w:rPr>
        </w:r>
        <w:r w:rsidR="00DC5E01">
          <w:rPr>
            <w:noProof/>
            <w:webHidden/>
          </w:rPr>
          <w:fldChar w:fldCharType="separate"/>
        </w:r>
        <w:r w:rsidR="00907DA4">
          <w:rPr>
            <w:noProof/>
            <w:webHidden/>
          </w:rPr>
          <w:t>13</w:t>
        </w:r>
        <w:r w:rsidR="00DC5E01">
          <w:rPr>
            <w:noProof/>
            <w:webHidden/>
          </w:rPr>
          <w:fldChar w:fldCharType="end"/>
        </w:r>
      </w:hyperlink>
    </w:p>
    <w:p w14:paraId="47F44B8A" w14:textId="7A3B3291" w:rsidR="00DC5E01" w:rsidRDefault="00000000">
      <w:pPr>
        <w:pStyle w:val="Spistreci1"/>
        <w:tabs>
          <w:tab w:val="left" w:pos="1760"/>
          <w:tab w:val="right" w:leader="dot" w:pos="9062"/>
        </w:tabs>
        <w:rPr>
          <w:rFonts w:asciiTheme="minorHAnsi" w:eastAsiaTheme="minorEastAsia" w:hAnsiTheme="minorHAnsi"/>
          <w:noProof/>
          <w:kern w:val="2"/>
          <w:sz w:val="22"/>
          <w:lang w:eastAsia="pl-PL"/>
          <w14:ligatures w14:val="standardContextual"/>
        </w:rPr>
      </w:pPr>
      <w:hyperlink w:anchor="_Toc155554748" w:history="1">
        <w:r w:rsidR="00DC5E01" w:rsidRPr="000221CE">
          <w:rPr>
            <w:rStyle w:val="Hipercze"/>
            <w:smallCaps/>
            <w:noProof/>
          </w:rPr>
          <w:t>ROZDZIAŁ II.</w:t>
        </w:r>
        <w:r w:rsidR="00DC5E01">
          <w:rPr>
            <w:rFonts w:asciiTheme="minorHAnsi" w:eastAsiaTheme="minorEastAsia" w:hAnsiTheme="minorHAnsi"/>
            <w:noProof/>
            <w:kern w:val="2"/>
            <w:sz w:val="22"/>
            <w:lang w:eastAsia="pl-PL"/>
            <w14:ligatures w14:val="standardContextual"/>
          </w:rPr>
          <w:tab/>
        </w:r>
        <w:r w:rsidR="00DC5E01" w:rsidRPr="000221CE">
          <w:rPr>
            <w:rStyle w:val="Hipercze"/>
            <w:smallCaps/>
            <w:noProof/>
          </w:rPr>
          <w:t>Strategia Powiatu Szczecineckiego</w:t>
        </w:r>
        <w:r w:rsidR="00DC5E01">
          <w:rPr>
            <w:noProof/>
            <w:webHidden/>
          </w:rPr>
          <w:tab/>
        </w:r>
        <w:r w:rsidR="00DC5E01">
          <w:rPr>
            <w:noProof/>
            <w:webHidden/>
          </w:rPr>
          <w:fldChar w:fldCharType="begin"/>
        </w:r>
        <w:r w:rsidR="00DC5E01">
          <w:rPr>
            <w:noProof/>
            <w:webHidden/>
          </w:rPr>
          <w:instrText xml:space="preserve"> PAGEREF _Toc155554748 \h </w:instrText>
        </w:r>
        <w:r w:rsidR="00DC5E01">
          <w:rPr>
            <w:noProof/>
            <w:webHidden/>
          </w:rPr>
        </w:r>
        <w:r w:rsidR="00DC5E01">
          <w:rPr>
            <w:noProof/>
            <w:webHidden/>
          </w:rPr>
          <w:fldChar w:fldCharType="separate"/>
        </w:r>
        <w:r w:rsidR="00907DA4">
          <w:rPr>
            <w:noProof/>
            <w:webHidden/>
          </w:rPr>
          <w:t>29</w:t>
        </w:r>
        <w:r w:rsidR="00DC5E01">
          <w:rPr>
            <w:noProof/>
            <w:webHidden/>
          </w:rPr>
          <w:fldChar w:fldCharType="end"/>
        </w:r>
      </w:hyperlink>
    </w:p>
    <w:p w14:paraId="0202D091" w14:textId="161D5C52" w:rsidR="00DC5E01" w:rsidRDefault="00000000">
      <w:pPr>
        <w:pStyle w:val="Spistreci1"/>
        <w:tabs>
          <w:tab w:val="left" w:pos="660"/>
          <w:tab w:val="right" w:leader="dot" w:pos="9062"/>
        </w:tabs>
        <w:rPr>
          <w:rFonts w:asciiTheme="minorHAnsi" w:eastAsiaTheme="minorEastAsia" w:hAnsiTheme="minorHAnsi"/>
          <w:noProof/>
          <w:kern w:val="2"/>
          <w:sz w:val="22"/>
          <w:lang w:eastAsia="pl-PL"/>
          <w14:ligatures w14:val="standardContextual"/>
        </w:rPr>
      </w:pPr>
      <w:hyperlink w:anchor="_Toc155554749" w:history="1">
        <w:r w:rsidR="00DC5E01" w:rsidRPr="000221CE">
          <w:rPr>
            <w:rStyle w:val="Hipercze"/>
            <w:smallCaps/>
            <w:noProof/>
          </w:rPr>
          <w:t>II.1.</w:t>
        </w:r>
        <w:r w:rsidR="00DC5E01">
          <w:rPr>
            <w:rFonts w:asciiTheme="minorHAnsi" w:eastAsiaTheme="minorEastAsia" w:hAnsiTheme="minorHAnsi"/>
            <w:noProof/>
            <w:kern w:val="2"/>
            <w:sz w:val="22"/>
            <w:lang w:eastAsia="pl-PL"/>
            <w14:ligatures w14:val="standardContextual"/>
          </w:rPr>
          <w:tab/>
        </w:r>
        <w:r w:rsidR="00DC5E01" w:rsidRPr="000221CE">
          <w:rPr>
            <w:rStyle w:val="Hipercze"/>
            <w:smallCaps/>
            <w:noProof/>
          </w:rPr>
          <w:t xml:space="preserve">Charakterystyka problemów społecznych, opis podejmowanych działań </w:t>
        </w:r>
        <w:r w:rsidR="00A621AD">
          <w:rPr>
            <w:rStyle w:val="Hipercze"/>
            <w:smallCaps/>
            <w:noProof/>
          </w:rPr>
          <w:br/>
        </w:r>
        <w:r w:rsidR="00DC5E01" w:rsidRPr="000221CE">
          <w:rPr>
            <w:rStyle w:val="Hipercze"/>
            <w:smallCaps/>
            <w:noProof/>
          </w:rPr>
          <w:t xml:space="preserve">i analiza </w:t>
        </w:r>
        <w:r w:rsidR="00DC5E01" w:rsidRPr="00A621AD">
          <w:rPr>
            <w:rStyle w:val="Hipercze"/>
            <w:smallCaps/>
            <w:noProof/>
            <w:sz w:val="22"/>
            <w:szCs w:val="20"/>
          </w:rPr>
          <w:t>SWOT</w:t>
        </w:r>
        <w:r w:rsidR="00DC5E01" w:rsidRPr="000221CE">
          <w:rPr>
            <w:rStyle w:val="Hipercze"/>
            <w:smallCaps/>
            <w:noProof/>
          </w:rPr>
          <w:t>.</w:t>
        </w:r>
        <w:r w:rsidR="00DC5E01">
          <w:rPr>
            <w:noProof/>
            <w:webHidden/>
          </w:rPr>
          <w:tab/>
        </w:r>
        <w:r w:rsidR="00DC5E01">
          <w:rPr>
            <w:noProof/>
            <w:webHidden/>
          </w:rPr>
          <w:fldChar w:fldCharType="begin"/>
        </w:r>
        <w:r w:rsidR="00DC5E01">
          <w:rPr>
            <w:noProof/>
            <w:webHidden/>
          </w:rPr>
          <w:instrText xml:space="preserve"> PAGEREF _Toc155554749 \h </w:instrText>
        </w:r>
        <w:r w:rsidR="00DC5E01">
          <w:rPr>
            <w:noProof/>
            <w:webHidden/>
          </w:rPr>
        </w:r>
        <w:r w:rsidR="00DC5E01">
          <w:rPr>
            <w:noProof/>
            <w:webHidden/>
          </w:rPr>
          <w:fldChar w:fldCharType="separate"/>
        </w:r>
        <w:r w:rsidR="00907DA4">
          <w:rPr>
            <w:noProof/>
            <w:webHidden/>
          </w:rPr>
          <w:t>29</w:t>
        </w:r>
        <w:r w:rsidR="00DC5E01">
          <w:rPr>
            <w:noProof/>
            <w:webHidden/>
          </w:rPr>
          <w:fldChar w:fldCharType="end"/>
        </w:r>
      </w:hyperlink>
    </w:p>
    <w:p w14:paraId="4107FF93" w14:textId="5A809B88" w:rsidR="00DC5E01" w:rsidRDefault="00000000">
      <w:pPr>
        <w:pStyle w:val="Spistreci1"/>
        <w:tabs>
          <w:tab w:val="left" w:pos="660"/>
          <w:tab w:val="right" w:leader="dot" w:pos="9062"/>
        </w:tabs>
        <w:rPr>
          <w:rFonts w:asciiTheme="minorHAnsi" w:eastAsiaTheme="minorEastAsia" w:hAnsiTheme="minorHAnsi"/>
          <w:noProof/>
          <w:kern w:val="2"/>
          <w:sz w:val="22"/>
          <w:lang w:eastAsia="pl-PL"/>
          <w14:ligatures w14:val="standardContextual"/>
        </w:rPr>
      </w:pPr>
      <w:hyperlink w:anchor="_Toc155554750" w:history="1">
        <w:r w:rsidR="00DC5E01" w:rsidRPr="000221CE">
          <w:rPr>
            <w:rStyle w:val="Hipercze"/>
            <w:smallCaps/>
            <w:noProof/>
          </w:rPr>
          <w:t>II.2.</w:t>
        </w:r>
        <w:r w:rsidR="00DC5E01">
          <w:rPr>
            <w:rFonts w:asciiTheme="minorHAnsi" w:eastAsiaTheme="minorEastAsia" w:hAnsiTheme="minorHAnsi"/>
            <w:noProof/>
            <w:kern w:val="2"/>
            <w:sz w:val="22"/>
            <w:lang w:eastAsia="pl-PL"/>
            <w14:ligatures w14:val="standardContextual"/>
          </w:rPr>
          <w:tab/>
        </w:r>
        <w:r w:rsidR="00DC5E01" w:rsidRPr="000221CE">
          <w:rPr>
            <w:rStyle w:val="Hipercze"/>
            <w:smallCaps/>
            <w:noProof/>
          </w:rPr>
          <w:t>Cele i kierunki działań.</w:t>
        </w:r>
        <w:r w:rsidR="00DC5E01">
          <w:rPr>
            <w:noProof/>
            <w:webHidden/>
          </w:rPr>
          <w:tab/>
        </w:r>
        <w:r w:rsidR="00DC5E01">
          <w:rPr>
            <w:noProof/>
            <w:webHidden/>
          </w:rPr>
          <w:fldChar w:fldCharType="begin"/>
        </w:r>
        <w:r w:rsidR="00DC5E01">
          <w:rPr>
            <w:noProof/>
            <w:webHidden/>
          </w:rPr>
          <w:instrText xml:space="preserve"> PAGEREF _Toc155554750 \h </w:instrText>
        </w:r>
        <w:r w:rsidR="00DC5E01">
          <w:rPr>
            <w:noProof/>
            <w:webHidden/>
          </w:rPr>
        </w:r>
        <w:r w:rsidR="00DC5E01">
          <w:rPr>
            <w:noProof/>
            <w:webHidden/>
          </w:rPr>
          <w:fldChar w:fldCharType="separate"/>
        </w:r>
        <w:r w:rsidR="00907DA4">
          <w:rPr>
            <w:noProof/>
            <w:webHidden/>
          </w:rPr>
          <w:t>66</w:t>
        </w:r>
        <w:r w:rsidR="00DC5E01">
          <w:rPr>
            <w:noProof/>
            <w:webHidden/>
          </w:rPr>
          <w:fldChar w:fldCharType="end"/>
        </w:r>
      </w:hyperlink>
    </w:p>
    <w:p w14:paraId="6AE48D62" w14:textId="0EA07E8A" w:rsidR="00DC5E01" w:rsidRDefault="00000000">
      <w:pPr>
        <w:pStyle w:val="Spistreci1"/>
        <w:tabs>
          <w:tab w:val="left" w:pos="660"/>
          <w:tab w:val="right" w:leader="dot" w:pos="9062"/>
        </w:tabs>
        <w:rPr>
          <w:rFonts w:asciiTheme="minorHAnsi" w:eastAsiaTheme="minorEastAsia" w:hAnsiTheme="minorHAnsi"/>
          <w:noProof/>
          <w:kern w:val="2"/>
          <w:sz w:val="22"/>
          <w:lang w:eastAsia="pl-PL"/>
          <w14:ligatures w14:val="standardContextual"/>
        </w:rPr>
      </w:pPr>
      <w:hyperlink w:anchor="_Toc155554751" w:history="1">
        <w:r w:rsidR="00DC5E01" w:rsidRPr="000221CE">
          <w:rPr>
            <w:rStyle w:val="Hipercze"/>
            <w:smallCaps/>
            <w:noProof/>
          </w:rPr>
          <w:t>II.3.</w:t>
        </w:r>
        <w:r w:rsidR="00DC5E01">
          <w:rPr>
            <w:rFonts w:asciiTheme="minorHAnsi" w:eastAsiaTheme="minorEastAsia" w:hAnsiTheme="minorHAnsi"/>
            <w:noProof/>
            <w:kern w:val="2"/>
            <w:sz w:val="22"/>
            <w:lang w:eastAsia="pl-PL"/>
            <w14:ligatures w14:val="standardContextual"/>
          </w:rPr>
          <w:tab/>
        </w:r>
        <w:r w:rsidR="00DC5E01" w:rsidRPr="000221CE">
          <w:rPr>
            <w:rStyle w:val="Hipercze"/>
            <w:smallCaps/>
            <w:noProof/>
          </w:rPr>
          <w:t>Wizja i misja.</w:t>
        </w:r>
        <w:r w:rsidR="00DC5E01">
          <w:rPr>
            <w:noProof/>
            <w:webHidden/>
          </w:rPr>
          <w:tab/>
        </w:r>
        <w:r w:rsidR="00DC5E01">
          <w:rPr>
            <w:noProof/>
            <w:webHidden/>
          </w:rPr>
          <w:fldChar w:fldCharType="begin"/>
        </w:r>
        <w:r w:rsidR="00DC5E01">
          <w:rPr>
            <w:noProof/>
            <w:webHidden/>
          </w:rPr>
          <w:instrText xml:space="preserve"> PAGEREF _Toc155554751 \h </w:instrText>
        </w:r>
        <w:r w:rsidR="00DC5E01">
          <w:rPr>
            <w:noProof/>
            <w:webHidden/>
          </w:rPr>
        </w:r>
        <w:r w:rsidR="00DC5E01">
          <w:rPr>
            <w:noProof/>
            <w:webHidden/>
          </w:rPr>
          <w:fldChar w:fldCharType="separate"/>
        </w:r>
        <w:r w:rsidR="00907DA4">
          <w:rPr>
            <w:noProof/>
            <w:webHidden/>
          </w:rPr>
          <w:t>84</w:t>
        </w:r>
        <w:r w:rsidR="00DC5E01">
          <w:rPr>
            <w:noProof/>
            <w:webHidden/>
          </w:rPr>
          <w:fldChar w:fldCharType="end"/>
        </w:r>
      </w:hyperlink>
    </w:p>
    <w:p w14:paraId="5D10D76B" w14:textId="68094271" w:rsidR="00DC5E01" w:rsidRDefault="00000000">
      <w:pPr>
        <w:pStyle w:val="Spistreci1"/>
        <w:tabs>
          <w:tab w:val="right" w:leader="dot" w:pos="9062"/>
        </w:tabs>
        <w:rPr>
          <w:rFonts w:asciiTheme="minorHAnsi" w:eastAsiaTheme="minorEastAsia" w:hAnsiTheme="minorHAnsi"/>
          <w:noProof/>
          <w:kern w:val="2"/>
          <w:sz w:val="22"/>
          <w:lang w:eastAsia="pl-PL"/>
          <w14:ligatures w14:val="standardContextual"/>
        </w:rPr>
      </w:pPr>
      <w:hyperlink w:anchor="_Toc155554752" w:history="1">
        <w:r w:rsidR="00DC5E01" w:rsidRPr="000221CE">
          <w:rPr>
            <w:rStyle w:val="Hipercze"/>
            <w:noProof/>
          </w:rPr>
          <w:t>ZAKOŃCZENIE</w:t>
        </w:r>
        <w:r w:rsidR="00DC5E01">
          <w:rPr>
            <w:noProof/>
            <w:webHidden/>
          </w:rPr>
          <w:tab/>
        </w:r>
        <w:r w:rsidR="00DC5E01">
          <w:rPr>
            <w:noProof/>
            <w:webHidden/>
          </w:rPr>
          <w:fldChar w:fldCharType="begin"/>
        </w:r>
        <w:r w:rsidR="00DC5E01">
          <w:rPr>
            <w:noProof/>
            <w:webHidden/>
          </w:rPr>
          <w:instrText xml:space="preserve"> PAGEREF _Toc155554752 \h </w:instrText>
        </w:r>
        <w:r w:rsidR="00DC5E01">
          <w:rPr>
            <w:noProof/>
            <w:webHidden/>
          </w:rPr>
        </w:r>
        <w:r w:rsidR="00DC5E01">
          <w:rPr>
            <w:noProof/>
            <w:webHidden/>
          </w:rPr>
          <w:fldChar w:fldCharType="separate"/>
        </w:r>
        <w:r w:rsidR="00907DA4">
          <w:rPr>
            <w:noProof/>
            <w:webHidden/>
          </w:rPr>
          <w:t>90</w:t>
        </w:r>
        <w:r w:rsidR="00DC5E01">
          <w:rPr>
            <w:noProof/>
            <w:webHidden/>
          </w:rPr>
          <w:fldChar w:fldCharType="end"/>
        </w:r>
      </w:hyperlink>
    </w:p>
    <w:p w14:paraId="6A251696" w14:textId="27640BD3" w:rsidR="00DC5E01" w:rsidRDefault="00000000">
      <w:pPr>
        <w:pStyle w:val="Spistreci1"/>
        <w:tabs>
          <w:tab w:val="right" w:leader="dot" w:pos="9062"/>
        </w:tabs>
        <w:rPr>
          <w:rFonts w:asciiTheme="minorHAnsi" w:eastAsiaTheme="minorEastAsia" w:hAnsiTheme="minorHAnsi"/>
          <w:noProof/>
          <w:kern w:val="2"/>
          <w:sz w:val="22"/>
          <w:lang w:eastAsia="pl-PL"/>
          <w14:ligatures w14:val="standardContextual"/>
        </w:rPr>
      </w:pPr>
      <w:hyperlink w:anchor="_Toc155554753" w:history="1">
        <w:r w:rsidR="00DC5E01" w:rsidRPr="000221CE">
          <w:rPr>
            <w:rStyle w:val="Hipercze"/>
            <w:noProof/>
          </w:rPr>
          <w:t>WYKAZ PUBLIKACJI POWOŁANYCH W PRACY</w:t>
        </w:r>
        <w:r w:rsidR="00DC5E01">
          <w:rPr>
            <w:noProof/>
            <w:webHidden/>
          </w:rPr>
          <w:tab/>
        </w:r>
        <w:r w:rsidR="00DC5E01">
          <w:rPr>
            <w:noProof/>
            <w:webHidden/>
          </w:rPr>
          <w:fldChar w:fldCharType="begin"/>
        </w:r>
        <w:r w:rsidR="00DC5E01">
          <w:rPr>
            <w:noProof/>
            <w:webHidden/>
          </w:rPr>
          <w:instrText xml:space="preserve"> PAGEREF _Toc155554753 \h </w:instrText>
        </w:r>
        <w:r w:rsidR="00DC5E01">
          <w:rPr>
            <w:noProof/>
            <w:webHidden/>
          </w:rPr>
        </w:r>
        <w:r w:rsidR="00DC5E01">
          <w:rPr>
            <w:noProof/>
            <w:webHidden/>
          </w:rPr>
          <w:fldChar w:fldCharType="separate"/>
        </w:r>
        <w:r w:rsidR="00907DA4">
          <w:rPr>
            <w:noProof/>
            <w:webHidden/>
          </w:rPr>
          <w:t>92</w:t>
        </w:r>
        <w:r w:rsidR="00DC5E01">
          <w:rPr>
            <w:noProof/>
            <w:webHidden/>
          </w:rPr>
          <w:fldChar w:fldCharType="end"/>
        </w:r>
      </w:hyperlink>
    </w:p>
    <w:p w14:paraId="6A49FD88" w14:textId="2BE055DB" w:rsidR="006E02F8" w:rsidRDefault="00FD5A1D">
      <w:pPr>
        <w:spacing w:after="160" w:line="259" w:lineRule="auto"/>
        <w:jc w:val="left"/>
      </w:pPr>
      <w:r>
        <w:fldChar w:fldCharType="end"/>
      </w:r>
    </w:p>
    <w:p w14:paraId="72BE95D5" w14:textId="11B08E88" w:rsidR="00F15464" w:rsidRDefault="00F15464">
      <w:pPr>
        <w:spacing w:after="160" w:line="259" w:lineRule="auto"/>
        <w:jc w:val="left"/>
      </w:pPr>
      <w:r>
        <w:br w:type="page"/>
      </w:r>
    </w:p>
    <w:p w14:paraId="5BFBB838" w14:textId="492B91CB" w:rsidR="002C7942" w:rsidRPr="007E5CCB" w:rsidRDefault="007E5CCB" w:rsidP="007E5CCB">
      <w:pPr>
        <w:pStyle w:val="Nagwek1"/>
        <w:spacing w:before="240" w:after="240" w:line="276" w:lineRule="auto"/>
        <w:jc w:val="center"/>
      </w:pPr>
      <w:bookmarkStart w:id="1" w:name="_Toc155554743"/>
      <w:r>
        <w:lastRenderedPageBreak/>
        <w:t>WSTĘP</w:t>
      </w:r>
      <w:bookmarkEnd w:id="1"/>
    </w:p>
    <w:p w14:paraId="05E5438C" w14:textId="0C4E9FEE" w:rsidR="000600CE" w:rsidRDefault="000600CE" w:rsidP="000600CE">
      <w:pPr>
        <w:ind w:firstLine="708"/>
        <w:rPr>
          <w:rFonts w:cs="Times New Roman"/>
          <w:szCs w:val="24"/>
        </w:rPr>
      </w:pPr>
      <w:r>
        <w:rPr>
          <w:rFonts w:cs="Times New Roman"/>
          <w:szCs w:val="24"/>
        </w:rPr>
        <w:t xml:space="preserve">Na przestrzeni lat znacznie rozwinął się system pomocy społecznej. Początki sięgają 1923 roku, a konkretnie 16 sierpnia, kiedy to uchwalono przez Sejm ustawę o opiece społecznej. Miała ona na celu zabezpieczenie sytuacji materialnej i życiowej osób trwale </w:t>
      </w:r>
      <w:r>
        <w:rPr>
          <w:rFonts w:cs="Times New Roman"/>
          <w:szCs w:val="24"/>
        </w:rPr>
        <w:br/>
        <w:t>bądź chwilowo niezdolnych do samodzielnej egzystencji czy podejmowania pracy. Opieka miała skutkować zapobieganiem powstawania sytuacji wymagających pomocy. Troską objęto osoby od okresu niemowlęcego do późnej starości, w tym osoby z niepełnosprawności</w:t>
      </w:r>
      <w:r w:rsidR="00A270DF">
        <w:rPr>
          <w:rFonts w:cs="Times New Roman"/>
          <w:szCs w:val="24"/>
        </w:rPr>
        <w:t>ami</w:t>
      </w:r>
      <w:r>
        <w:rPr>
          <w:rFonts w:cs="Times New Roman"/>
          <w:szCs w:val="24"/>
        </w:rPr>
        <w:t>, inwalidów woje</w:t>
      </w:r>
      <w:r w:rsidR="003436C2">
        <w:rPr>
          <w:rFonts w:cs="Times New Roman"/>
          <w:szCs w:val="24"/>
        </w:rPr>
        <w:t>nnych, więźniów po odbyciu kary</w:t>
      </w:r>
      <w:r>
        <w:rPr>
          <w:rFonts w:cs="Times New Roman"/>
          <w:szCs w:val="24"/>
        </w:rPr>
        <w:t xml:space="preserve"> itp. Celem miało być zminimalizowanie żebractwa, alkoholizmu i innych problemów poprzez dostarczanie ubrań, żywności, pomocy mieszkaniowej czy zawodowej. </w:t>
      </w:r>
    </w:p>
    <w:p w14:paraId="475D12AC" w14:textId="5D73C66E" w:rsidR="000600CE" w:rsidRDefault="000600CE" w:rsidP="000600CE">
      <w:pPr>
        <w:rPr>
          <w:rFonts w:cs="Times New Roman"/>
          <w:szCs w:val="24"/>
        </w:rPr>
      </w:pPr>
      <w:r>
        <w:rPr>
          <w:rFonts w:cs="Times New Roman"/>
          <w:szCs w:val="24"/>
        </w:rPr>
        <w:tab/>
        <w:t xml:space="preserve">Pierwszym wzorcem teraźniejszych działań dotyczących rejestracji organizacji pożytku publicznego było powierzenie pieczy nadzoru stowarzyszeń Ministrowi, co wynikało </w:t>
      </w:r>
      <w:r>
        <w:rPr>
          <w:rFonts w:cs="Times New Roman"/>
          <w:szCs w:val="24"/>
        </w:rPr>
        <w:br/>
        <w:t xml:space="preserve">z rozporządzenia Ministra Pracy i Opieki Społecznej z dnia 30 lipca 1924 roku. Powiązane </w:t>
      </w:r>
      <w:r>
        <w:rPr>
          <w:rFonts w:cs="Times New Roman"/>
          <w:szCs w:val="24"/>
        </w:rPr>
        <w:br/>
        <w:t xml:space="preserve">to było ze zgłoszeniem organizacji, jej rejestracji i legalizacji statutów. Działy pomocy społecznej w 1970 r. zostały wyodrębnione ze struktur zespołów opieki zdrowotnej. </w:t>
      </w:r>
    </w:p>
    <w:p w14:paraId="58A22EE5" w14:textId="4E398599" w:rsidR="000600CE" w:rsidRDefault="000600CE" w:rsidP="000600CE">
      <w:pPr>
        <w:rPr>
          <w:rFonts w:cs="Times New Roman"/>
          <w:szCs w:val="24"/>
        </w:rPr>
      </w:pPr>
      <w:r>
        <w:rPr>
          <w:rFonts w:cs="Times New Roman"/>
          <w:szCs w:val="24"/>
        </w:rPr>
        <w:tab/>
        <w:t xml:space="preserve">Ustawa o pomocy społecznej została uchwalona 29 listopada 1990 roku, w której  odpowiedzialność za funkcjonowanie i nadzór pomocy społecznej został przeniesiony </w:t>
      </w:r>
      <w:r>
        <w:rPr>
          <w:rFonts w:cs="Times New Roman"/>
          <w:szCs w:val="24"/>
        </w:rPr>
        <w:br/>
        <w:t xml:space="preserve">na ówczesne Ministerstwo Pracy. Utworzono miejskie i gminne ośrodki pomocy społecznej, </w:t>
      </w:r>
      <w:r>
        <w:rPr>
          <w:rFonts w:cs="Times New Roman"/>
          <w:szCs w:val="24"/>
        </w:rPr>
        <w:br/>
        <w:t xml:space="preserve">a po </w:t>
      </w:r>
      <w:r w:rsidR="00D35ABF">
        <w:rPr>
          <w:rFonts w:cs="Times New Roman"/>
          <w:szCs w:val="24"/>
        </w:rPr>
        <w:t>reformie administracyjnej</w:t>
      </w:r>
      <w:r>
        <w:rPr>
          <w:rFonts w:cs="Times New Roman"/>
          <w:szCs w:val="24"/>
        </w:rPr>
        <w:t xml:space="preserve"> również powiatowe centra pomocy rodzinie. Pozwoliło</w:t>
      </w:r>
      <w:r>
        <w:rPr>
          <w:rFonts w:cs="Times New Roman"/>
          <w:szCs w:val="24"/>
        </w:rPr>
        <w:br/>
        <w:t xml:space="preserve">to na stworzenie systemu, który zaczął odzwierciedlać sposób widzenia pomocy. </w:t>
      </w:r>
    </w:p>
    <w:p w14:paraId="60EDDBEF" w14:textId="77777777" w:rsidR="000600CE" w:rsidRDefault="000600CE" w:rsidP="000600CE">
      <w:pPr>
        <w:rPr>
          <w:rFonts w:cs="Times New Roman"/>
          <w:szCs w:val="24"/>
        </w:rPr>
      </w:pPr>
      <w:r>
        <w:rPr>
          <w:rFonts w:cs="Times New Roman"/>
          <w:szCs w:val="24"/>
        </w:rPr>
        <w:tab/>
        <w:t>Pomoc społeczna powstała po to by ograniczyć występowanie zjawisk definiowanych jako problem społeczny. Problemem społecznym są wszystkie sytuacje, które przejawiają się jako odchylenia od obowiązujących norm i za takie są uznane przez znaczną część społeczeństwa.</w:t>
      </w:r>
      <w:r w:rsidRPr="003A06AE">
        <w:t xml:space="preserve"> </w:t>
      </w:r>
      <w:r w:rsidRPr="003A06AE">
        <w:rPr>
          <w:rFonts w:cs="Times New Roman"/>
          <w:szCs w:val="24"/>
        </w:rPr>
        <w:t>Mogą to być problemy zdrowotne, ekonomiczne, edukacyjne, środowiskowe, kulturowe czy prawne</w:t>
      </w:r>
      <w:r>
        <w:rPr>
          <w:rFonts w:cs="Times New Roman"/>
          <w:szCs w:val="24"/>
        </w:rPr>
        <w:t xml:space="preserve"> zwane inaczej jawnymi problemami społecznymi. Brak świadomości społecznej o występowaniu danego problemu społecznego czyni go ukrytym problemem. Jego obecność mogą wskazać, np. badania socjologiczne. Ustalenie problemów społecznych </w:t>
      </w:r>
      <w:r>
        <w:rPr>
          <w:rFonts w:cs="Times New Roman"/>
          <w:szCs w:val="24"/>
        </w:rPr>
        <w:br/>
        <w:t xml:space="preserve">w danym miejscu umożliwia podjęcie kroków do ich ograniczenia, począwszy od opracowania strategii ich rozwiązywania. </w:t>
      </w:r>
      <w:r w:rsidRPr="003A06AE">
        <w:rPr>
          <w:rFonts w:cs="Times New Roman"/>
          <w:szCs w:val="24"/>
        </w:rPr>
        <w:t>Przykładami problemów społecznych mogą być</w:t>
      </w:r>
      <w:r>
        <w:rPr>
          <w:rFonts w:cs="Times New Roman"/>
          <w:szCs w:val="24"/>
        </w:rPr>
        <w:t>, m.in.:</w:t>
      </w:r>
      <w:r w:rsidRPr="003A06AE">
        <w:rPr>
          <w:rFonts w:cs="Times New Roman"/>
          <w:szCs w:val="24"/>
        </w:rPr>
        <w:t xml:space="preserve"> ubóstwo, bezdomność, przemoc, wykluczenie społeczne, </w:t>
      </w:r>
      <w:r>
        <w:rPr>
          <w:rFonts w:cs="Times New Roman"/>
          <w:szCs w:val="24"/>
        </w:rPr>
        <w:t>niepełnosprawność, alkoholizm, narkomania.</w:t>
      </w:r>
    </w:p>
    <w:p w14:paraId="201B4A60" w14:textId="1CF64100" w:rsidR="000600CE" w:rsidRDefault="000600CE" w:rsidP="000600CE">
      <w:pPr>
        <w:rPr>
          <w:rFonts w:cs="Times New Roman"/>
          <w:szCs w:val="24"/>
        </w:rPr>
      </w:pPr>
      <w:r>
        <w:rPr>
          <w:rFonts w:cs="Times New Roman"/>
          <w:szCs w:val="24"/>
        </w:rPr>
        <w:tab/>
        <w:t xml:space="preserve">Powiatowa Strategia Rozwiązywania Problemów Społecznych to pewnego rodzaju plan działania długofalowego z perspektywą optymalizacji warunków społecznych. Podjęte kroki mają za zadanie objąć opieką osoby wykluczone, </w:t>
      </w:r>
      <w:r w:rsidR="00D35ABF">
        <w:rPr>
          <w:rFonts w:cs="Times New Roman"/>
          <w:szCs w:val="24"/>
        </w:rPr>
        <w:t xml:space="preserve">zagrożone wykluczeniem społecznym, </w:t>
      </w:r>
      <w:r>
        <w:rPr>
          <w:rFonts w:cs="Times New Roman"/>
          <w:szCs w:val="24"/>
        </w:rPr>
        <w:lastRenderedPageBreak/>
        <w:t xml:space="preserve">zmarginalizowane. Wszelkie czynności są opracowywane na podstawie danych różnych instytucji i głęboko przemyślane. Zaangażowanie wielu podmiotów i lokalnej społeczności pozwala na stworzenie jak najbardziej efektywnej pomocy społecznej. Oparcie o podstawę prawną </w:t>
      </w:r>
      <w:r w:rsidR="00A145A2">
        <w:rPr>
          <w:rFonts w:cs="Times New Roman"/>
          <w:szCs w:val="24"/>
        </w:rPr>
        <w:t>ukazuje</w:t>
      </w:r>
      <w:r>
        <w:rPr>
          <w:rFonts w:cs="Times New Roman"/>
          <w:szCs w:val="24"/>
        </w:rPr>
        <w:t xml:space="preserve"> zachowania wszelkich norm i przepisów w czasie tworzenia strategii. Przybliżenie szaty geograficznej, demograficznej i administracyjnej ma na celu wskazanie kierunków działań Powiatu dążących do co najmniej częściowego wyeliminowania problemów społecznych w miejscach najbardziej nimi dotkniętych. </w:t>
      </w:r>
    </w:p>
    <w:p w14:paraId="52010397" w14:textId="2C42BAC9" w:rsidR="000600CE" w:rsidRDefault="000600CE" w:rsidP="000600CE">
      <w:pPr>
        <w:rPr>
          <w:rFonts w:cs="Times New Roman"/>
          <w:szCs w:val="24"/>
        </w:rPr>
      </w:pPr>
      <w:r>
        <w:rPr>
          <w:rFonts w:cs="Times New Roman"/>
          <w:szCs w:val="24"/>
        </w:rPr>
        <w:tab/>
        <w:t xml:space="preserve">Początek strategii obejmuje przybliżenie aktów prawnych regulujących system pomocy społecznej, a także zapoznanie z </w:t>
      </w:r>
      <w:r w:rsidR="003436C2">
        <w:rPr>
          <w:rFonts w:cs="Times New Roman"/>
          <w:szCs w:val="24"/>
        </w:rPr>
        <w:t>infrastrukturą pomocy społecznej działającą</w:t>
      </w:r>
      <w:r>
        <w:rPr>
          <w:rFonts w:cs="Times New Roman"/>
          <w:szCs w:val="24"/>
        </w:rPr>
        <w:t xml:space="preserve"> na terenie Powiatu Szczecineckiego. Identyfikacja problemów występujących </w:t>
      </w:r>
      <w:r w:rsidR="003436C2">
        <w:rPr>
          <w:rFonts w:cs="Times New Roman"/>
          <w:szCs w:val="24"/>
        </w:rPr>
        <w:t>na tym obszarze</w:t>
      </w:r>
      <w:r>
        <w:rPr>
          <w:rFonts w:cs="Times New Roman"/>
          <w:szCs w:val="24"/>
        </w:rPr>
        <w:t xml:space="preserve"> </w:t>
      </w:r>
      <w:r w:rsidR="006E29D9">
        <w:rPr>
          <w:rFonts w:cs="Times New Roman"/>
          <w:szCs w:val="24"/>
        </w:rPr>
        <w:br/>
      </w:r>
      <w:r>
        <w:rPr>
          <w:rFonts w:cs="Times New Roman"/>
          <w:szCs w:val="24"/>
        </w:rPr>
        <w:t xml:space="preserve">jest pierwszym krokiem, który umożliwia dalsze kształtowanie strategii.  Analiza przyczyn </w:t>
      </w:r>
      <w:r>
        <w:rPr>
          <w:rFonts w:cs="Times New Roman"/>
          <w:szCs w:val="24"/>
        </w:rPr>
        <w:br/>
        <w:t>i skutków w kolejnym etapie umożliwia poszukiwanie ich rozwiązań i wybór najlepszego. Następnym elementem jest wyznaczenie celów i kierunków dzi</w:t>
      </w:r>
      <w:r w:rsidR="003436C2">
        <w:rPr>
          <w:rFonts w:cs="Times New Roman"/>
          <w:szCs w:val="24"/>
        </w:rPr>
        <w:t>ałań, a końcowa faza obejmuje</w:t>
      </w:r>
      <w:r>
        <w:rPr>
          <w:rFonts w:cs="Times New Roman"/>
          <w:szCs w:val="24"/>
        </w:rPr>
        <w:t xml:space="preserve"> </w:t>
      </w:r>
      <w:r>
        <w:rPr>
          <w:rFonts w:cs="Times New Roman"/>
          <w:szCs w:val="24"/>
        </w:rPr>
        <w:br/>
      </w:r>
      <w:r w:rsidR="003436C2">
        <w:rPr>
          <w:rFonts w:cs="Times New Roman"/>
          <w:szCs w:val="24"/>
        </w:rPr>
        <w:t xml:space="preserve">zobrazowanie wizji </w:t>
      </w:r>
      <w:r>
        <w:rPr>
          <w:rFonts w:cs="Times New Roman"/>
          <w:szCs w:val="24"/>
        </w:rPr>
        <w:t>i</w:t>
      </w:r>
      <w:r w:rsidR="003436C2">
        <w:rPr>
          <w:rFonts w:cs="Times New Roman"/>
          <w:szCs w:val="24"/>
        </w:rPr>
        <w:t xml:space="preserve"> misji Powiatu Szczecineckiego oraz przedstawienie kroków, które zostaną podjęte w niedalekim czasie.</w:t>
      </w:r>
    </w:p>
    <w:p w14:paraId="0BF392F9" w14:textId="298C45AE" w:rsidR="000600CE" w:rsidRDefault="000600CE" w:rsidP="000600CE">
      <w:pPr>
        <w:rPr>
          <w:rFonts w:cs="Times New Roman"/>
          <w:szCs w:val="24"/>
        </w:rPr>
      </w:pPr>
      <w:r>
        <w:rPr>
          <w:rFonts w:cs="Times New Roman"/>
          <w:szCs w:val="24"/>
        </w:rPr>
        <w:tab/>
        <w:t>W dokumencie zostały przedstawione podstaw</w:t>
      </w:r>
      <w:r w:rsidR="00D35ABF">
        <w:rPr>
          <w:rFonts w:cs="Times New Roman"/>
          <w:szCs w:val="24"/>
        </w:rPr>
        <w:t>y</w:t>
      </w:r>
      <w:r>
        <w:rPr>
          <w:rFonts w:cs="Times New Roman"/>
          <w:szCs w:val="24"/>
        </w:rPr>
        <w:t xml:space="preserve"> prawn</w:t>
      </w:r>
      <w:r w:rsidR="00D35ABF">
        <w:rPr>
          <w:rFonts w:cs="Times New Roman"/>
          <w:szCs w:val="24"/>
        </w:rPr>
        <w:t>e</w:t>
      </w:r>
      <w:r>
        <w:rPr>
          <w:rFonts w:cs="Times New Roman"/>
          <w:szCs w:val="24"/>
        </w:rPr>
        <w:t xml:space="preserve"> działania szeroko rozumianej pomocy społecznej, dane dotyczące poszczególnych problemów społecznych pozyskane </w:t>
      </w:r>
      <w:r>
        <w:rPr>
          <w:rFonts w:cs="Times New Roman"/>
          <w:szCs w:val="24"/>
        </w:rPr>
        <w:br/>
        <w:t xml:space="preserve">od konkretnych instytucji znajdujących się na terenie Powiatu Szczecineckiego obejmujące zakres informacji za lata 2018-2022 r., a w poszczególnych sytuacjach za rok 2023. </w:t>
      </w:r>
      <w:r w:rsidR="00C87961">
        <w:rPr>
          <w:rFonts w:cs="Times New Roman"/>
          <w:szCs w:val="24"/>
        </w:rPr>
        <w:t xml:space="preserve">W Strategii zostały zaprezentowane również sposoby jej realizacji, ramy finansowe, wskaźnik realizacji zadań i prognoza zmian. </w:t>
      </w:r>
    </w:p>
    <w:p w14:paraId="39BCE18D" w14:textId="77777777" w:rsidR="00800515" w:rsidRDefault="00800515">
      <w:pPr>
        <w:spacing w:after="160" w:line="259" w:lineRule="auto"/>
        <w:jc w:val="left"/>
        <w:rPr>
          <w:smallCaps/>
          <w:sz w:val="28"/>
          <w:szCs w:val="24"/>
        </w:rPr>
      </w:pPr>
      <w:r>
        <w:rPr>
          <w:smallCaps/>
          <w:sz w:val="28"/>
          <w:szCs w:val="24"/>
        </w:rPr>
        <w:br w:type="page"/>
      </w:r>
    </w:p>
    <w:p w14:paraId="72DEBEE8" w14:textId="380F9F41" w:rsidR="009C70AE" w:rsidRPr="007E5CCB" w:rsidRDefault="000600CE" w:rsidP="00C07376">
      <w:pPr>
        <w:pStyle w:val="Nagwek1"/>
        <w:numPr>
          <w:ilvl w:val="0"/>
          <w:numId w:val="2"/>
        </w:numPr>
        <w:spacing w:after="240"/>
        <w:ind w:left="1843" w:hanging="142"/>
        <w:jc w:val="left"/>
        <w:rPr>
          <w:smallCaps/>
          <w:sz w:val="26"/>
          <w:szCs w:val="26"/>
        </w:rPr>
      </w:pPr>
      <w:bookmarkStart w:id="2" w:name="_Toc155554744"/>
      <w:r>
        <w:rPr>
          <w:smallCaps/>
          <w:sz w:val="26"/>
          <w:szCs w:val="26"/>
        </w:rPr>
        <w:lastRenderedPageBreak/>
        <w:t>charakterystyka powiatu szczecineckiego</w:t>
      </w:r>
      <w:r w:rsidR="003436C2">
        <w:rPr>
          <w:smallCaps/>
          <w:sz w:val="26"/>
          <w:szCs w:val="26"/>
        </w:rPr>
        <w:t>.</w:t>
      </w:r>
      <w:bookmarkEnd w:id="2"/>
    </w:p>
    <w:p w14:paraId="3FA0F182" w14:textId="77777777" w:rsidR="00C82D9B" w:rsidRPr="00DC5E01" w:rsidRDefault="000600CE" w:rsidP="00C07376">
      <w:pPr>
        <w:pStyle w:val="Nagwek1"/>
        <w:numPr>
          <w:ilvl w:val="1"/>
          <w:numId w:val="2"/>
        </w:numPr>
        <w:spacing w:before="240" w:after="240"/>
        <w:rPr>
          <w:smallCaps/>
        </w:rPr>
      </w:pPr>
      <w:bookmarkStart w:id="3" w:name="_Toc155554745"/>
      <w:r w:rsidRPr="00DC5E01">
        <w:rPr>
          <w:smallCaps/>
        </w:rPr>
        <w:t>Szata demograficzna i geograficzna Powiatu Szczecineckiego.</w:t>
      </w:r>
      <w:bookmarkEnd w:id="3"/>
    </w:p>
    <w:p w14:paraId="1F8BF089" w14:textId="31F1E1FC" w:rsidR="00C82D9B" w:rsidRPr="00C82D9B" w:rsidRDefault="00C82D9B" w:rsidP="007942D3">
      <w:pPr>
        <w:ind w:firstLine="360"/>
        <w:rPr>
          <w:b/>
        </w:rPr>
      </w:pPr>
      <w:bookmarkStart w:id="4" w:name="_Toc154935996"/>
      <w:bookmarkStart w:id="5" w:name="_Toc155041548"/>
      <w:r w:rsidRPr="00C82D9B">
        <w:t>Powiat Szczec</w:t>
      </w:r>
      <w:r w:rsidR="0093336C">
        <w:t>inecki położony jest w środkowo</w:t>
      </w:r>
      <w:r w:rsidRPr="00C82D9B">
        <w:t>wschodniej części Województwa Zachodniopomorskiego na Pojezierzu Drawskim</w:t>
      </w:r>
      <w:r w:rsidR="00FF4E5A">
        <w:t xml:space="preserve">, </w:t>
      </w:r>
      <w:r w:rsidRPr="00C82D9B">
        <w:t>na granicy z dwoma województwami: Pomorskim i Wielkopolskim. Sąsiaduje z następującymi powiatami: od północy z Powiatem Białoga</w:t>
      </w:r>
      <w:r>
        <w:t>rdzkim, Koszalińskim, Bytowskim,</w:t>
      </w:r>
      <w:r w:rsidRPr="00C82D9B">
        <w:t xml:space="preserve"> od </w:t>
      </w:r>
      <w:r>
        <w:t>wschodu z Powiatem Człuchowskim,</w:t>
      </w:r>
      <w:r w:rsidRPr="00C82D9B">
        <w:t xml:space="preserve"> </w:t>
      </w:r>
      <w:r w:rsidR="003C0C14">
        <w:br/>
      </w:r>
      <w:r w:rsidRPr="00C82D9B">
        <w:t>od południa z Powiatem Złotowskim, a od zachodu z Powiatem Drawskim i Świdwińskim.</w:t>
      </w:r>
      <w:bookmarkEnd w:id="4"/>
      <w:bookmarkEnd w:id="5"/>
    </w:p>
    <w:p w14:paraId="41F54352" w14:textId="77777777" w:rsidR="003C0C14" w:rsidRDefault="003C0C14" w:rsidP="00C82D9B">
      <w:pPr>
        <w:spacing w:after="200" w:line="240" w:lineRule="auto"/>
        <w:jc w:val="left"/>
        <w:rPr>
          <w:rFonts w:eastAsia="Calibri" w:cs="Times New Roman"/>
          <w:b/>
          <w:bCs/>
          <w:szCs w:val="16"/>
        </w:rPr>
      </w:pPr>
    </w:p>
    <w:p w14:paraId="4687BEC0" w14:textId="07D999FD" w:rsidR="00C82D9B" w:rsidRPr="00C82D9B" w:rsidRDefault="00C82D9B" w:rsidP="00C82D9B">
      <w:pPr>
        <w:spacing w:after="200" w:line="240" w:lineRule="auto"/>
        <w:jc w:val="left"/>
        <w:rPr>
          <w:rFonts w:eastAsia="Times New Roman" w:cs="Times New Roman"/>
          <w:bCs/>
          <w:szCs w:val="16"/>
          <w:lang w:eastAsia="pl-PL"/>
        </w:rPr>
      </w:pPr>
      <w:r w:rsidRPr="00C87961">
        <w:rPr>
          <w:rFonts w:eastAsia="Calibri" w:cs="Times New Roman"/>
          <w:b/>
          <w:bCs/>
          <w:szCs w:val="16"/>
        </w:rPr>
        <w:t>Rysunek 1.1</w:t>
      </w:r>
      <w:r w:rsidR="00C87961">
        <w:rPr>
          <w:rFonts w:eastAsia="Calibri" w:cs="Times New Roman"/>
          <w:bCs/>
          <w:szCs w:val="16"/>
        </w:rPr>
        <w:t>.</w:t>
      </w:r>
      <w:r>
        <w:rPr>
          <w:rFonts w:eastAsia="Calibri" w:cs="Times New Roman"/>
          <w:bCs/>
          <w:szCs w:val="16"/>
        </w:rPr>
        <w:t xml:space="preserve"> Położenie geograficzne Powiatu Szczecineckiego. </w:t>
      </w:r>
    </w:p>
    <w:p w14:paraId="60ADA42A" w14:textId="77777777" w:rsidR="00C82D9B" w:rsidRPr="00C82D9B" w:rsidRDefault="00C82D9B" w:rsidP="00C82D9B">
      <w:pPr>
        <w:shd w:val="clear" w:color="auto" w:fill="FFFFFF"/>
        <w:spacing w:after="150"/>
        <w:jc w:val="center"/>
        <w:rPr>
          <w:rFonts w:eastAsia="Times New Roman" w:cs="Times New Roman"/>
          <w:noProof/>
          <w:sz w:val="22"/>
          <w:lang w:eastAsia="pl-PL"/>
        </w:rPr>
      </w:pPr>
      <w:r w:rsidRPr="00C82D9B">
        <w:rPr>
          <w:rFonts w:eastAsia="Times New Roman" w:cs="Times New Roman"/>
          <w:noProof/>
          <w:sz w:val="22"/>
          <w:lang w:eastAsia="pl-PL"/>
        </w:rPr>
        <w:drawing>
          <wp:inline distT="0" distB="0" distL="0" distR="0" wp14:anchorId="2AAAC2BC" wp14:editId="452D4391">
            <wp:extent cx="4063117" cy="3695194"/>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 ekranu (41).png"/>
                    <pic:cNvPicPr/>
                  </pic:nvPicPr>
                  <pic:blipFill rotWithShape="1">
                    <a:blip r:embed="rId9">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30958" t="30221" r="29834" b="6388"/>
                    <a:stretch/>
                  </pic:blipFill>
                  <pic:spPr bwMode="auto">
                    <a:xfrm>
                      <a:off x="0" y="0"/>
                      <a:ext cx="4063117" cy="3695194"/>
                    </a:xfrm>
                    <a:prstGeom prst="rect">
                      <a:avLst/>
                    </a:prstGeom>
                    <a:ln>
                      <a:noFill/>
                    </a:ln>
                    <a:extLst>
                      <a:ext uri="{53640926-AAD7-44D8-BBD7-CCE9431645EC}">
                        <a14:shadowObscured xmlns:a14="http://schemas.microsoft.com/office/drawing/2010/main"/>
                      </a:ext>
                    </a:extLst>
                  </pic:spPr>
                </pic:pic>
              </a:graphicData>
            </a:graphic>
          </wp:inline>
        </w:drawing>
      </w:r>
    </w:p>
    <w:p w14:paraId="007FC5FD" w14:textId="4468AB72" w:rsidR="00C82D9B" w:rsidRPr="00C82D9B" w:rsidRDefault="00C82D9B" w:rsidP="00C82D9B">
      <w:pPr>
        <w:shd w:val="clear" w:color="auto" w:fill="FFFFFF"/>
        <w:spacing w:after="150"/>
        <w:jc w:val="left"/>
        <w:rPr>
          <w:rFonts w:eastAsia="Times New Roman" w:cs="Times New Roman"/>
          <w:noProof/>
          <w:color w:val="000000" w:themeColor="text1"/>
          <w:sz w:val="18"/>
          <w:szCs w:val="20"/>
          <w:lang w:eastAsia="pl-PL"/>
        </w:rPr>
      </w:pPr>
      <w:r w:rsidRPr="00C82D9B">
        <w:rPr>
          <w:rFonts w:eastAsia="Calibri" w:cs="Times New Roman"/>
          <w:sz w:val="18"/>
          <w:szCs w:val="20"/>
        </w:rPr>
        <w:t xml:space="preserve">Źródło: </w:t>
      </w:r>
      <w:hyperlink r:id="rId11" w:history="1">
        <w:r w:rsidRPr="007641D7">
          <w:rPr>
            <w:rFonts w:eastAsia="Calibri" w:cs="Times New Roman"/>
            <w:color w:val="0000FF"/>
            <w:sz w:val="18"/>
            <w:szCs w:val="20"/>
            <w:u w:val="single"/>
          </w:rPr>
          <w:t>http://powiatszczecinecki.mserwer.pl/srp/diagn1.php</w:t>
        </w:r>
      </w:hyperlink>
      <w:r w:rsidR="007641D7" w:rsidRPr="007641D7">
        <w:rPr>
          <w:rFonts w:eastAsia="Calibri" w:cs="Times New Roman"/>
          <w:color w:val="0000FF"/>
          <w:sz w:val="18"/>
          <w:szCs w:val="20"/>
          <w:u w:val="single"/>
        </w:rPr>
        <w:t xml:space="preserve"> </w:t>
      </w:r>
      <w:r w:rsidR="007641D7" w:rsidRPr="007641D7">
        <w:rPr>
          <w:rFonts w:eastAsia="Calibri" w:cs="Times New Roman"/>
          <w:color w:val="000000" w:themeColor="text1"/>
          <w:sz w:val="18"/>
          <w:szCs w:val="20"/>
        </w:rPr>
        <w:t>(dostęp 31.12.2023 r.)</w:t>
      </w:r>
    </w:p>
    <w:p w14:paraId="58CB6E7E" w14:textId="77777777" w:rsidR="00C82D9B" w:rsidRDefault="00C82D9B" w:rsidP="00C82D9B">
      <w:pPr>
        <w:keepNext/>
        <w:shd w:val="clear" w:color="auto" w:fill="FFFFFF"/>
        <w:spacing w:after="150"/>
        <w:ind w:firstLine="708"/>
        <w:rPr>
          <w:rFonts w:eastAsia="Calibri" w:cs="Times New Roman"/>
          <w:color w:val="000000"/>
          <w:shd w:val="clear" w:color="auto" w:fill="FFFFFF"/>
        </w:rPr>
      </w:pPr>
    </w:p>
    <w:p w14:paraId="5C78FEB7" w14:textId="77777777" w:rsidR="008E1D41" w:rsidRDefault="00C82D9B" w:rsidP="00C82D9B">
      <w:pPr>
        <w:keepNext/>
        <w:shd w:val="clear" w:color="auto" w:fill="FFFFFF"/>
        <w:spacing w:after="150"/>
        <w:ind w:firstLine="708"/>
        <w:rPr>
          <w:rFonts w:eastAsia="Calibri" w:cs="Times New Roman"/>
          <w:color w:val="000000"/>
          <w:szCs w:val="24"/>
        </w:rPr>
      </w:pPr>
      <w:r w:rsidRPr="00C82D9B">
        <w:rPr>
          <w:rFonts w:eastAsia="Calibri" w:cs="Times New Roman"/>
          <w:color w:val="000000"/>
          <w:szCs w:val="24"/>
          <w:shd w:val="clear" w:color="auto" w:fill="FFFFFF"/>
        </w:rPr>
        <w:t>W skład Powiatu wchodzi sześć gmin: Barwice, Biały Bór, Borne Sulinowo, Grzmiąca, Szczecinek i miasto S</w:t>
      </w:r>
      <w:r>
        <w:rPr>
          <w:rFonts w:eastAsia="Calibri" w:cs="Times New Roman"/>
          <w:color w:val="000000"/>
          <w:szCs w:val="24"/>
          <w:shd w:val="clear" w:color="auto" w:fill="FFFFFF"/>
        </w:rPr>
        <w:t>zczecinek, jako „centrum” P</w:t>
      </w:r>
      <w:r w:rsidRPr="00C82D9B">
        <w:rPr>
          <w:rFonts w:eastAsia="Calibri" w:cs="Times New Roman"/>
          <w:color w:val="000000"/>
          <w:szCs w:val="24"/>
          <w:shd w:val="clear" w:color="auto" w:fill="FFFFFF"/>
        </w:rPr>
        <w:t>owiatu. Jedna gmina ma charakter miejski: Szczecinek, trzy mają status miejsko-wiejski: Barwice, Biały Bór, Borne Sulinowo, dwie zaś wiejski: Grzmiąca i Szczecinek.</w:t>
      </w:r>
      <w:r w:rsidRPr="00C82D9B">
        <w:rPr>
          <w:rFonts w:eastAsia="Calibri" w:cs="Times New Roman"/>
          <w:color w:val="000000"/>
          <w:szCs w:val="24"/>
        </w:rPr>
        <w:t xml:space="preserve"> </w:t>
      </w:r>
      <w:r>
        <w:rPr>
          <w:rFonts w:eastAsia="Calibri" w:cs="Times New Roman"/>
          <w:color w:val="000000"/>
          <w:szCs w:val="24"/>
          <w:shd w:val="clear" w:color="auto" w:fill="FFFFFF"/>
        </w:rPr>
        <w:t>Obszar P</w:t>
      </w:r>
      <w:r w:rsidRPr="00C82D9B">
        <w:rPr>
          <w:rFonts w:eastAsia="Calibri" w:cs="Times New Roman"/>
          <w:color w:val="000000"/>
          <w:szCs w:val="24"/>
          <w:shd w:val="clear" w:color="auto" w:fill="FFFFFF"/>
        </w:rPr>
        <w:t xml:space="preserve">owiatu stanowi integralną część Pojezierza Drawskiego, które wyróżnia urozmaicona rzeźba terenu. Wynika to z tego, iż położony jest </w:t>
      </w:r>
      <w:r>
        <w:rPr>
          <w:rFonts w:eastAsia="Calibri" w:cs="Times New Roman"/>
          <w:color w:val="000000"/>
          <w:szCs w:val="24"/>
          <w:shd w:val="clear" w:color="auto" w:fill="FFFFFF"/>
        </w:rPr>
        <w:br/>
      </w:r>
      <w:r w:rsidRPr="00C82D9B">
        <w:rPr>
          <w:rFonts w:eastAsia="Calibri" w:cs="Times New Roman"/>
          <w:color w:val="000000"/>
          <w:szCs w:val="24"/>
          <w:shd w:val="clear" w:color="auto" w:fill="FFFFFF"/>
        </w:rPr>
        <w:t xml:space="preserve">na terenach polodowcowych, będących </w:t>
      </w:r>
      <w:r>
        <w:rPr>
          <w:rFonts w:eastAsia="Calibri" w:cs="Times New Roman"/>
          <w:color w:val="000000"/>
          <w:szCs w:val="24"/>
          <w:shd w:val="clear" w:color="auto" w:fill="FFFFFF"/>
        </w:rPr>
        <w:t>skutkiem</w:t>
      </w:r>
      <w:r w:rsidRPr="00C82D9B">
        <w:rPr>
          <w:rFonts w:eastAsia="Calibri" w:cs="Times New Roman"/>
          <w:color w:val="000000"/>
          <w:szCs w:val="24"/>
          <w:shd w:val="clear" w:color="auto" w:fill="FFFFFF"/>
        </w:rPr>
        <w:t xml:space="preserve"> ostatniego skandynawskiego lodowca sprzed </w:t>
      </w:r>
      <w:r w:rsidRPr="00C82D9B">
        <w:rPr>
          <w:rFonts w:eastAsia="Calibri" w:cs="Times New Roman"/>
          <w:color w:val="000000"/>
          <w:szCs w:val="24"/>
          <w:shd w:val="clear" w:color="auto" w:fill="FFFFFF"/>
        </w:rPr>
        <w:lastRenderedPageBreak/>
        <w:t>10 tysięcy lat. Pozostawił on po sobie pasma moreny czołowej, wzgórza, pagórki, głębokie doliny, jary i wąwozy</w:t>
      </w:r>
      <w:r w:rsidR="00F76D6D">
        <w:rPr>
          <w:rFonts w:eastAsia="Calibri" w:cs="Times New Roman"/>
          <w:color w:val="000000"/>
          <w:szCs w:val="24"/>
        </w:rPr>
        <w:t xml:space="preserve">. </w:t>
      </w:r>
    </w:p>
    <w:p w14:paraId="33BA7BB3" w14:textId="72DD2147" w:rsidR="00C82D9B" w:rsidRPr="00C82D9B" w:rsidRDefault="00C82D9B" w:rsidP="00C82D9B">
      <w:pPr>
        <w:keepNext/>
        <w:shd w:val="clear" w:color="auto" w:fill="FFFFFF"/>
        <w:spacing w:after="150"/>
        <w:ind w:firstLine="708"/>
        <w:rPr>
          <w:rFonts w:eastAsia="Calibri" w:cs="Times New Roman"/>
          <w:szCs w:val="24"/>
        </w:rPr>
      </w:pPr>
      <w:r w:rsidRPr="00C82D9B">
        <w:rPr>
          <w:rFonts w:eastAsia="Calibri" w:cs="Times New Roman"/>
          <w:color w:val="000000"/>
          <w:szCs w:val="24"/>
          <w:shd w:val="clear" w:color="auto" w:fill="FFFFFF"/>
        </w:rPr>
        <w:t xml:space="preserve">Pojezierze Drawskie jest silnie zróżnicowane </w:t>
      </w:r>
      <w:r w:rsidR="00F76D6D" w:rsidRPr="00C82D9B">
        <w:rPr>
          <w:rFonts w:eastAsia="Calibri" w:cs="Times New Roman"/>
          <w:color w:val="000000"/>
          <w:szCs w:val="24"/>
          <w:shd w:val="clear" w:color="auto" w:fill="FFFFFF"/>
        </w:rPr>
        <w:t>hipsometrycznie</w:t>
      </w:r>
      <w:r w:rsidRPr="00C82D9B">
        <w:rPr>
          <w:rFonts w:eastAsia="Calibri" w:cs="Times New Roman"/>
          <w:color w:val="000000"/>
          <w:szCs w:val="24"/>
          <w:shd w:val="clear" w:color="auto" w:fill="FFFFFF"/>
        </w:rPr>
        <w:t>, najwyższe wzniesienie w Cza</w:t>
      </w:r>
      <w:r w:rsidR="00F76D6D">
        <w:rPr>
          <w:rFonts w:eastAsia="Calibri" w:cs="Times New Roman"/>
          <w:color w:val="000000"/>
          <w:szCs w:val="24"/>
          <w:shd w:val="clear" w:color="auto" w:fill="FFFFFF"/>
        </w:rPr>
        <w:t xml:space="preserve">rnkowie wynosi 223 m </w:t>
      </w:r>
      <w:r w:rsidRPr="00C82D9B">
        <w:rPr>
          <w:rFonts w:eastAsia="Calibri" w:cs="Times New Roman"/>
          <w:color w:val="000000"/>
          <w:szCs w:val="24"/>
          <w:shd w:val="clear" w:color="auto" w:fill="FFFFFF"/>
        </w:rPr>
        <w:t>n.p.m.</w:t>
      </w:r>
      <w:r w:rsidR="00F76D6D">
        <w:rPr>
          <w:rFonts w:eastAsia="Calibri" w:cs="Times New Roman"/>
          <w:color w:val="000000"/>
          <w:szCs w:val="24"/>
          <w:shd w:val="clear" w:color="auto" w:fill="FFFFFF"/>
        </w:rPr>
        <w:t>,</w:t>
      </w:r>
      <w:r w:rsidRPr="00C82D9B">
        <w:rPr>
          <w:rFonts w:eastAsia="Calibri" w:cs="Times New Roman"/>
          <w:color w:val="000000"/>
          <w:szCs w:val="24"/>
          <w:shd w:val="clear" w:color="auto" w:fill="FFFFFF"/>
        </w:rPr>
        <w:t xml:space="preserve"> a najniżej położony teren w O</w:t>
      </w:r>
      <w:r w:rsidR="00F76D6D">
        <w:rPr>
          <w:rFonts w:eastAsia="Calibri" w:cs="Times New Roman"/>
          <w:color w:val="000000"/>
          <w:szCs w:val="24"/>
          <w:shd w:val="clear" w:color="auto" w:fill="FFFFFF"/>
        </w:rPr>
        <w:t xml:space="preserve">gartowie leży na wysokości 64 m </w:t>
      </w:r>
      <w:r w:rsidRPr="00C82D9B">
        <w:rPr>
          <w:rFonts w:eastAsia="Calibri" w:cs="Times New Roman"/>
          <w:color w:val="000000"/>
          <w:szCs w:val="24"/>
          <w:shd w:val="clear" w:color="auto" w:fill="FFFFFF"/>
        </w:rPr>
        <w:t>n.p.m. Przez centralną i północną część Pojezierza przebiega rozległe pasmo wzniesień moreny czołowej. Obok wzgórz morenowych</w:t>
      </w:r>
      <w:r w:rsidR="0093336C">
        <w:rPr>
          <w:rFonts w:eastAsia="Calibri" w:cs="Times New Roman"/>
          <w:color w:val="000000"/>
          <w:szCs w:val="24"/>
          <w:shd w:val="clear" w:color="auto" w:fill="FFFFFF"/>
        </w:rPr>
        <w:t>,</w:t>
      </w:r>
      <w:r w:rsidRPr="00C82D9B">
        <w:rPr>
          <w:rFonts w:eastAsia="Calibri" w:cs="Times New Roman"/>
          <w:color w:val="000000"/>
          <w:szCs w:val="24"/>
          <w:shd w:val="clear" w:color="auto" w:fill="FFFFFF"/>
        </w:rPr>
        <w:t xml:space="preserve"> drugim charakterystycznym elementem krajobrazu polodowcowego Pojezierza Drawskiego są jeziora, których jest ponad 250 </w:t>
      </w:r>
      <w:r w:rsidR="008E1D41">
        <w:rPr>
          <w:rFonts w:eastAsia="Calibri" w:cs="Times New Roman"/>
          <w:color w:val="000000"/>
          <w:szCs w:val="24"/>
          <w:shd w:val="clear" w:color="auto" w:fill="FFFFFF"/>
        </w:rPr>
        <w:br/>
      </w:r>
      <w:r w:rsidRPr="00C82D9B">
        <w:rPr>
          <w:rFonts w:eastAsia="Calibri" w:cs="Times New Roman"/>
          <w:color w:val="000000"/>
          <w:szCs w:val="24"/>
          <w:shd w:val="clear" w:color="auto" w:fill="FFFFFF"/>
        </w:rPr>
        <w:t xml:space="preserve">o powierzchni powyżej 1 ha. Największe skupiska jezior występują w okolicach Szczecinka </w:t>
      </w:r>
      <w:r w:rsidR="008E1D41">
        <w:rPr>
          <w:rFonts w:eastAsia="Calibri" w:cs="Times New Roman"/>
          <w:color w:val="000000"/>
          <w:szCs w:val="24"/>
          <w:shd w:val="clear" w:color="auto" w:fill="FFFFFF"/>
        </w:rPr>
        <w:br/>
      </w:r>
      <w:r w:rsidRPr="00C82D9B">
        <w:rPr>
          <w:rFonts w:eastAsia="Calibri" w:cs="Times New Roman"/>
          <w:color w:val="000000"/>
          <w:szCs w:val="24"/>
          <w:shd w:val="clear" w:color="auto" w:fill="FFFFFF"/>
        </w:rPr>
        <w:t>i Czapli</w:t>
      </w:r>
      <w:r w:rsidR="0093336C">
        <w:rPr>
          <w:rFonts w:eastAsia="Calibri" w:cs="Times New Roman"/>
          <w:color w:val="000000"/>
          <w:szCs w:val="24"/>
          <w:shd w:val="clear" w:color="auto" w:fill="FFFFFF"/>
        </w:rPr>
        <w:t>nka. Przeważają jeziora rynnowe o charakterystycznie</w:t>
      </w:r>
      <w:r w:rsidRPr="00C82D9B">
        <w:rPr>
          <w:rFonts w:eastAsia="Calibri" w:cs="Times New Roman"/>
          <w:color w:val="000000"/>
          <w:szCs w:val="24"/>
          <w:shd w:val="clear" w:color="auto" w:fill="FFFFFF"/>
        </w:rPr>
        <w:t xml:space="preserve"> wydłużonym kształcie, </w:t>
      </w:r>
      <w:r w:rsidR="008E1D41">
        <w:rPr>
          <w:rFonts w:eastAsia="Calibri" w:cs="Times New Roman"/>
          <w:color w:val="000000"/>
          <w:szCs w:val="24"/>
          <w:shd w:val="clear" w:color="auto" w:fill="FFFFFF"/>
        </w:rPr>
        <w:br/>
        <w:t>również</w:t>
      </w:r>
      <w:r w:rsidRPr="00C82D9B">
        <w:rPr>
          <w:rFonts w:eastAsia="Calibri" w:cs="Times New Roman"/>
          <w:color w:val="000000"/>
          <w:szCs w:val="24"/>
          <w:shd w:val="clear" w:color="auto" w:fill="FFFFFF"/>
        </w:rPr>
        <w:t xml:space="preserve"> jezior</w:t>
      </w:r>
      <w:r w:rsidR="008E1D41">
        <w:rPr>
          <w:rFonts w:eastAsia="Calibri" w:cs="Times New Roman"/>
          <w:color w:val="000000"/>
          <w:szCs w:val="24"/>
          <w:shd w:val="clear" w:color="auto" w:fill="FFFFFF"/>
        </w:rPr>
        <w:t>a moreny dennej, tzw. oczka polodowcowe</w:t>
      </w:r>
      <w:r w:rsidRPr="00C82D9B">
        <w:rPr>
          <w:rFonts w:eastAsia="Calibri" w:cs="Times New Roman"/>
          <w:color w:val="000000"/>
          <w:szCs w:val="24"/>
          <w:shd w:val="clear" w:color="auto" w:fill="FFFFFF"/>
        </w:rPr>
        <w:t xml:space="preserve">. Na Pojezierzu Drawskim </w:t>
      </w:r>
      <w:r w:rsidR="008E1D41">
        <w:rPr>
          <w:rFonts w:eastAsia="Calibri" w:cs="Times New Roman"/>
          <w:color w:val="000000"/>
          <w:szCs w:val="24"/>
          <w:shd w:val="clear" w:color="auto" w:fill="FFFFFF"/>
        </w:rPr>
        <w:t xml:space="preserve">mają </w:t>
      </w:r>
      <w:r w:rsidRPr="00C82D9B">
        <w:rPr>
          <w:rFonts w:eastAsia="Calibri" w:cs="Times New Roman"/>
          <w:color w:val="000000"/>
          <w:szCs w:val="24"/>
          <w:shd w:val="clear" w:color="auto" w:fill="FFFFFF"/>
        </w:rPr>
        <w:t>źródła rzeki Przym</w:t>
      </w:r>
      <w:r w:rsidR="0093336C">
        <w:rPr>
          <w:rFonts w:eastAsia="Calibri" w:cs="Times New Roman"/>
          <w:color w:val="000000"/>
          <w:szCs w:val="24"/>
          <w:shd w:val="clear" w:color="auto" w:fill="FFFFFF"/>
        </w:rPr>
        <w:t>orza: Rega i Parsęta. W</w:t>
      </w:r>
      <w:r w:rsidRPr="00C82D9B">
        <w:rPr>
          <w:rFonts w:eastAsia="Calibri" w:cs="Times New Roman"/>
          <w:color w:val="000000"/>
          <w:szCs w:val="24"/>
          <w:shd w:val="clear" w:color="auto" w:fill="FFFFFF"/>
        </w:rPr>
        <w:t>ypływają</w:t>
      </w:r>
      <w:r w:rsidR="0093336C">
        <w:rPr>
          <w:rFonts w:eastAsia="Calibri" w:cs="Times New Roman"/>
          <w:color w:val="000000"/>
          <w:szCs w:val="24"/>
          <w:shd w:val="clear" w:color="auto" w:fill="FFFFFF"/>
        </w:rPr>
        <w:t xml:space="preserve"> stamtąd też</w:t>
      </w:r>
      <w:r w:rsidRPr="00C82D9B">
        <w:rPr>
          <w:rFonts w:eastAsia="Calibri" w:cs="Times New Roman"/>
          <w:color w:val="000000"/>
          <w:szCs w:val="24"/>
          <w:shd w:val="clear" w:color="auto" w:fill="FFFFFF"/>
        </w:rPr>
        <w:t xml:space="preserve"> dwa największe dopływy Noteci: Gwda i Drawa, znane jako atrakcyjne szlaki wodne.</w:t>
      </w:r>
    </w:p>
    <w:p w14:paraId="21A3FBE5" w14:textId="0345389A" w:rsidR="008E1D41" w:rsidRDefault="00C82D9B" w:rsidP="008E1D41">
      <w:pPr>
        <w:keepNext/>
        <w:shd w:val="clear" w:color="auto" w:fill="FFFFFF"/>
        <w:spacing w:after="150"/>
        <w:ind w:firstLine="708"/>
        <w:rPr>
          <w:rFonts w:cs="Times New Roman"/>
          <w:shd w:val="clear" w:color="auto" w:fill="FFFFFF"/>
        </w:rPr>
      </w:pPr>
      <w:r w:rsidRPr="00C82D9B">
        <w:rPr>
          <w:rFonts w:eastAsia="Calibri" w:cs="Times New Roman"/>
          <w:szCs w:val="24"/>
          <w:shd w:val="clear" w:color="auto" w:fill="FFFFFF"/>
        </w:rPr>
        <w:t>Turystyka stanowi znaczący sektor gospodarki. Największym</w:t>
      </w:r>
      <w:r w:rsidR="0093336C">
        <w:rPr>
          <w:rFonts w:eastAsia="Calibri" w:cs="Times New Roman"/>
          <w:szCs w:val="24"/>
          <w:shd w:val="clear" w:color="auto" w:fill="FFFFFF"/>
        </w:rPr>
        <w:t xml:space="preserve"> miastem Pojezierza Drawskiego i </w:t>
      </w:r>
      <w:r w:rsidRPr="00C82D9B">
        <w:rPr>
          <w:rFonts w:eastAsia="Calibri" w:cs="Times New Roman"/>
          <w:szCs w:val="24"/>
          <w:shd w:val="clear" w:color="auto" w:fill="FFFFFF"/>
        </w:rPr>
        <w:t>głównym ośrodkiem turystycznym jest  stolica powiatu Szczecinek. Główną atrakcją jest jego położenie - pom</w:t>
      </w:r>
      <w:r w:rsidR="008E1D41">
        <w:rPr>
          <w:rFonts w:eastAsia="Calibri" w:cs="Times New Roman"/>
          <w:szCs w:val="24"/>
          <w:shd w:val="clear" w:color="auto" w:fill="FFFFFF"/>
        </w:rPr>
        <w:t xml:space="preserve">iędzy dwoma jeziorami: mniejsze z nich to </w:t>
      </w:r>
      <w:proofErr w:type="spellStart"/>
      <w:r w:rsidR="008E1D41">
        <w:rPr>
          <w:rFonts w:eastAsia="Calibri" w:cs="Times New Roman"/>
          <w:szCs w:val="24"/>
          <w:shd w:val="clear" w:color="auto" w:fill="FFFFFF"/>
        </w:rPr>
        <w:t>Trzesiecko</w:t>
      </w:r>
      <w:proofErr w:type="spellEnd"/>
      <w:r w:rsidRPr="00C82D9B">
        <w:rPr>
          <w:rFonts w:eastAsia="Calibri" w:cs="Times New Roman"/>
          <w:szCs w:val="24"/>
          <w:shd w:val="clear" w:color="auto" w:fill="FFFFFF"/>
        </w:rPr>
        <w:t>, wzdłuż którego rozci</w:t>
      </w:r>
      <w:r w:rsidR="0093336C">
        <w:rPr>
          <w:rFonts w:eastAsia="Calibri" w:cs="Times New Roman"/>
          <w:szCs w:val="24"/>
          <w:shd w:val="clear" w:color="auto" w:fill="FFFFFF"/>
        </w:rPr>
        <w:t>ąga się zabytkowy park miejski,</w:t>
      </w:r>
      <w:r w:rsidR="008E1D41">
        <w:rPr>
          <w:rFonts w:eastAsia="Calibri" w:cs="Times New Roman"/>
          <w:szCs w:val="24"/>
          <w:shd w:val="clear" w:color="auto" w:fill="FFFFFF"/>
        </w:rPr>
        <w:t xml:space="preserve"> większe to </w:t>
      </w:r>
      <w:proofErr w:type="spellStart"/>
      <w:r w:rsidR="008E1D41">
        <w:rPr>
          <w:rFonts w:eastAsia="Calibri" w:cs="Times New Roman"/>
          <w:szCs w:val="24"/>
          <w:shd w:val="clear" w:color="auto" w:fill="FFFFFF"/>
        </w:rPr>
        <w:t>Wielimie</w:t>
      </w:r>
      <w:proofErr w:type="spellEnd"/>
      <w:r w:rsidRPr="00C82D9B">
        <w:rPr>
          <w:rFonts w:eastAsia="Calibri" w:cs="Times New Roman"/>
          <w:szCs w:val="24"/>
          <w:shd w:val="clear" w:color="auto" w:fill="FFFFFF"/>
        </w:rPr>
        <w:t xml:space="preserve">. </w:t>
      </w:r>
      <w:r w:rsidR="008E1D41">
        <w:rPr>
          <w:rFonts w:eastAsia="Calibri" w:cs="Times New Roman"/>
          <w:szCs w:val="24"/>
          <w:shd w:val="clear" w:color="auto" w:fill="FFFFFF"/>
        </w:rPr>
        <w:t xml:space="preserve">Znajduje się </w:t>
      </w:r>
      <w:r w:rsidR="0093336C">
        <w:rPr>
          <w:rFonts w:eastAsia="Calibri" w:cs="Times New Roman"/>
          <w:szCs w:val="24"/>
          <w:shd w:val="clear" w:color="auto" w:fill="FFFFFF"/>
        </w:rPr>
        <w:br/>
      </w:r>
      <w:r w:rsidR="008E1D41">
        <w:rPr>
          <w:rFonts w:eastAsia="Calibri" w:cs="Times New Roman"/>
          <w:szCs w:val="24"/>
          <w:shd w:val="clear" w:color="auto" w:fill="FFFFFF"/>
        </w:rPr>
        <w:t>tu również</w:t>
      </w:r>
      <w:r w:rsidRPr="00C82D9B">
        <w:rPr>
          <w:rFonts w:eastAsia="Calibri" w:cs="Times New Roman"/>
          <w:szCs w:val="24"/>
          <w:shd w:val="clear" w:color="auto" w:fill="FFFFFF"/>
        </w:rPr>
        <w:t xml:space="preserve"> Zamek Książąt Pomorskich zbudowany na przybrzeżnej wyspie, a od 1866 półwyspie, ratusz neogotycki z elementami neoromańskimi z 1852 r.</w:t>
      </w:r>
      <w:r w:rsidR="0093336C">
        <w:rPr>
          <w:rFonts w:eastAsia="Calibri" w:cs="Times New Roman"/>
          <w:szCs w:val="24"/>
          <w:shd w:val="clear" w:color="auto" w:fill="FFFFFF"/>
        </w:rPr>
        <w:t>,</w:t>
      </w:r>
      <w:r w:rsidRPr="00C82D9B">
        <w:rPr>
          <w:rFonts w:eastAsia="Calibri" w:cs="Times New Roman"/>
          <w:szCs w:val="24"/>
          <w:shd w:val="clear" w:color="auto" w:fill="FFFFFF"/>
        </w:rPr>
        <w:t xml:space="preserve"> siedziba Urzędu Miasta, Kościół </w:t>
      </w:r>
      <w:r w:rsidR="0093336C">
        <w:rPr>
          <w:rFonts w:eastAsia="Calibri" w:cs="Times New Roman"/>
          <w:szCs w:val="24"/>
          <w:shd w:val="clear" w:color="auto" w:fill="FFFFFF"/>
        </w:rPr>
        <w:t>p</w:t>
      </w:r>
      <w:r w:rsidRPr="00C82D9B">
        <w:rPr>
          <w:rFonts w:eastAsia="Calibri" w:cs="Times New Roman"/>
          <w:szCs w:val="24"/>
          <w:shd w:val="clear" w:color="auto" w:fill="FFFFFF"/>
        </w:rPr>
        <w:t>w. NNMP wzniesiony w st</w:t>
      </w:r>
      <w:r w:rsidR="0093336C">
        <w:rPr>
          <w:rFonts w:eastAsia="Calibri" w:cs="Times New Roman"/>
          <w:szCs w:val="24"/>
          <w:shd w:val="clear" w:color="auto" w:fill="FFFFFF"/>
        </w:rPr>
        <w:t xml:space="preserve">ylu neogotyckim w latach 1905-1908 z 78 metrową wieżą, </w:t>
      </w:r>
      <w:r w:rsidRPr="00C82D9B">
        <w:rPr>
          <w:rFonts w:eastAsia="Calibri" w:cs="Times New Roman"/>
          <w:szCs w:val="24"/>
          <w:shd w:val="clear" w:color="auto" w:fill="FFFFFF"/>
        </w:rPr>
        <w:t>barwnymi witrażami i ołtarzem szafiastym w prezbiterium. Ciekawym obiektem sztuki militarnej jest Wał Pomorski zbudowany w II poł. lat trzydziestych XX wieku.</w:t>
      </w:r>
      <w:r w:rsidRPr="00C82D9B">
        <w:rPr>
          <w:rFonts w:eastAsia="Calibri" w:cs="Times New Roman"/>
          <w:shd w:val="clear" w:color="auto" w:fill="FFFFFF"/>
        </w:rPr>
        <w:t xml:space="preserve"> </w:t>
      </w:r>
      <w:r w:rsidR="008E1D41" w:rsidRPr="0081082B">
        <w:rPr>
          <w:rFonts w:cs="Times New Roman"/>
          <w:shd w:val="clear" w:color="auto" w:fill="FFFFFF"/>
        </w:rPr>
        <w:t>Składa się z</w:t>
      </w:r>
      <w:r w:rsidR="00DC5E01">
        <w:rPr>
          <w:rFonts w:cs="Times New Roman"/>
          <w:shd w:val="clear" w:color="auto" w:fill="FFFFFF"/>
        </w:rPr>
        <w:t> </w:t>
      </w:r>
      <w:r w:rsidR="008E1D41" w:rsidRPr="0081082B">
        <w:rPr>
          <w:rFonts w:cs="Times New Roman"/>
          <w:shd w:val="clear" w:color="auto" w:fill="FFFFFF"/>
        </w:rPr>
        <w:t>żelbetonowych schronów połączonych transzejami oraz</w:t>
      </w:r>
      <w:r w:rsidR="008E1D41">
        <w:rPr>
          <w:rFonts w:cs="Times New Roman"/>
          <w:shd w:val="clear" w:color="auto" w:fill="FFFFFF"/>
        </w:rPr>
        <w:t xml:space="preserve"> ciągów rowów przeciwczołgowych.</w:t>
      </w:r>
    </w:p>
    <w:p w14:paraId="22B30CAE" w14:textId="415E0FF8" w:rsidR="008E1D41" w:rsidRDefault="008E1D41" w:rsidP="008E1D41">
      <w:pPr>
        <w:keepNext/>
        <w:shd w:val="clear" w:color="auto" w:fill="FFFFFF"/>
        <w:spacing w:after="150"/>
        <w:ind w:firstLine="708"/>
        <w:rPr>
          <w:rFonts w:cs="Times New Roman"/>
          <w:shd w:val="clear" w:color="auto" w:fill="FFFFFF"/>
        </w:rPr>
      </w:pPr>
      <w:r>
        <w:rPr>
          <w:rFonts w:cs="Times New Roman"/>
          <w:shd w:val="clear" w:color="auto" w:fill="FFFFFF"/>
        </w:rPr>
        <w:t>Na podstawie danych Narodowego Spisu Powszechnego w 2021 r. w Powiecie Szczecineckim zamieszkiwało 74 307, w tym: 38 136 kobiet i 36 171 mężczyzn.</w:t>
      </w:r>
    </w:p>
    <w:p w14:paraId="04139513" w14:textId="77777777" w:rsidR="008E1D41" w:rsidRPr="00C82D9B" w:rsidRDefault="008E1D41" w:rsidP="008E1D41">
      <w:pPr>
        <w:keepNext/>
        <w:shd w:val="clear" w:color="auto" w:fill="FFFFFF"/>
        <w:spacing w:after="150"/>
        <w:ind w:firstLine="708"/>
        <w:rPr>
          <w:rFonts w:cs="Times New Roman"/>
          <w:shd w:val="clear" w:color="auto" w:fill="FFFFFF"/>
        </w:rPr>
      </w:pPr>
    </w:p>
    <w:p w14:paraId="697BFAC9" w14:textId="77777777" w:rsidR="00C82D9B" w:rsidRPr="00C82D9B" w:rsidRDefault="00C82D9B" w:rsidP="00C82D9B">
      <w:pPr>
        <w:keepNext/>
        <w:shd w:val="clear" w:color="auto" w:fill="FFFFFF"/>
        <w:spacing w:after="150"/>
        <w:rPr>
          <w:rFonts w:eastAsia="Calibri" w:cs="Times New Roman"/>
          <w:sz w:val="22"/>
          <w:shd w:val="clear" w:color="auto" w:fill="FFFFFF"/>
        </w:rPr>
      </w:pPr>
    </w:p>
    <w:p w14:paraId="26B3975E" w14:textId="06422579" w:rsidR="00112464" w:rsidRDefault="00112464" w:rsidP="00C02D98">
      <w:pPr>
        <w:rPr>
          <w:rFonts w:eastAsia="Times New Roman" w:cs="Times New Roman"/>
          <w:szCs w:val="24"/>
        </w:rPr>
      </w:pPr>
      <w:r>
        <w:rPr>
          <w:rFonts w:eastAsia="Times New Roman" w:cs="Times New Roman"/>
          <w:szCs w:val="24"/>
        </w:rPr>
        <w:tab/>
      </w:r>
    </w:p>
    <w:p w14:paraId="7C4C86B6" w14:textId="0749BCE1" w:rsidR="00F32606" w:rsidRPr="00B368BE" w:rsidRDefault="00F32606" w:rsidP="00C02D98">
      <w:pPr>
        <w:rPr>
          <w:rFonts w:eastAsia="Times New Roman" w:cs="Times New Roman"/>
          <w:szCs w:val="24"/>
        </w:rPr>
      </w:pPr>
      <w:r>
        <w:rPr>
          <w:rFonts w:eastAsia="Times New Roman" w:cs="Times New Roman"/>
          <w:szCs w:val="24"/>
        </w:rPr>
        <w:tab/>
      </w:r>
    </w:p>
    <w:p w14:paraId="374F667C" w14:textId="06C304C1" w:rsidR="00CC2F4F" w:rsidRDefault="00CC2F4F" w:rsidP="00B81D57">
      <w:pPr>
        <w:ind w:firstLine="360"/>
        <w:rPr>
          <w:rFonts w:eastAsia="Times New Roman" w:cs="Times New Roman"/>
          <w:szCs w:val="24"/>
        </w:rPr>
      </w:pPr>
    </w:p>
    <w:p w14:paraId="14D6AB5B" w14:textId="12032FEB" w:rsidR="007E5CCB" w:rsidRPr="005422A1" w:rsidRDefault="007E5CCB" w:rsidP="008E1D41">
      <w:pPr>
        <w:rPr>
          <w:rFonts w:eastAsia="Times New Roman" w:cs="Times New Roman"/>
          <w:szCs w:val="24"/>
        </w:rPr>
      </w:pPr>
    </w:p>
    <w:p w14:paraId="25B77B3A" w14:textId="505F6AC6" w:rsidR="008E1D41" w:rsidRPr="000F5E66" w:rsidRDefault="008E1D41" w:rsidP="008E1D41">
      <w:pPr>
        <w:keepNext/>
        <w:shd w:val="clear" w:color="auto" w:fill="FFFFFF"/>
        <w:spacing w:after="150"/>
        <w:rPr>
          <w:rFonts w:cs="Times New Roman"/>
          <w:sz w:val="18"/>
          <w:shd w:val="clear" w:color="auto" w:fill="FFFFFF"/>
        </w:rPr>
      </w:pPr>
      <w:r w:rsidRPr="00C87961">
        <w:rPr>
          <w:rFonts w:cs="Times New Roman"/>
          <w:b/>
          <w:szCs w:val="24"/>
          <w:shd w:val="clear" w:color="auto" w:fill="FFFFFF"/>
        </w:rPr>
        <w:lastRenderedPageBreak/>
        <w:t>Wykres 1.1.</w:t>
      </w:r>
      <w:r>
        <w:rPr>
          <w:rFonts w:cs="Times New Roman"/>
          <w:szCs w:val="24"/>
          <w:shd w:val="clear" w:color="auto" w:fill="FFFFFF"/>
        </w:rPr>
        <w:t xml:space="preserve">  Liczba mieszkańców Powiatu S</w:t>
      </w:r>
      <w:r w:rsidRPr="008E1D41">
        <w:rPr>
          <w:rFonts w:cs="Times New Roman"/>
          <w:szCs w:val="24"/>
          <w:shd w:val="clear" w:color="auto" w:fill="FFFFFF"/>
        </w:rPr>
        <w:t>zczecineckiego według wieku</w:t>
      </w:r>
      <w:r w:rsidRPr="000F5E66">
        <w:rPr>
          <w:rFonts w:cs="Times New Roman"/>
          <w:sz w:val="18"/>
          <w:shd w:val="clear" w:color="auto" w:fill="FFFFFF"/>
        </w:rPr>
        <w:t>.</w:t>
      </w:r>
    </w:p>
    <w:p w14:paraId="0AFF34D1" w14:textId="77777777" w:rsidR="008E1D41" w:rsidRPr="0081082B" w:rsidRDefault="008E1D41" w:rsidP="008E1D41">
      <w:pPr>
        <w:keepNext/>
        <w:shd w:val="clear" w:color="auto" w:fill="FFFFFF"/>
        <w:spacing w:after="150"/>
        <w:rPr>
          <w:rFonts w:cs="Times New Roman"/>
        </w:rPr>
      </w:pPr>
      <w:r w:rsidRPr="000F5E66">
        <w:rPr>
          <w:rFonts w:cs="Times New Roman"/>
          <w:noProof/>
          <w:lang w:eastAsia="pl-PL"/>
        </w:rPr>
        <w:drawing>
          <wp:anchor distT="0" distB="0" distL="114300" distR="114300" simplePos="0" relativeHeight="251659264" behindDoc="0" locked="0" layoutInCell="1" allowOverlap="1" wp14:anchorId="5D1CE940" wp14:editId="3248E859">
            <wp:simplePos x="0" y="0"/>
            <wp:positionH relativeFrom="column">
              <wp:posOffset>899795</wp:posOffset>
            </wp:positionH>
            <wp:positionV relativeFrom="paragraph">
              <wp:align>top</wp:align>
            </wp:positionV>
            <wp:extent cx="4572000" cy="2743200"/>
            <wp:effectExtent l="0" t="0" r="0" b="0"/>
            <wp:wrapSquare wrapText="bothSides"/>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cs="Times New Roman"/>
        </w:rPr>
        <w:br w:type="textWrapping" w:clear="all"/>
      </w:r>
    </w:p>
    <w:p w14:paraId="7B99FA1B" w14:textId="3DDD106E" w:rsidR="008E1D41" w:rsidRPr="007641D7" w:rsidRDefault="008E1D41" w:rsidP="008E1D41">
      <w:pPr>
        <w:rPr>
          <w:rFonts w:cs="Times New Roman"/>
          <w:color w:val="000000" w:themeColor="text1"/>
          <w:sz w:val="18"/>
        </w:rPr>
      </w:pPr>
      <w:r w:rsidRPr="007641D7">
        <w:rPr>
          <w:rFonts w:cs="Times New Roman"/>
          <w:sz w:val="18"/>
        </w:rPr>
        <w:t xml:space="preserve">Źródło: opracowanie własne na podstawie danych z  </w:t>
      </w:r>
      <w:hyperlink r:id="rId13" w:history="1">
        <w:r w:rsidRPr="007641D7">
          <w:rPr>
            <w:rStyle w:val="Hipercze"/>
            <w:rFonts w:cs="Times New Roman"/>
            <w:sz w:val="18"/>
          </w:rPr>
          <w:t>https://bdl.stat.gov.pl/bdl/dane/podgrup/tablica</w:t>
        </w:r>
      </w:hyperlink>
      <w:r w:rsidR="007641D7" w:rsidRPr="007641D7">
        <w:rPr>
          <w:rStyle w:val="Hipercze"/>
          <w:rFonts w:cs="Times New Roman"/>
          <w:sz w:val="18"/>
        </w:rPr>
        <w:t xml:space="preserve"> </w:t>
      </w:r>
      <w:r w:rsidR="007641D7" w:rsidRPr="007641D7">
        <w:rPr>
          <w:rStyle w:val="Hipercze"/>
          <w:rFonts w:cs="Times New Roman"/>
          <w:color w:val="000000" w:themeColor="text1"/>
          <w:sz w:val="18"/>
          <w:u w:val="none"/>
        </w:rPr>
        <w:t>(dostęp: 31.12.2023 r.)</w:t>
      </w:r>
    </w:p>
    <w:p w14:paraId="51E2E918" w14:textId="77777777" w:rsidR="007641D7" w:rsidRDefault="007641D7" w:rsidP="007641D7">
      <w:pPr>
        <w:spacing w:after="200"/>
        <w:rPr>
          <w:rFonts w:eastAsia="Calibri" w:cs="Times New Roman"/>
          <w:sz w:val="22"/>
        </w:rPr>
      </w:pPr>
    </w:p>
    <w:p w14:paraId="678EF9D2" w14:textId="35A50719" w:rsidR="007641D7" w:rsidRPr="007641D7" w:rsidRDefault="007641D7" w:rsidP="007641D7">
      <w:pPr>
        <w:spacing w:after="200"/>
        <w:ind w:firstLine="708"/>
        <w:rPr>
          <w:rFonts w:eastAsia="Calibri" w:cs="Times New Roman"/>
        </w:rPr>
      </w:pPr>
      <w:r w:rsidRPr="007641D7">
        <w:rPr>
          <w:rFonts w:eastAsia="Calibri" w:cs="Times New Roman"/>
        </w:rPr>
        <w:t>Analizując zgromadzone dane możemy stwierdzić, że na pr</w:t>
      </w:r>
      <w:r>
        <w:rPr>
          <w:rFonts w:eastAsia="Calibri" w:cs="Times New Roman"/>
        </w:rPr>
        <w:t xml:space="preserve">zestrzeni lat następuje znaczny, </w:t>
      </w:r>
      <w:r w:rsidRPr="007641D7">
        <w:rPr>
          <w:rFonts w:eastAsia="Calibri" w:cs="Times New Roman"/>
        </w:rPr>
        <w:t>systematyczny spadek</w:t>
      </w:r>
      <w:r>
        <w:rPr>
          <w:rFonts w:eastAsia="Calibri" w:cs="Times New Roman"/>
        </w:rPr>
        <w:t xml:space="preserve"> liczby mieszkańców na terenie P</w:t>
      </w:r>
      <w:r w:rsidRPr="007641D7">
        <w:rPr>
          <w:rFonts w:eastAsia="Calibri" w:cs="Times New Roman"/>
        </w:rPr>
        <w:t xml:space="preserve">owiatu. </w:t>
      </w:r>
      <w:r>
        <w:rPr>
          <w:rFonts w:eastAsia="Calibri" w:cs="Times New Roman"/>
        </w:rPr>
        <w:t>Tendencję malejącą wykazuje</w:t>
      </w:r>
      <w:r w:rsidRPr="007641D7">
        <w:rPr>
          <w:rFonts w:eastAsia="Calibri" w:cs="Times New Roman"/>
        </w:rPr>
        <w:t xml:space="preserve"> liczba osób w wieku przedprodukcyjnym i produkcyjnym</w:t>
      </w:r>
      <w:r>
        <w:rPr>
          <w:rFonts w:eastAsia="Calibri" w:cs="Times New Roman"/>
        </w:rPr>
        <w:t>, a rosnącą</w:t>
      </w:r>
      <w:r w:rsidRPr="007641D7">
        <w:rPr>
          <w:rFonts w:eastAsia="Calibri" w:cs="Times New Roman"/>
        </w:rPr>
        <w:t xml:space="preserve"> liczba osób starszych.</w:t>
      </w:r>
    </w:p>
    <w:p w14:paraId="7312EC5D" w14:textId="2C64F92B" w:rsidR="007641D7" w:rsidRPr="007641D7" w:rsidRDefault="007641D7" w:rsidP="007641D7">
      <w:pPr>
        <w:spacing w:after="200"/>
        <w:rPr>
          <w:rFonts w:eastAsia="Calibri" w:cs="Times New Roman"/>
        </w:rPr>
      </w:pPr>
      <w:r w:rsidRPr="00C04F32">
        <w:rPr>
          <w:rFonts w:eastAsia="Calibri" w:cs="Times New Roman"/>
          <w:b/>
          <w:bCs/>
        </w:rPr>
        <w:t>Wykres 1.2.</w:t>
      </w:r>
      <w:r>
        <w:rPr>
          <w:rFonts w:eastAsia="Calibri" w:cs="Times New Roman"/>
        </w:rPr>
        <w:t xml:space="preserve"> Liczba ludności w latach 2018</w:t>
      </w:r>
      <w:r w:rsidRPr="007641D7">
        <w:rPr>
          <w:rFonts w:eastAsia="Calibri" w:cs="Times New Roman"/>
        </w:rPr>
        <w:t>-2022</w:t>
      </w:r>
      <w:r>
        <w:rPr>
          <w:rFonts w:eastAsia="Calibri" w:cs="Times New Roman"/>
        </w:rPr>
        <w:t>.</w:t>
      </w:r>
    </w:p>
    <w:p w14:paraId="3802AE63" w14:textId="77777777" w:rsidR="007641D7" w:rsidRPr="007641D7" w:rsidRDefault="007641D7" w:rsidP="007641D7">
      <w:pPr>
        <w:spacing w:after="200"/>
        <w:jc w:val="center"/>
        <w:rPr>
          <w:rFonts w:eastAsia="Calibri" w:cs="Times New Roman"/>
          <w:sz w:val="22"/>
        </w:rPr>
      </w:pPr>
      <w:r w:rsidRPr="007641D7">
        <w:rPr>
          <w:rFonts w:eastAsia="Calibri" w:cs="Times New Roman"/>
          <w:noProof/>
          <w:sz w:val="22"/>
          <w:lang w:eastAsia="pl-PL"/>
        </w:rPr>
        <w:drawing>
          <wp:inline distT="0" distB="0" distL="0" distR="0" wp14:anchorId="34710A21" wp14:editId="28DC0CB8">
            <wp:extent cx="4683319" cy="2258170"/>
            <wp:effectExtent l="0" t="0" r="3175" b="889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E8D684" w14:textId="0BC04A5E" w:rsidR="007641D7" w:rsidRPr="007641D7" w:rsidRDefault="007641D7" w:rsidP="007641D7">
      <w:pPr>
        <w:spacing w:after="200"/>
        <w:rPr>
          <w:rFonts w:eastAsia="Calibri" w:cs="Times New Roman"/>
          <w:color w:val="000000" w:themeColor="text1"/>
          <w:sz w:val="18"/>
        </w:rPr>
      </w:pPr>
      <w:r w:rsidRPr="007641D7">
        <w:rPr>
          <w:rFonts w:eastAsia="Calibri" w:cs="Times New Roman"/>
          <w:sz w:val="18"/>
        </w:rPr>
        <w:t>Źródło:</w:t>
      </w:r>
      <w:r w:rsidRPr="007641D7">
        <w:rPr>
          <w:rFonts w:eastAsia="Calibri" w:cs="Times New Roman"/>
          <w:sz w:val="20"/>
        </w:rPr>
        <w:t xml:space="preserve"> </w:t>
      </w:r>
      <w:r w:rsidRPr="007641D7">
        <w:rPr>
          <w:rFonts w:eastAsia="Calibri" w:cs="Times New Roman"/>
          <w:sz w:val="18"/>
        </w:rPr>
        <w:t xml:space="preserve">opracowanie własne na podstawie danych z  </w:t>
      </w:r>
      <w:hyperlink r:id="rId15" w:history="1">
        <w:r w:rsidRPr="007641D7">
          <w:rPr>
            <w:rFonts w:eastAsia="Calibri" w:cs="Times New Roman"/>
            <w:color w:val="0000FF"/>
            <w:sz w:val="18"/>
            <w:u w:val="single"/>
          </w:rPr>
          <w:t>https://bdl.stat.gov.pl/bdl/dane/podgrup/tablica</w:t>
        </w:r>
      </w:hyperlink>
      <w:r>
        <w:rPr>
          <w:rFonts w:eastAsia="Calibri" w:cs="Times New Roman"/>
          <w:color w:val="0000FF"/>
          <w:sz w:val="18"/>
          <w:u w:val="single"/>
        </w:rPr>
        <w:t xml:space="preserve"> </w:t>
      </w:r>
      <w:r>
        <w:rPr>
          <w:rFonts w:eastAsia="Calibri" w:cs="Times New Roman"/>
          <w:color w:val="000000" w:themeColor="text1"/>
          <w:sz w:val="18"/>
        </w:rPr>
        <w:t>(dostęp 31.12.203 r.)</w:t>
      </w:r>
    </w:p>
    <w:p w14:paraId="547A7BE4" w14:textId="77777777" w:rsidR="007641D7" w:rsidRPr="007641D7" w:rsidRDefault="007641D7" w:rsidP="007641D7">
      <w:pPr>
        <w:spacing w:after="200"/>
        <w:rPr>
          <w:rFonts w:eastAsia="Calibri" w:cs="Times New Roman"/>
          <w:sz w:val="22"/>
        </w:rPr>
      </w:pPr>
    </w:p>
    <w:p w14:paraId="2B3F94D6" w14:textId="77777777" w:rsidR="007641D7" w:rsidRDefault="007641D7" w:rsidP="007641D7">
      <w:pPr>
        <w:spacing w:after="200"/>
        <w:rPr>
          <w:rFonts w:eastAsia="Calibri" w:cs="Times New Roman"/>
          <w:sz w:val="18"/>
        </w:rPr>
      </w:pPr>
    </w:p>
    <w:p w14:paraId="79EFAFEB" w14:textId="5D0CD723" w:rsidR="007641D7" w:rsidRPr="007641D7" w:rsidRDefault="007641D7" w:rsidP="007641D7">
      <w:pPr>
        <w:spacing w:after="200"/>
        <w:rPr>
          <w:rFonts w:eastAsia="Calibri" w:cs="Times New Roman"/>
          <w:sz w:val="28"/>
        </w:rPr>
      </w:pPr>
      <w:r w:rsidRPr="00C04F32">
        <w:rPr>
          <w:rFonts w:eastAsia="Calibri" w:cs="Times New Roman"/>
          <w:b/>
          <w:bCs/>
        </w:rPr>
        <w:lastRenderedPageBreak/>
        <w:t>Wykres 1.3.</w:t>
      </w:r>
      <w:r>
        <w:rPr>
          <w:rFonts w:eastAsia="Calibri" w:cs="Times New Roman"/>
        </w:rPr>
        <w:t xml:space="preserve"> Liczba mieszkańców Powiatu S</w:t>
      </w:r>
      <w:r w:rsidRPr="007641D7">
        <w:rPr>
          <w:rFonts w:eastAsia="Calibri" w:cs="Times New Roman"/>
        </w:rPr>
        <w:t>zczecineckiego w roku 2021 według ekonomicznych grup wieku</w:t>
      </w:r>
      <w:r>
        <w:rPr>
          <w:rFonts w:eastAsia="Calibri" w:cs="Times New Roman"/>
        </w:rPr>
        <w:t>.</w:t>
      </w:r>
    </w:p>
    <w:p w14:paraId="7B3CBF42" w14:textId="77777777" w:rsidR="007641D7" w:rsidRPr="007641D7" w:rsidRDefault="007641D7" w:rsidP="007641D7">
      <w:pPr>
        <w:spacing w:after="200"/>
        <w:jc w:val="center"/>
        <w:rPr>
          <w:rFonts w:eastAsia="Calibri" w:cs="Times New Roman"/>
          <w:sz w:val="22"/>
        </w:rPr>
      </w:pPr>
      <w:r w:rsidRPr="007641D7">
        <w:rPr>
          <w:rFonts w:ascii="Calibri" w:eastAsia="Calibri" w:hAnsi="Calibri" w:cs="Times New Roman"/>
          <w:noProof/>
          <w:sz w:val="22"/>
          <w:lang w:eastAsia="pl-PL"/>
        </w:rPr>
        <w:drawing>
          <wp:inline distT="0" distB="0" distL="0" distR="0" wp14:anchorId="2D07A2C2" wp14:editId="2825066C">
            <wp:extent cx="4572000" cy="27432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822E9A" w14:textId="67B532CD" w:rsidR="007641D7" w:rsidRPr="007641D7" w:rsidRDefault="007641D7" w:rsidP="007641D7">
      <w:pPr>
        <w:spacing w:after="200" w:line="276" w:lineRule="auto"/>
        <w:jc w:val="left"/>
        <w:rPr>
          <w:rFonts w:eastAsia="Calibri" w:cs="Times New Roman"/>
          <w:color w:val="000000" w:themeColor="text1"/>
          <w:sz w:val="18"/>
          <w:szCs w:val="18"/>
        </w:rPr>
      </w:pPr>
      <w:r w:rsidRPr="007641D7">
        <w:rPr>
          <w:rFonts w:eastAsia="Calibri" w:cs="Times New Roman"/>
          <w:sz w:val="18"/>
          <w:szCs w:val="18"/>
        </w:rPr>
        <w:t xml:space="preserve">Źródło: opracowanie własne na podstawie danych z  </w:t>
      </w:r>
      <w:hyperlink r:id="rId17" w:history="1">
        <w:r w:rsidRPr="007641D7">
          <w:rPr>
            <w:rFonts w:eastAsia="Calibri" w:cs="Times New Roman"/>
            <w:color w:val="0000FF"/>
            <w:sz w:val="18"/>
            <w:szCs w:val="18"/>
            <w:u w:val="single"/>
          </w:rPr>
          <w:t>https://bdl.stat.gov.pl/bdl/dane/podgrup/tablica</w:t>
        </w:r>
      </w:hyperlink>
      <w:r>
        <w:rPr>
          <w:rFonts w:eastAsia="Calibri" w:cs="Times New Roman"/>
          <w:color w:val="0000FF"/>
          <w:sz w:val="18"/>
          <w:szCs w:val="18"/>
          <w:u w:val="single"/>
        </w:rPr>
        <w:t xml:space="preserve"> </w:t>
      </w:r>
      <w:r>
        <w:rPr>
          <w:rFonts w:eastAsia="Calibri" w:cs="Times New Roman"/>
          <w:color w:val="000000" w:themeColor="text1"/>
          <w:sz w:val="18"/>
          <w:szCs w:val="18"/>
        </w:rPr>
        <w:t>(dostęp 31.12.2023 .)</w:t>
      </w:r>
    </w:p>
    <w:p w14:paraId="7142ABE0" w14:textId="77777777" w:rsidR="007641D7" w:rsidRPr="007641D7" w:rsidRDefault="007641D7" w:rsidP="007641D7">
      <w:pPr>
        <w:spacing w:after="200" w:line="276" w:lineRule="auto"/>
        <w:jc w:val="left"/>
        <w:rPr>
          <w:rFonts w:eastAsia="Calibri" w:cs="Times New Roman"/>
          <w:sz w:val="22"/>
        </w:rPr>
      </w:pPr>
    </w:p>
    <w:p w14:paraId="25C899BA" w14:textId="5A23B966" w:rsidR="007641D7" w:rsidRPr="007641D7" w:rsidRDefault="007641D7" w:rsidP="007641D7">
      <w:pPr>
        <w:spacing w:after="200"/>
        <w:ind w:firstLine="708"/>
        <w:rPr>
          <w:rFonts w:eastAsia="Calibri" w:cs="Times New Roman"/>
          <w:sz w:val="22"/>
        </w:rPr>
      </w:pPr>
      <w:r w:rsidRPr="007641D7">
        <w:rPr>
          <w:rFonts w:eastAsia="Calibri" w:cs="Times New Roman"/>
        </w:rPr>
        <w:t xml:space="preserve">Można zauważyć, że  spadek liczby ludności był efektem ujemnego salda migracji. Wpływ na niekorzystną sytuację demograficzną mają migracje </w:t>
      </w:r>
      <w:r>
        <w:rPr>
          <w:rFonts w:eastAsia="Calibri" w:cs="Times New Roman"/>
        </w:rPr>
        <w:t>wewnętrzne oraz zagraniczne, a w 2021 roku</w:t>
      </w:r>
      <w:r w:rsidRPr="007641D7">
        <w:rPr>
          <w:rFonts w:eastAsia="Calibri" w:cs="Times New Roman"/>
        </w:rPr>
        <w:t xml:space="preserve"> nastąpił znaczący wzrost </w:t>
      </w:r>
      <w:r>
        <w:rPr>
          <w:rFonts w:eastAsia="Calibri" w:cs="Times New Roman"/>
        </w:rPr>
        <w:t>osób, które migrowały z terenu P</w:t>
      </w:r>
      <w:r w:rsidRPr="007641D7">
        <w:rPr>
          <w:rFonts w:eastAsia="Calibri" w:cs="Times New Roman"/>
        </w:rPr>
        <w:t>owiatu</w:t>
      </w:r>
      <w:r w:rsidRPr="007641D7">
        <w:rPr>
          <w:rFonts w:eastAsia="Calibri" w:cs="Times New Roman"/>
          <w:sz w:val="22"/>
        </w:rPr>
        <w:t>.</w:t>
      </w:r>
    </w:p>
    <w:p w14:paraId="1BBE3709" w14:textId="4B986F61" w:rsidR="007641D7" w:rsidRPr="007641D7" w:rsidRDefault="007641D7" w:rsidP="007641D7">
      <w:pPr>
        <w:spacing w:after="200"/>
        <w:jc w:val="left"/>
        <w:rPr>
          <w:rFonts w:eastAsia="Calibri" w:cs="Times New Roman"/>
        </w:rPr>
      </w:pPr>
      <w:r w:rsidRPr="0093336C">
        <w:rPr>
          <w:rFonts w:eastAsia="Calibri" w:cs="Times New Roman"/>
          <w:b/>
        </w:rPr>
        <w:t>Wykres 1.4.</w:t>
      </w:r>
      <w:r>
        <w:rPr>
          <w:rFonts w:eastAsia="Calibri" w:cs="Times New Roman"/>
        </w:rPr>
        <w:t xml:space="preserve"> Saldo migracji w latach 2018–2022.</w:t>
      </w:r>
    </w:p>
    <w:p w14:paraId="6B520C2A" w14:textId="77777777" w:rsidR="007641D7" w:rsidRPr="007641D7" w:rsidRDefault="007641D7" w:rsidP="007641D7">
      <w:pPr>
        <w:spacing w:after="200" w:line="276" w:lineRule="auto"/>
        <w:jc w:val="center"/>
        <w:rPr>
          <w:rFonts w:eastAsia="Calibri" w:cs="Times New Roman"/>
          <w:sz w:val="22"/>
        </w:rPr>
      </w:pPr>
      <w:r w:rsidRPr="007641D7">
        <w:rPr>
          <w:rFonts w:eastAsia="Calibri" w:cs="Times New Roman"/>
          <w:noProof/>
          <w:sz w:val="22"/>
          <w:lang w:eastAsia="pl-PL"/>
        </w:rPr>
        <w:drawing>
          <wp:inline distT="0" distB="0" distL="0" distR="0" wp14:anchorId="09A414C3" wp14:editId="611E773B">
            <wp:extent cx="4015409" cy="2377440"/>
            <wp:effectExtent l="0" t="0" r="4445" b="381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7641D7">
        <w:rPr>
          <w:rFonts w:eastAsia="Calibri" w:cs="Times New Roman"/>
          <w:sz w:val="22"/>
        </w:rPr>
        <w:t xml:space="preserve"> </w:t>
      </w:r>
    </w:p>
    <w:p w14:paraId="45A9946E" w14:textId="0D41E1AC" w:rsidR="007641D7" w:rsidRPr="007641D7" w:rsidRDefault="007641D7" w:rsidP="007641D7">
      <w:pPr>
        <w:spacing w:after="200" w:line="276" w:lineRule="auto"/>
        <w:jc w:val="left"/>
        <w:rPr>
          <w:rFonts w:eastAsia="Calibri" w:cs="Times New Roman"/>
          <w:color w:val="000000" w:themeColor="text1"/>
          <w:sz w:val="18"/>
          <w:szCs w:val="18"/>
        </w:rPr>
      </w:pPr>
      <w:r w:rsidRPr="007641D7">
        <w:rPr>
          <w:rFonts w:eastAsia="Calibri" w:cs="Times New Roman"/>
          <w:sz w:val="18"/>
          <w:szCs w:val="18"/>
        </w:rPr>
        <w:t xml:space="preserve">Źródło: opracowanie własne na podstawie danych z  </w:t>
      </w:r>
      <w:hyperlink r:id="rId19" w:history="1">
        <w:r w:rsidRPr="0094281D">
          <w:rPr>
            <w:rFonts w:eastAsia="Calibri" w:cs="Times New Roman"/>
            <w:color w:val="0000FF"/>
            <w:sz w:val="18"/>
            <w:szCs w:val="18"/>
            <w:u w:val="single"/>
          </w:rPr>
          <w:t>https://bdl.stat.gov.pl/bdl/dane/podgrup/tablica</w:t>
        </w:r>
      </w:hyperlink>
      <w:r w:rsidR="0094281D">
        <w:rPr>
          <w:rFonts w:eastAsia="Calibri" w:cs="Times New Roman"/>
          <w:color w:val="0000FF"/>
          <w:sz w:val="18"/>
          <w:szCs w:val="18"/>
        </w:rPr>
        <w:t xml:space="preserve"> </w:t>
      </w:r>
      <w:r w:rsidR="0094281D">
        <w:rPr>
          <w:rFonts w:eastAsia="Calibri" w:cs="Times New Roman"/>
          <w:color w:val="000000" w:themeColor="text1"/>
          <w:sz w:val="18"/>
          <w:szCs w:val="18"/>
        </w:rPr>
        <w:t>(dostęp 31.12.2023 r.)</w:t>
      </w:r>
    </w:p>
    <w:p w14:paraId="15B00C77" w14:textId="77777777" w:rsidR="007641D7" w:rsidRPr="007641D7" w:rsidRDefault="007641D7" w:rsidP="007641D7">
      <w:pPr>
        <w:spacing w:after="200"/>
        <w:rPr>
          <w:rFonts w:eastAsia="Calibri" w:cs="Times New Roman"/>
          <w:sz w:val="18"/>
        </w:rPr>
      </w:pPr>
    </w:p>
    <w:p w14:paraId="1DDAF62B" w14:textId="77777777" w:rsidR="007641D7" w:rsidRPr="007641D7" w:rsidRDefault="007641D7" w:rsidP="007641D7">
      <w:pPr>
        <w:spacing w:after="200"/>
        <w:rPr>
          <w:rFonts w:eastAsia="Calibri" w:cs="Times New Roman"/>
          <w:sz w:val="18"/>
        </w:rPr>
      </w:pPr>
    </w:p>
    <w:p w14:paraId="7422874A" w14:textId="14B414AB" w:rsidR="007641D7" w:rsidRPr="007641D7" w:rsidRDefault="007641D7" w:rsidP="007641D7">
      <w:pPr>
        <w:spacing w:after="200"/>
        <w:rPr>
          <w:rFonts w:eastAsia="Calibri" w:cs="Times New Roman"/>
        </w:rPr>
      </w:pPr>
      <w:r w:rsidRPr="00C04F32">
        <w:rPr>
          <w:rFonts w:eastAsia="Calibri" w:cs="Times New Roman"/>
          <w:b/>
          <w:bCs/>
        </w:rPr>
        <w:lastRenderedPageBreak/>
        <w:t xml:space="preserve">Wykres </w:t>
      </w:r>
      <w:r w:rsidR="0094281D" w:rsidRPr="00C04F32">
        <w:rPr>
          <w:rFonts w:eastAsia="Calibri" w:cs="Times New Roman"/>
          <w:b/>
          <w:bCs/>
        </w:rPr>
        <w:t>1.</w:t>
      </w:r>
      <w:r w:rsidR="0093336C">
        <w:rPr>
          <w:rFonts w:eastAsia="Calibri" w:cs="Times New Roman"/>
          <w:b/>
          <w:bCs/>
        </w:rPr>
        <w:t>5</w:t>
      </w:r>
      <w:r w:rsidRPr="00C04F32">
        <w:rPr>
          <w:rFonts w:eastAsia="Calibri" w:cs="Times New Roman"/>
          <w:b/>
          <w:bCs/>
        </w:rPr>
        <w:t>.</w:t>
      </w:r>
      <w:r w:rsidRPr="007641D7">
        <w:rPr>
          <w:rFonts w:eastAsia="Calibri" w:cs="Times New Roman"/>
        </w:rPr>
        <w:t xml:space="preserve"> Urodzenia żywe, zgony oraz przyros</w:t>
      </w:r>
      <w:r w:rsidR="0065007D">
        <w:rPr>
          <w:rFonts w:eastAsia="Calibri" w:cs="Times New Roman"/>
        </w:rPr>
        <w:t>t naturalny w latach 2019-</w:t>
      </w:r>
      <w:r w:rsidRPr="007641D7">
        <w:rPr>
          <w:rFonts w:eastAsia="Calibri" w:cs="Times New Roman"/>
        </w:rPr>
        <w:t>2021</w:t>
      </w:r>
      <w:r w:rsidR="0065007D">
        <w:rPr>
          <w:rFonts w:eastAsia="Calibri" w:cs="Times New Roman"/>
        </w:rPr>
        <w:t>.</w:t>
      </w:r>
    </w:p>
    <w:p w14:paraId="6BAD2082" w14:textId="1140A31A" w:rsidR="007641D7" w:rsidRPr="007641D7" w:rsidRDefault="00BC5649" w:rsidP="007641D7">
      <w:pPr>
        <w:spacing w:after="200"/>
        <w:rPr>
          <w:rFonts w:eastAsia="Calibri" w:cs="Times New Roman"/>
          <w:sz w:val="22"/>
        </w:rPr>
      </w:pPr>
      <w:r w:rsidRPr="007641D7">
        <w:rPr>
          <w:rFonts w:ascii="Calibri" w:eastAsia="Calibri" w:hAnsi="Calibri" w:cs="Times New Roman"/>
          <w:noProof/>
          <w:sz w:val="22"/>
          <w:lang w:eastAsia="pl-PL"/>
        </w:rPr>
        <w:drawing>
          <wp:anchor distT="0" distB="0" distL="114300" distR="114300" simplePos="0" relativeHeight="251661312" behindDoc="1" locked="0" layoutInCell="1" allowOverlap="1" wp14:anchorId="26BFADEC" wp14:editId="75A9DDDF">
            <wp:simplePos x="0" y="0"/>
            <wp:positionH relativeFrom="column">
              <wp:posOffset>3234055</wp:posOffset>
            </wp:positionH>
            <wp:positionV relativeFrom="paragraph">
              <wp:posOffset>147955</wp:posOffset>
            </wp:positionV>
            <wp:extent cx="2496185" cy="1914525"/>
            <wp:effectExtent l="0" t="0" r="0" b="0"/>
            <wp:wrapNone/>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7641D7">
        <w:rPr>
          <w:rFonts w:ascii="Calibri" w:eastAsia="Calibri" w:hAnsi="Calibri" w:cs="Times New Roman"/>
          <w:noProof/>
          <w:sz w:val="22"/>
          <w:lang w:eastAsia="pl-PL"/>
        </w:rPr>
        <w:drawing>
          <wp:anchor distT="0" distB="0" distL="114300" distR="114300" simplePos="0" relativeHeight="251663360" behindDoc="1" locked="0" layoutInCell="1" allowOverlap="1" wp14:anchorId="22CCCE52" wp14:editId="547CB0FC">
            <wp:simplePos x="0" y="0"/>
            <wp:positionH relativeFrom="margin">
              <wp:align>left</wp:align>
            </wp:positionH>
            <wp:positionV relativeFrom="paragraph">
              <wp:posOffset>129540</wp:posOffset>
            </wp:positionV>
            <wp:extent cx="2647950" cy="1971675"/>
            <wp:effectExtent l="0" t="0" r="0" b="0"/>
            <wp:wrapNone/>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BC51A87" w14:textId="53BE9A8E" w:rsidR="007641D7" w:rsidRPr="007641D7" w:rsidRDefault="007641D7" w:rsidP="007641D7">
      <w:pPr>
        <w:spacing w:after="200"/>
        <w:rPr>
          <w:rFonts w:eastAsia="Calibri" w:cs="Times New Roman"/>
          <w:sz w:val="22"/>
        </w:rPr>
      </w:pPr>
    </w:p>
    <w:p w14:paraId="03979E43" w14:textId="6C2024E9" w:rsidR="007641D7" w:rsidRPr="007641D7" w:rsidRDefault="007641D7" w:rsidP="007641D7">
      <w:pPr>
        <w:spacing w:after="200"/>
        <w:rPr>
          <w:rFonts w:eastAsia="Calibri" w:cs="Times New Roman"/>
          <w:sz w:val="22"/>
        </w:rPr>
      </w:pPr>
    </w:p>
    <w:p w14:paraId="6A9F357F" w14:textId="76BA17CF" w:rsidR="007641D7" w:rsidRPr="007641D7" w:rsidRDefault="007641D7" w:rsidP="007641D7">
      <w:pPr>
        <w:spacing w:after="200"/>
        <w:rPr>
          <w:rFonts w:eastAsia="Calibri" w:cs="Times New Roman"/>
          <w:sz w:val="22"/>
        </w:rPr>
      </w:pPr>
    </w:p>
    <w:p w14:paraId="78D43C13" w14:textId="38F9D0D1" w:rsidR="007641D7" w:rsidRPr="007641D7" w:rsidRDefault="007641D7" w:rsidP="007641D7">
      <w:pPr>
        <w:spacing w:after="200"/>
        <w:rPr>
          <w:rFonts w:eastAsia="Calibri" w:cs="Times New Roman"/>
          <w:sz w:val="22"/>
        </w:rPr>
      </w:pPr>
    </w:p>
    <w:p w14:paraId="0111972C" w14:textId="51257004" w:rsidR="007641D7" w:rsidRPr="007641D7" w:rsidRDefault="00BC5649" w:rsidP="007641D7">
      <w:pPr>
        <w:spacing w:after="200"/>
        <w:rPr>
          <w:rFonts w:eastAsia="Calibri" w:cs="Times New Roman"/>
          <w:sz w:val="22"/>
        </w:rPr>
      </w:pPr>
      <w:r w:rsidRPr="007641D7">
        <w:rPr>
          <w:rFonts w:ascii="Calibri" w:eastAsia="Calibri" w:hAnsi="Calibri" w:cs="Times New Roman"/>
          <w:noProof/>
          <w:sz w:val="22"/>
          <w:lang w:eastAsia="pl-PL"/>
        </w:rPr>
        <w:drawing>
          <wp:anchor distT="0" distB="0" distL="114300" distR="114300" simplePos="0" relativeHeight="251662336" behindDoc="1" locked="0" layoutInCell="1" allowOverlap="1" wp14:anchorId="54521552" wp14:editId="27426AAF">
            <wp:simplePos x="0" y="0"/>
            <wp:positionH relativeFrom="column">
              <wp:posOffset>1662430</wp:posOffset>
            </wp:positionH>
            <wp:positionV relativeFrom="paragraph">
              <wp:posOffset>328294</wp:posOffset>
            </wp:positionV>
            <wp:extent cx="2533650" cy="1800225"/>
            <wp:effectExtent l="0" t="0" r="0" b="0"/>
            <wp:wrapNone/>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7BD875C" w14:textId="77777777" w:rsidR="00BC5649" w:rsidRDefault="00BC5649" w:rsidP="007641D7">
      <w:pPr>
        <w:spacing w:after="200" w:line="276" w:lineRule="auto"/>
        <w:jc w:val="left"/>
        <w:rPr>
          <w:rFonts w:eastAsia="Calibri" w:cs="Times New Roman"/>
          <w:sz w:val="20"/>
        </w:rPr>
      </w:pPr>
    </w:p>
    <w:p w14:paraId="4EEBBA23" w14:textId="77777777" w:rsidR="00BC5649" w:rsidRDefault="00BC5649" w:rsidP="007641D7">
      <w:pPr>
        <w:spacing w:after="200" w:line="276" w:lineRule="auto"/>
        <w:jc w:val="left"/>
        <w:rPr>
          <w:rFonts w:eastAsia="Calibri" w:cs="Times New Roman"/>
          <w:sz w:val="20"/>
        </w:rPr>
      </w:pPr>
    </w:p>
    <w:p w14:paraId="0BEC42AD" w14:textId="77777777" w:rsidR="00BC5649" w:rsidRDefault="00BC5649" w:rsidP="007641D7">
      <w:pPr>
        <w:spacing w:after="200" w:line="276" w:lineRule="auto"/>
        <w:jc w:val="left"/>
        <w:rPr>
          <w:rFonts w:eastAsia="Calibri" w:cs="Times New Roman"/>
          <w:sz w:val="20"/>
        </w:rPr>
      </w:pPr>
    </w:p>
    <w:p w14:paraId="7022A1D8" w14:textId="77777777" w:rsidR="00BC5649" w:rsidRDefault="00BC5649" w:rsidP="007641D7">
      <w:pPr>
        <w:spacing w:after="200" w:line="276" w:lineRule="auto"/>
        <w:jc w:val="left"/>
        <w:rPr>
          <w:rFonts w:eastAsia="Calibri" w:cs="Times New Roman"/>
          <w:sz w:val="20"/>
        </w:rPr>
      </w:pPr>
    </w:p>
    <w:p w14:paraId="2CFE576D" w14:textId="77777777" w:rsidR="00BC5649" w:rsidRDefault="00BC5649" w:rsidP="007641D7">
      <w:pPr>
        <w:spacing w:after="200" w:line="276" w:lineRule="auto"/>
        <w:jc w:val="left"/>
        <w:rPr>
          <w:rFonts w:eastAsia="Calibri" w:cs="Times New Roman"/>
          <w:sz w:val="20"/>
        </w:rPr>
      </w:pPr>
    </w:p>
    <w:p w14:paraId="45B34CE6" w14:textId="77777777" w:rsidR="00BC5649" w:rsidRDefault="00BC5649" w:rsidP="007641D7">
      <w:pPr>
        <w:spacing w:after="200" w:line="276" w:lineRule="auto"/>
        <w:jc w:val="left"/>
        <w:rPr>
          <w:rFonts w:eastAsia="Calibri" w:cs="Times New Roman"/>
          <w:sz w:val="20"/>
        </w:rPr>
      </w:pPr>
    </w:p>
    <w:p w14:paraId="0AC71591" w14:textId="77777777" w:rsidR="00BC5649" w:rsidRDefault="00BC5649" w:rsidP="007641D7">
      <w:pPr>
        <w:spacing w:after="200" w:line="276" w:lineRule="auto"/>
        <w:jc w:val="left"/>
        <w:rPr>
          <w:rFonts w:eastAsia="Calibri" w:cs="Times New Roman"/>
          <w:sz w:val="20"/>
        </w:rPr>
      </w:pPr>
    </w:p>
    <w:p w14:paraId="1AE1269D" w14:textId="2989137E" w:rsidR="007641D7" w:rsidRPr="007641D7" w:rsidRDefault="007641D7" w:rsidP="007641D7">
      <w:pPr>
        <w:spacing w:after="200" w:line="276" w:lineRule="auto"/>
        <w:jc w:val="left"/>
        <w:rPr>
          <w:rFonts w:eastAsia="Calibri" w:cs="Times New Roman"/>
          <w:color w:val="000000" w:themeColor="text1"/>
          <w:sz w:val="18"/>
          <w:szCs w:val="18"/>
        </w:rPr>
      </w:pPr>
      <w:r w:rsidRPr="007641D7">
        <w:rPr>
          <w:rFonts w:eastAsia="Calibri" w:cs="Times New Roman"/>
          <w:sz w:val="18"/>
          <w:szCs w:val="18"/>
        </w:rPr>
        <w:t xml:space="preserve">Źródło: opracowanie własne na podstawie danych z  </w:t>
      </w:r>
      <w:hyperlink r:id="rId23" w:history="1">
        <w:r w:rsidRPr="00BC5649">
          <w:rPr>
            <w:rFonts w:eastAsia="Calibri" w:cs="Times New Roman"/>
            <w:color w:val="0000FF"/>
            <w:sz w:val="18"/>
            <w:szCs w:val="18"/>
            <w:u w:val="single"/>
          </w:rPr>
          <w:t>https://bdl.stat.gov.pl/bdl/dane/podgrup/tablica</w:t>
        </w:r>
      </w:hyperlink>
      <w:r w:rsidR="00BC5649" w:rsidRPr="00BC5649">
        <w:rPr>
          <w:rFonts w:eastAsia="Calibri" w:cs="Times New Roman"/>
          <w:color w:val="0000FF"/>
          <w:sz w:val="18"/>
          <w:szCs w:val="18"/>
          <w:u w:val="single"/>
        </w:rPr>
        <w:t xml:space="preserve"> </w:t>
      </w:r>
      <w:r w:rsidR="00BC5649" w:rsidRPr="00BC5649">
        <w:rPr>
          <w:rFonts w:eastAsia="Calibri" w:cs="Times New Roman"/>
          <w:color w:val="0000FF"/>
          <w:sz w:val="18"/>
          <w:szCs w:val="18"/>
        </w:rPr>
        <w:t xml:space="preserve"> </w:t>
      </w:r>
      <w:r w:rsidR="00BC5649" w:rsidRPr="00BC5649">
        <w:rPr>
          <w:rFonts w:eastAsia="Calibri" w:cs="Times New Roman"/>
          <w:color w:val="000000" w:themeColor="text1"/>
          <w:sz w:val="18"/>
          <w:szCs w:val="18"/>
        </w:rPr>
        <w:t>(dostęp 31.12.2023 r.)</w:t>
      </w:r>
    </w:p>
    <w:p w14:paraId="6A2167EF" w14:textId="77777777" w:rsidR="00BC5649" w:rsidRDefault="00BC5649" w:rsidP="00BC5649">
      <w:pPr>
        <w:spacing w:after="200"/>
        <w:ind w:firstLine="708"/>
        <w:rPr>
          <w:rFonts w:eastAsia="Calibri" w:cs="Times New Roman"/>
          <w:sz w:val="22"/>
        </w:rPr>
      </w:pPr>
    </w:p>
    <w:p w14:paraId="0697BCCF" w14:textId="2A9F7B68" w:rsidR="007641D7" w:rsidRDefault="007641D7" w:rsidP="00BC5649">
      <w:pPr>
        <w:spacing w:after="200"/>
        <w:ind w:firstLine="708"/>
        <w:rPr>
          <w:rFonts w:eastAsia="Calibri" w:cs="Times New Roman"/>
        </w:rPr>
      </w:pPr>
      <w:r w:rsidRPr="007641D7">
        <w:rPr>
          <w:rFonts w:eastAsia="Calibri" w:cs="Times New Roman"/>
        </w:rPr>
        <w:t xml:space="preserve">Z roku na rok </w:t>
      </w:r>
      <w:r w:rsidR="00BC5649" w:rsidRPr="00BC5649">
        <w:rPr>
          <w:rFonts w:eastAsia="Calibri" w:cs="Times New Roman"/>
        </w:rPr>
        <w:t>zwiększa</w:t>
      </w:r>
      <w:r w:rsidRPr="007641D7">
        <w:rPr>
          <w:rFonts w:eastAsia="Calibri" w:cs="Times New Roman"/>
        </w:rPr>
        <w:t xml:space="preserve"> się </w:t>
      </w:r>
      <w:r w:rsidR="00BC5649">
        <w:rPr>
          <w:rFonts w:eastAsia="Calibri" w:cs="Times New Roman"/>
        </w:rPr>
        <w:t xml:space="preserve">ujemny </w:t>
      </w:r>
      <w:r w:rsidRPr="007641D7">
        <w:rPr>
          <w:rFonts w:eastAsia="Calibri" w:cs="Times New Roman"/>
        </w:rPr>
        <w:t>współ</w:t>
      </w:r>
      <w:r w:rsidR="00BC5649">
        <w:rPr>
          <w:rFonts w:eastAsia="Calibri" w:cs="Times New Roman"/>
        </w:rPr>
        <w:t>czynnik przyrostu naturalnego, tj. w</w:t>
      </w:r>
      <w:r w:rsidRPr="007641D7">
        <w:rPr>
          <w:rFonts w:eastAsia="Calibri" w:cs="Times New Roman"/>
        </w:rPr>
        <w:t>zrasta dysproporcja pomiędzy urodzeniami a zgonami.</w:t>
      </w:r>
      <w:r w:rsidR="00BC5649">
        <w:rPr>
          <w:rFonts w:eastAsia="Calibri" w:cs="Times New Roman"/>
        </w:rPr>
        <w:t xml:space="preserve"> Może to</w:t>
      </w:r>
      <w:r w:rsidR="00BC5649" w:rsidRPr="00BC5649">
        <w:rPr>
          <w:rFonts w:eastAsia="Calibri" w:cs="Times New Roman"/>
        </w:rPr>
        <w:t xml:space="preserve"> wynikać z różnych czynników, takich jak starzenie się społeczeństwa i niska dzietność. </w:t>
      </w:r>
      <w:r w:rsidR="00BC5649">
        <w:rPr>
          <w:rFonts w:eastAsia="Calibri" w:cs="Times New Roman"/>
        </w:rPr>
        <w:t xml:space="preserve">Skutki </w:t>
      </w:r>
      <w:r w:rsidR="0093336C">
        <w:rPr>
          <w:rFonts w:eastAsia="Calibri" w:cs="Times New Roman"/>
        </w:rPr>
        <w:t>starzenia się populacji mogą wiązać się z rosnącymi wyzwaniami społecznymi oraz ekonomicznymi.</w:t>
      </w:r>
    </w:p>
    <w:p w14:paraId="42DD6AF6" w14:textId="10882E11" w:rsidR="0095690D" w:rsidRPr="007641D7" w:rsidRDefault="0095690D" w:rsidP="00BC5649">
      <w:pPr>
        <w:spacing w:after="200"/>
        <w:ind w:firstLine="708"/>
        <w:rPr>
          <w:rFonts w:eastAsia="Calibri" w:cs="Times New Roman"/>
        </w:rPr>
      </w:pPr>
      <w:r>
        <w:rPr>
          <w:rFonts w:eastAsia="Calibri" w:cs="Times New Roman"/>
        </w:rPr>
        <w:t>S</w:t>
      </w:r>
      <w:r w:rsidRPr="0095690D">
        <w:rPr>
          <w:rFonts w:eastAsia="Calibri" w:cs="Times New Roman"/>
        </w:rPr>
        <w:t>tarzenie się społeczeństwa to złożony proces, który wymaga kompleksowego pode</w:t>
      </w:r>
      <w:r w:rsidR="000645D1">
        <w:rPr>
          <w:rFonts w:eastAsia="Calibri" w:cs="Times New Roman"/>
        </w:rPr>
        <w:t xml:space="preserve">jścia. Wyzwania, jakie stawiają </w:t>
      </w:r>
      <w:r>
        <w:rPr>
          <w:rFonts w:eastAsia="Calibri" w:cs="Times New Roman"/>
        </w:rPr>
        <w:t>te zmiany demograficzne</w:t>
      </w:r>
      <w:r w:rsidRPr="0095690D">
        <w:rPr>
          <w:rFonts w:eastAsia="Calibri" w:cs="Times New Roman"/>
        </w:rPr>
        <w:t xml:space="preserve"> są realne, </w:t>
      </w:r>
      <w:r>
        <w:rPr>
          <w:rFonts w:eastAsia="Calibri" w:cs="Times New Roman"/>
        </w:rPr>
        <w:br/>
      </w:r>
      <w:r w:rsidRPr="0095690D">
        <w:rPr>
          <w:rFonts w:eastAsia="Calibri" w:cs="Times New Roman"/>
        </w:rPr>
        <w:t xml:space="preserve">ale zarazem stwarzają okazje do rozwoju nowych dziedzin i sektorów gospodarki, </w:t>
      </w:r>
      <w:r>
        <w:rPr>
          <w:rFonts w:eastAsia="Calibri" w:cs="Times New Roman"/>
        </w:rPr>
        <w:br/>
      </w:r>
      <w:r w:rsidRPr="0095690D">
        <w:rPr>
          <w:rFonts w:eastAsia="Calibri" w:cs="Times New Roman"/>
        </w:rPr>
        <w:t>do innowacyjnych rozwiązań w d</w:t>
      </w:r>
      <w:r>
        <w:rPr>
          <w:rFonts w:eastAsia="Calibri" w:cs="Times New Roman"/>
        </w:rPr>
        <w:t>ziedzinie zdrowia i technologii</w:t>
      </w:r>
      <w:r w:rsidRPr="0095690D">
        <w:rPr>
          <w:rFonts w:eastAsia="Calibri" w:cs="Times New Roman"/>
        </w:rPr>
        <w:t xml:space="preserve"> oraz do przemyślanej rewizji polityk p</w:t>
      </w:r>
      <w:r>
        <w:rPr>
          <w:rFonts w:eastAsia="Calibri" w:cs="Times New Roman"/>
        </w:rPr>
        <w:t>ublicznych. Właściwie zarządzany</w:t>
      </w:r>
      <w:r w:rsidR="00597420">
        <w:rPr>
          <w:rFonts w:eastAsia="Calibri" w:cs="Times New Roman"/>
        </w:rPr>
        <w:t xml:space="preserve"> proces starzenia</w:t>
      </w:r>
      <w:r w:rsidRPr="0095690D">
        <w:rPr>
          <w:rFonts w:eastAsia="Calibri" w:cs="Times New Roman"/>
        </w:rPr>
        <w:t xml:space="preserve"> może przyczynić się </w:t>
      </w:r>
      <w:r w:rsidR="000645D1">
        <w:rPr>
          <w:rFonts w:eastAsia="Calibri" w:cs="Times New Roman"/>
        </w:rPr>
        <w:br/>
      </w:r>
      <w:r w:rsidRPr="0095690D">
        <w:rPr>
          <w:rFonts w:eastAsia="Calibri" w:cs="Times New Roman"/>
        </w:rPr>
        <w:t>do bardziej zrównoważoneg</w:t>
      </w:r>
      <w:r>
        <w:rPr>
          <w:rFonts w:eastAsia="Calibri" w:cs="Times New Roman"/>
        </w:rPr>
        <w:t>o i</w:t>
      </w:r>
      <w:r w:rsidRPr="0095690D">
        <w:rPr>
          <w:rFonts w:eastAsia="Calibri" w:cs="Times New Roman"/>
        </w:rPr>
        <w:t xml:space="preserve"> przystosowanego do potrzeb ludzi społeczeństwa.</w:t>
      </w:r>
    </w:p>
    <w:p w14:paraId="72845325" w14:textId="4693E3CD" w:rsidR="00B81D57" w:rsidRPr="00C14E98" w:rsidRDefault="00B81D57" w:rsidP="00E87EEC">
      <w:pPr>
        <w:spacing w:before="240" w:after="160"/>
        <w:jc w:val="left"/>
        <w:rPr>
          <w:rFonts w:eastAsia="Times New Roman" w:cs="Times New Roman"/>
          <w:szCs w:val="24"/>
        </w:rPr>
      </w:pPr>
    </w:p>
    <w:p w14:paraId="792D15AC" w14:textId="7D9B19A6" w:rsidR="0095690D" w:rsidRPr="00DC5E01" w:rsidRDefault="0095690D" w:rsidP="00C07376">
      <w:pPr>
        <w:pStyle w:val="Nagwek1"/>
        <w:numPr>
          <w:ilvl w:val="1"/>
          <w:numId w:val="2"/>
        </w:numPr>
        <w:spacing w:before="240" w:after="240"/>
        <w:rPr>
          <w:smallCaps/>
        </w:rPr>
      </w:pPr>
      <w:bookmarkStart w:id="6" w:name="_Toc155554746"/>
      <w:r w:rsidRPr="00DC5E01">
        <w:rPr>
          <w:smallCaps/>
        </w:rPr>
        <w:lastRenderedPageBreak/>
        <w:t>Infrastruktura pomocy społecznej na terenie</w:t>
      </w:r>
      <w:r w:rsidR="000600CE" w:rsidRPr="00DC5E01">
        <w:rPr>
          <w:smallCaps/>
        </w:rPr>
        <w:t xml:space="preserve"> Powiatu Szczecineckiego.</w:t>
      </w:r>
      <w:bookmarkEnd w:id="6"/>
      <w:r w:rsidR="000600CE" w:rsidRPr="00DC5E01">
        <w:rPr>
          <w:smallCaps/>
        </w:rPr>
        <w:t xml:space="preserve"> </w:t>
      </w:r>
    </w:p>
    <w:p w14:paraId="68598BCA" w14:textId="165A9152" w:rsidR="0095690D" w:rsidRDefault="0065007D" w:rsidP="0095690D">
      <w:pPr>
        <w:shd w:val="clear" w:color="auto" w:fill="FFFFFF"/>
        <w:spacing w:before="240" w:after="240"/>
        <w:ind w:firstLine="360"/>
        <w:rPr>
          <w:rFonts w:eastAsia="Times New Roman" w:cs="Times New Roman"/>
          <w:color w:val="000000"/>
          <w:szCs w:val="23"/>
          <w:lang w:eastAsia="pl-PL"/>
        </w:rPr>
      </w:pPr>
      <w:r w:rsidRPr="0065007D">
        <w:rPr>
          <w:rFonts w:eastAsia="Times New Roman" w:cs="Times New Roman"/>
          <w:color w:val="000000"/>
          <w:szCs w:val="23"/>
          <w:lang w:eastAsia="pl-PL"/>
        </w:rPr>
        <w:t xml:space="preserve">Infrastruktura pomocy społecznej to kompleksowy system organizacji, instytucji, programów i usług zaprojektowanych w celu wsparcia i pomocy osobom znajdującym się </w:t>
      </w:r>
      <w:r>
        <w:rPr>
          <w:rFonts w:eastAsia="Times New Roman" w:cs="Times New Roman"/>
          <w:color w:val="000000"/>
          <w:szCs w:val="23"/>
          <w:lang w:eastAsia="pl-PL"/>
        </w:rPr>
        <w:br/>
      </w:r>
      <w:r w:rsidRPr="0065007D">
        <w:rPr>
          <w:rFonts w:eastAsia="Times New Roman" w:cs="Times New Roman"/>
          <w:color w:val="000000"/>
          <w:szCs w:val="23"/>
          <w:lang w:eastAsia="pl-PL"/>
        </w:rPr>
        <w:t>w trudnej sytuacji życiowej. Ten rodzaj infrastruktury obejmuje różne obszary, które wspólnie tworzą sieć wsparcia dla najbardziej potrzebujących.</w:t>
      </w:r>
      <w:r>
        <w:rPr>
          <w:rFonts w:eastAsia="Times New Roman" w:cs="Times New Roman"/>
          <w:color w:val="000000"/>
          <w:szCs w:val="23"/>
          <w:lang w:eastAsia="pl-PL"/>
        </w:rPr>
        <w:t xml:space="preserve"> </w:t>
      </w:r>
      <w:r w:rsidR="0095690D">
        <w:rPr>
          <w:rFonts w:eastAsia="Times New Roman" w:cs="Times New Roman"/>
          <w:color w:val="000000"/>
          <w:szCs w:val="23"/>
          <w:lang w:eastAsia="pl-PL"/>
        </w:rPr>
        <w:t>Na terenie Powiatu Szczecineckiego pomoc społeczna świadczona jest w różnorodny s</w:t>
      </w:r>
      <w:r>
        <w:rPr>
          <w:rFonts w:eastAsia="Times New Roman" w:cs="Times New Roman"/>
          <w:color w:val="000000"/>
          <w:szCs w:val="23"/>
          <w:lang w:eastAsia="pl-PL"/>
        </w:rPr>
        <w:t xml:space="preserve">posób poprzez różne instytucje i </w:t>
      </w:r>
      <w:r w:rsidR="0095690D">
        <w:rPr>
          <w:rFonts w:eastAsia="Times New Roman" w:cs="Times New Roman"/>
          <w:color w:val="000000"/>
          <w:szCs w:val="23"/>
          <w:lang w:eastAsia="pl-PL"/>
        </w:rPr>
        <w:t>należą</w:t>
      </w:r>
      <w:r>
        <w:rPr>
          <w:rFonts w:eastAsia="Times New Roman" w:cs="Times New Roman"/>
          <w:color w:val="000000"/>
          <w:szCs w:val="23"/>
          <w:lang w:eastAsia="pl-PL"/>
        </w:rPr>
        <w:t xml:space="preserve"> </w:t>
      </w:r>
      <w:r>
        <w:rPr>
          <w:rFonts w:eastAsia="Times New Roman" w:cs="Times New Roman"/>
          <w:color w:val="000000"/>
          <w:szCs w:val="23"/>
          <w:lang w:eastAsia="pl-PL"/>
        </w:rPr>
        <w:br/>
        <w:t>do nich</w:t>
      </w:r>
      <w:r w:rsidR="0095690D">
        <w:rPr>
          <w:rFonts w:eastAsia="Times New Roman" w:cs="Times New Roman"/>
          <w:color w:val="000000"/>
          <w:szCs w:val="23"/>
          <w:lang w:eastAsia="pl-PL"/>
        </w:rPr>
        <w:t>:</w:t>
      </w:r>
    </w:p>
    <w:p w14:paraId="4E54B3A7" w14:textId="77777777"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 xml:space="preserve">Miejski Ośrodek Pomocy Społecznej – znajduje się na ulicy Wiejskiej 4 w Szczecinku, natomiast MOPS Dział Świadczeń Rodzinnych na ulicy Koszalińskiej 89; celem Ośrodka jest wsparcie rodzin oraz poszczególnych osób w pełnieniu przez nich ról społecznych i zapobieganie ich społecznemu wykluczeniu,  także rozwój społecznych zasobów lokalnego środowiska,  </w:t>
      </w:r>
    </w:p>
    <w:p w14:paraId="227CDD65" w14:textId="77777777"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 xml:space="preserve">Gminny Ośrodek Pomocy Społecznej – na terenie Powiatu znajduje się na ulicy </w:t>
      </w:r>
      <w:r>
        <w:rPr>
          <w:rFonts w:eastAsia="Times New Roman" w:cs="Times New Roman"/>
          <w:color w:val="000000"/>
          <w:szCs w:val="23"/>
          <w:lang w:eastAsia="pl-PL"/>
        </w:rPr>
        <w:br/>
        <w:t>Pilskiej 3 w Szczecinku oraz na ulicy 1 Maja 7 w Grzmiącej; podstawą działania jest dążenie do zaspokojenia niezbędnych potrzeb życiowych i zapewnienie warunków godnych do życia pojedynczym osobom czy rodzinom w celu ich usamodzielniania, integrowania ze środowiskiem,</w:t>
      </w:r>
    </w:p>
    <w:p w14:paraId="2B46295C" w14:textId="77777777"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 xml:space="preserve">Miejsko-Gminny Ośrodek Pomocy Społecznej – na terenie Powiatu znajduje się </w:t>
      </w:r>
      <w:r>
        <w:rPr>
          <w:rFonts w:eastAsia="Times New Roman" w:cs="Times New Roman"/>
          <w:color w:val="000000"/>
          <w:szCs w:val="23"/>
          <w:lang w:eastAsia="pl-PL"/>
        </w:rPr>
        <w:br/>
        <w:t xml:space="preserve">na ulicy Lipowej 6 w Bornem Sulinowie, na ulicy Nadrzecznej 2A w Białym Borze </w:t>
      </w:r>
      <w:r>
        <w:rPr>
          <w:rFonts w:eastAsia="Times New Roman" w:cs="Times New Roman"/>
          <w:color w:val="000000"/>
          <w:szCs w:val="23"/>
          <w:lang w:eastAsia="pl-PL"/>
        </w:rPr>
        <w:br/>
        <w:t xml:space="preserve">oraz na ulicy Czaplineckiej 14 w Barwicach; stanowi połączenie MOPS-u </w:t>
      </w:r>
      <w:r>
        <w:rPr>
          <w:rFonts w:eastAsia="Times New Roman" w:cs="Times New Roman"/>
          <w:color w:val="000000"/>
          <w:szCs w:val="23"/>
          <w:lang w:eastAsia="pl-PL"/>
        </w:rPr>
        <w:br/>
        <w:t>oraz GOPS-u w jedną instytucję, która za cel ma świadczenie pomocy mieszkańcom miasta i okolicznych wsi w sytuacjach trudnych, z którymi nie są w stanie samodzielnie sobie poradzić,</w:t>
      </w:r>
    </w:p>
    <w:p w14:paraId="3DAD74B5" w14:textId="23668149"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 xml:space="preserve">Powiatowe Centrum Pomocy Rodzinie – znajduje się na ulicy Wiatracznej 1 </w:t>
      </w:r>
      <w:r>
        <w:rPr>
          <w:rFonts w:eastAsia="Times New Roman" w:cs="Times New Roman"/>
          <w:color w:val="000000"/>
          <w:szCs w:val="23"/>
          <w:lang w:eastAsia="pl-PL"/>
        </w:rPr>
        <w:br/>
        <w:t>w Szczecinku; ponadgminna działalność jednostki skierowana jest do dzieci, młodzieży, dorosłych, starszych, osób z niepełnosprawności</w:t>
      </w:r>
      <w:r w:rsidR="0065007D">
        <w:rPr>
          <w:rFonts w:eastAsia="Times New Roman" w:cs="Times New Roman"/>
          <w:color w:val="000000"/>
          <w:szCs w:val="23"/>
          <w:lang w:eastAsia="pl-PL"/>
        </w:rPr>
        <w:t>ami</w:t>
      </w:r>
      <w:r>
        <w:rPr>
          <w:rFonts w:eastAsia="Times New Roman" w:cs="Times New Roman"/>
          <w:color w:val="000000"/>
          <w:szCs w:val="23"/>
          <w:lang w:eastAsia="pl-PL"/>
        </w:rPr>
        <w:t xml:space="preserve"> poprzez szeroki zakres działań mający na celu zapewnienie opieki i wsparcia, także do cudzoziemców, osób posiadających Kartę Polaka i kombatantów </w:t>
      </w:r>
      <w:r w:rsidRPr="00876590">
        <w:rPr>
          <w:rFonts w:eastAsia="Times New Roman" w:cs="Times New Roman"/>
          <w:color w:val="000000"/>
          <w:szCs w:val="23"/>
          <w:lang w:eastAsia="pl-PL"/>
        </w:rPr>
        <w:t>cudzoziemc</w:t>
      </w:r>
      <w:r>
        <w:rPr>
          <w:rFonts w:eastAsia="Times New Roman" w:cs="Times New Roman"/>
          <w:color w:val="000000"/>
          <w:szCs w:val="23"/>
          <w:lang w:eastAsia="pl-PL"/>
        </w:rPr>
        <w:t>ów</w:t>
      </w:r>
      <w:r w:rsidRPr="00876590">
        <w:rPr>
          <w:rFonts w:eastAsia="Times New Roman" w:cs="Times New Roman"/>
          <w:color w:val="000000"/>
          <w:szCs w:val="23"/>
          <w:lang w:eastAsia="pl-PL"/>
        </w:rPr>
        <w:t>, repatriant</w:t>
      </w:r>
      <w:r>
        <w:rPr>
          <w:rFonts w:eastAsia="Times New Roman" w:cs="Times New Roman"/>
          <w:color w:val="000000"/>
          <w:szCs w:val="23"/>
          <w:lang w:eastAsia="pl-PL"/>
        </w:rPr>
        <w:t>ów</w:t>
      </w:r>
      <w:r w:rsidRPr="00876590">
        <w:rPr>
          <w:rFonts w:eastAsia="Times New Roman" w:cs="Times New Roman"/>
          <w:color w:val="000000"/>
          <w:szCs w:val="23"/>
          <w:lang w:eastAsia="pl-PL"/>
        </w:rPr>
        <w:t>, uchodźc</w:t>
      </w:r>
      <w:r>
        <w:rPr>
          <w:rFonts w:eastAsia="Times New Roman" w:cs="Times New Roman"/>
          <w:color w:val="000000"/>
          <w:szCs w:val="23"/>
          <w:lang w:eastAsia="pl-PL"/>
        </w:rPr>
        <w:t>ów</w:t>
      </w:r>
      <w:r w:rsidRPr="00876590">
        <w:rPr>
          <w:rFonts w:eastAsia="Times New Roman" w:cs="Times New Roman"/>
          <w:color w:val="000000"/>
          <w:szCs w:val="23"/>
          <w:lang w:eastAsia="pl-PL"/>
        </w:rPr>
        <w:t xml:space="preserve">, </w:t>
      </w:r>
    </w:p>
    <w:p w14:paraId="426305C4" w14:textId="28023072"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 xml:space="preserve">Wielofunkcyjna Placówka Pomocy Rodzinie – znajduje się na ulicy Wiatracznej 1 </w:t>
      </w:r>
      <w:r>
        <w:rPr>
          <w:rFonts w:eastAsia="Times New Roman" w:cs="Times New Roman"/>
          <w:color w:val="000000"/>
          <w:szCs w:val="23"/>
          <w:lang w:eastAsia="pl-PL"/>
        </w:rPr>
        <w:br/>
        <w:t>w Szczecinku</w:t>
      </w:r>
      <w:r w:rsidR="00D35ABF">
        <w:rPr>
          <w:rFonts w:eastAsia="Times New Roman" w:cs="Times New Roman"/>
          <w:color w:val="000000"/>
          <w:szCs w:val="23"/>
          <w:lang w:eastAsia="pl-PL"/>
        </w:rPr>
        <w:t>, będąca w strukturze Powiatowe Centrum Pomocy Rodzinie</w:t>
      </w:r>
      <w:r>
        <w:rPr>
          <w:rFonts w:eastAsia="Times New Roman" w:cs="Times New Roman"/>
          <w:color w:val="000000"/>
          <w:szCs w:val="23"/>
          <w:lang w:eastAsia="pl-PL"/>
        </w:rPr>
        <w:t xml:space="preserve">; celem prowadzenia jest zapewnienie opieki całodobowej, w tym również wychowawczej, </w:t>
      </w:r>
      <w:r>
        <w:rPr>
          <w:rFonts w:eastAsia="Times New Roman" w:cs="Times New Roman"/>
          <w:color w:val="000000"/>
          <w:szCs w:val="23"/>
          <w:lang w:eastAsia="pl-PL"/>
        </w:rPr>
        <w:lastRenderedPageBreak/>
        <w:t>dzieciom pozbawionym opieki rodzicielskiej, a także zabezpieczenie ich niezbędnych potrzeb,</w:t>
      </w:r>
    </w:p>
    <w:p w14:paraId="6BE10B04" w14:textId="77777777"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 xml:space="preserve">Poradnia Psychologiczno-Pedagogiczna – znajduje się na ulicy Wiatracznej 1 </w:t>
      </w:r>
      <w:r>
        <w:rPr>
          <w:rFonts w:eastAsia="Times New Roman" w:cs="Times New Roman"/>
          <w:color w:val="000000"/>
          <w:szCs w:val="23"/>
          <w:lang w:eastAsia="pl-PL"/>
        </w:rPr>
        <w:br/>
        <w:t xml:space="preserve">w Szczecinku; celem działalności jest świadczenie pomocy dzieciom, młodzieży, rodzicom, nauczycielom w zakresie psychologicznym i pedagogicznym </w:t>
      </w:r>
      <w:r>
        <w:rPr>
          <w:rFonts w:eastAsia="Times New Roman" w:cs="Times New Roman"/>
          <w:color w:val="000000"/>
          <w:szCs w:val="23"/>
          <w:lang w:eastAsia="pl-PL"/>
        </w:rPr>
        <w:br/>
        <w:t>ukierunkowanym na jednorodny, specyficzny charakter problemów z uwzględnieniem potrzeb lokalnej społeczności,</w:t>
      </w:r>
    </w:p>
    <w:p w14:paraId="337077FD" w14:textId="68A5EFB5"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Powiatowy Zespół do Spraw Orzekania o Niepełnosprawności – znajduje się na ulicy Wiatracznej 1 w Szczecinku; działalność instytucji opiera się na zadaniach administracji rządowej, które dotyczą orzekania o niepełnosprawności, stopnia niepełn</w:t>
      </w:r>
      <w:r w:rsidR="00597420">
        <w:rPr>
          <w:rFonts w:eastAsia="Times New Roman" w:cs="Times New Roman"/>
          <w:color w:val="000000"/>
          <w:szCs w:val="23"/>
          <w:lang w:eastAsia="pl-PL"/>
        </w:rPr>
        <w:t>osprawności, a także wskazywaniu</w:t>
      </w:r>
      <w:r>
        <w:rPr>
          <w:rFonts w:eastAsia="Times New Roman" w:cs="Times New Roman"/>
          <w:color w:val="000000"/>
          <w:szCs w:val="23"/>
          <w:lang w:eastAsia="pl-PL"/>
        </w:rPr>
        <w:t xml:space="preserve"> ulg i uprawnień dla osób posiadających orzeczenie, </w:t>
      </w:r>
    </w:p>
    <w:p w14:paraId="7CB7EF29" w14:textId="688FC0E2"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 xml:space="preserve">Powiatowy </w:t>
      </w:r>
      <w:r w:rsidR="00D35ABF">
        <w:rPr>
          <w:rFonts w:eastAsia="Times New Roman" w:cs="Times New Roman"/>
          <w:color w:val="000000"/>
          <w:szCs w:val="23"/>
          <w:lang w:eastAsia="pl-PL"/>
        </w:rPr>
        <w:t>Punkt</w:t>
      </w:r>
      <w:r>
        <w:rPr>
          <w:rFonts w:eastAsia="Times New Roman" w:cs="Times New Roman"/>
          <w:color w:val="000000"/>
          <w:szCs w:val="23"/>
          <w:lang w:eastAsia="pl-PL"/>
        </w:rPr>
        <w:t xml:space="preserve"> Interwencji Kryzysowej – znajduje się na ulicy Wiatracznej 1 </w:t>
      </w:r>
      <w:r>
        <w:rPr>
          <w:rFonts w:eastAsia="Times New Roman" w:cs="Times New Roman"/>
          <w:color w:val="000000"/>
          <w:szCs w:val="23"/>
          <w:lang w:eastAsia="pl-PL"/>
        </w:rPr>
        <w:br/>
        <w:t>w Szczecinku</w:t>
      </w:r>
      <w:r w:rsidR="00D35ABF">
        <w:rPr>
          <w:rFonts w:eastAsia="Times New Roman" w:cs="Times New Roman"/>
          <w:color w:val="000000"/>
          <w:szCs w:val="23"/>
          <w:lang w:eastAsia="pl-PL"/>
        </w:rPr>
        <w:t>, będący w strukturze Powiatowego Centrum Pomocy Rodzinie</w:t>
      </w:r>
      <w:r>
        <w:rPr>
          <w:rFonts w:eastAsia="Times New Roman" w:cs="Times New Roman"/>
          <w:color w:val="000000"/>
          <w:szCs w:val="23"/>
          <w:lang w:eastAsia="pl-PL"/>
        </w:rPr>
        <w:t>; głównym zadaniem instytucji jest przywrócenie pojedynczym osobom lub rodzinom równowagi psychicznej oraz samodzielnego radzenia sobie, których praktyka umożliwia zapobieganie przejścia reakcji kryzysowej w stan niewydolności psychospołecznej,</w:t>
      </w:r>
    </w:p>
    <w:p w14:paraId="375EF853" w14:textId="77777777"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Miejskie Centrum Wsparcia – znajduje się na ulicy Połczyńskiej 2A w Szczecinku; działalność ma na celu aktywizację społeczną i ograniczenie izolacji osób ze względu na wiek czy chorobę poprzez możliwość zapewnienie pomocy w wykonywaniu codziennych czynności,</w:t>
      </w:r>
    </w:p>
    <w:p w14:paraId="51694884" w14:textId="16552EC6"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Centrum Zdrowia Psychicznego – znajduje się na ulicy Kościuszki 47/48 w Szczecinku; celem jest świadczenie pomocy ps</w:t>
      </w:r>
      <w:r w:rsidR="00597420">
        <w:rPr>
          <w:rFonts w:eastAsia="Times New Roman" w:cs="Times New Roman"/>
          <w:color w:val="000000"/>
          <w:szCs w:val="23"/>
          <w:lang w:eastAsia="pl-PL"/>
        </w:rPr>
        <w:t xml:space="preserve">ychologicznej, psychiatrycznej </w:t>
      </w:r>
      <w:r w:rsidR="00597420">
        <w:rPr>
          <w:rFonts w:eastAsia="Times New Roman" w:cs="Times New Roman"/>
          <w:color w:val="000000"/>
          <w:szCs w:val="23"/>
          <w:lang w:eastAsia="pl-PL"/>
        </w:rPr>
        <w:br/>
      </w:r>
      <w:r>
        <w:rPr>
          <w:rFonts w:eastAsia="Times New Roman" w:cs="Times New Roman"/>
          <w:color w:val="000000"/>
          <w:szCs w:val="23"/>
          <w:lang w:eastAsia="pl-PL"/>
        </w:rPr>
        <w:t>i psychoterapeutycznej osobom dorosłym, a także terapeutyczne świadczenia, szkolenia edukacyjno-konsultacyjne dla</w:t>
      </w:r>
      <w:r w:rsidR="00597420">
        <w:rPr>
          <w:rFonts w:eastAsia="Times New Roman" w:cs="Times New Roman"/>
          <w:color w:val="000000"/>
          <w:szCs w:val="23"/>
          <w:lang w:eastAsia="pl-PL"/>
        </w:rPr>
        <w:t xml:space="preserve"> rodzin, badania diagnostyczne </w:t>
      </w:r>
      <w:r>
        <w:rPr>
          <w:rFonts w:eastAsia="Times New Roman" w:cs="Times New Roman"/>
          <w:color w:val="000000"/>
          <w:szCs w:val="23"/>
          <w:lang w:eastAsia="pl-PL"/>
        </w:rPr>
        <w:t>itp.,</w:t>
      </w:r>
    </w:p>
    <w:p w14:paraId="4F0FCAEA" w14:textId="1324908D"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Dom Pomocy Społecznej – znajduje się na ulicy Szpitalnej 5 w Bornem Sulinowie; placówka świadcząca usługi mające n</w:t>
      </w:r>
      <w:r w:rsidR="00597420">
        <w:rPr>
          <w:rFonts w:eastAsia="Times New Roman" w:cs="Times New Roman"/>
          <w:color w:val="000000"/>
          <w:szCs w:val="23"/>
          <w:lang w:eastAsia="pl-PL"/>
        </w:rPr>
        <w:t>a celu świadczenie</w:t>
      </w:r>
      <w:r>
        <w:rPr>
          <w:rFonts w:eastAsia="Times New Roman" w:cs="Times New Roman"/>
          <w:color w:val="000000"/>
          <w:szCs w:val="23"/>
          <w:lang w:eastAsia="pl-PL"/>
        </w:rPr>
        <w:t xml:space="preserve"> godnych warunków bytowych,</w:t>
      </w:r>
      <w:r w:rsidR="0065007D">
        <w:rPr>
          <w:rFonts w:eastAsia="Times New Roman" w:cs="Times New Roman"/>
          <w:color w:val="000000"/>
          <w:szCs w:val="23"/>
          <w:lang w:eastAsia="pl-PL"/>
        </w:rPr>
        <w:t xml:space="preserve"> zapewniających opiekę</w:t>
      </w:r>
      <w:r>
        <w:rPr>
          <w:rFonts w:eastAsia="Times New Roman" w:cs="Times New Roman"/>
          <w:color w:val="000000"/>
          <w:szCs w:val="23"/>
          <w:lang w:eastAsia="pl-PL"/>
        </w:rPr>
        <w:t xml:space="preserve">, edukację dla osób wymagających całodobowego wsparcia wynikającego z choroby, wieku, </w:t>
      </w:r>
      <w:r w:rsidR="0065007D">
        <w:rPr>
          <w:rFonts w:eastAsia="Times New Roman" w:cs="Times New Roman"/>
          <w:color w:val="000000"/>
          <w:szCs w:val="23"/>
          <w:lang w:eastAsia="pl-PL"/>
        </w:rPr>
        <w:t>orze</w:t>
      </w:r>
      <w:r w:rsidR="00FF4E5A">
        <w:rPr>
          <w:rFonts w:eastAsia="Times New Roman" w:cs="Times New Roman"/>
          <w:color w:val="000000"/>
          <w:szCs w:val="23"/>
          <w:lang w:eastAsia="pl-PL"/>
        </w:rPr>
        <w:t>czonej</w:t>
      </w:r>
      <w:r w:rsidR="0065007D">
        <w:rPr>
          <w:rFonts w:eastAsia="Times New Roman" w:cs="Times New Roman"/>
          <w:color w:val="000000"/>
          <w:szCs w:val="23"/>
          <w:lang w:eastAsia="pl-PL"/>
        </w:rPr>
        <w:t xml:space="preserve"> </w:t>
      </w:r>
      <w:r>
        <w:rPr>
          <w:rFonts w:eastAsia="Times New Roman" w:cs="Times New Roman"/>
          <w:color w:val="000000"/>
          <w:szCs w:val="23"/>
          <w:lang w:eastAsia="pl-PL"/>
        </w:rPr>
        <w:t>niepełnosprawności,</w:t>
      </w:r>
    </w:p>
    <w:p w14:paraId="2BE8607B" w14:textId="1D8328A3"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 xml:space="preserve">Centrum Rehabilitacji SM  – znajduje się na ulicy Szpitalnej 5 w Bornem Sulinowie; jednostka świadczy usługi rehabilitacyjne, działalność fizjoterapeutyczną, związaną </w:t>
      </w:r>
      <w:r>
        <w:rPr>
          <w:rFonts w:eastAsia="Times New Roman" w:cs="Times New Roman"/>
          <w:color w:val="000000"/>
          <w:szCs w:val="23"/>
          <w:lang w:eastAsia="pl-PL"/>
        </w:rPr>
        <w:br/>
        <w:t xml:space="preserve">z ochroną zdrowia ludzkiego dla osób chorych na stwardnienie rozsiane i inne jednostki chorobowe, </w:t>
      </w:r>
    </w:p>
    <w:p w14:paraId="0CCA10A0" w14:textId="412CDBB9"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lastRenderedPageBreak/>
        <w:t xml:space="preserve">Specjalny Ośrodek Szkolno-Wychowawczy – znajduje się na ulicy Staszica 16 </w:t>
      </w:r>
      <w:r>
        <w:rPr>
          <w:rFonts w:eastAsia="Times New Roman" w:cs="Times New Roman"/>
          <w:color w:val="000000"/>
          <w:szCs w:val="23"/>
          <w:lang w:eastAsia="pl-PL"/>
        </w:rPr>
        <w:br/>
        <w:t>w Szczecinku; cele</w:t>
      </w:r>
      <w:r w:rsidR="0065007D">
        <w:rPr>
          <w:rFonts w:eastAsia="Times New Roman" w:cs="Times New Roman"/>
          <w:color w:val="000000"/>
          <w:szCs w:val="23"/>
          <w:lang w:eastAsia="pl-PL"/>
        </w:rPr>
        <w:t>m</w:t>
      </w:r>
      <w:r>
        <w:rPr>
          <w:rFonts w:eastAsia="Times New Roman" w:cs="Times New Roman"/>
          <w:color w:val="000000"/>
          <w:szCs w:val="23"/>
          <w:lang w:eastAsia="pl-PL"/>
        </w:rPr>
        <w:t xml:space="preserve"> ośrodka jest wspieranie i przygotowanie wychowanków w miarę ich możliwości do samodzielnego życia poprzez, m.in.: rozwój ucznia</w:t>
      </w:r>
      <w:r w:rsidR="0065007D">
        <w:rPr>
          <w:rFonts w:eastAsia="Times New Roman" w:cs="Times New Roman"/>
          <w:color w:val="000000"/>
          <w:szCs w:val="23"/>
          <w:lang w:eastAsia="pl-PL"/>
        </w:rPr>
        <w:t xml:space="preserve"> </w:t>
      </w:r>
      <w:r w:rsidR="0065007D">
        <w:rPr>
          <w:rFonts w:eastAsia="Times New Roman" w:cs="Times New Roman"/>
          <w:color w:val="000000"/>
          <w:szCs w:val="23"/>
          <w:lang w:eastAsia="pl-PL"/>
        </w:rPr>
        <w:br/>
        <w:t>z niepełnosprawnością</w:t>
      </w:r>
      <w:r>
        <w:rPr>
          <w:rFonts w:eastAsia="Times New Roman" w:cs="Times New Roman"/>
          <w:color w:val="000000"/>
          <w:szCs w:val="23"/>
          <w:lang w:eastAsia="pl-PL"/>
        </w:rPr>
        <w:t xml:space="preserve"> dzięki jego personalizacji, socjalizacji, specjalnych metod nauczania, wychowania, udzielanie pomoc</w:t>
      </w:r>
      <w:r w:rsidR="00597420">
        <w:rPr>
          <w:rFonts w:eastAsia="Times New Roman" w:cs="Times New Roman"/>
          <w:color w:val="000000"/>
          <w:szCs w:val="23"/>
          <w:lang w:eastAsia="pl-PL"/>
        </w:rPr>
        <w:t>y pedagogicznej, rewalidacyjnej</w:t>
      </w:r>
      <w:r>
        <w:rPr>
          <w:rFonts w:eastAsia="Times New Roman" w:cs="Times New Roman"/>
          <w:color w:val="000000"/>
          <w:szCs w:val="23"/>
          <w:lang w:eastAsia="pl-PL"/>
        </w:rPr>
        <w:t xml:space="preserve"> itp.,</w:t>
      </w:r>
    </w:p>
    <w:p w14:paraId="3EEC779B" w14:textId="32F49F3A" w:rsidR="0095690D" w:rsidRPr="004631EF"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sidRPr="004631EF">
        <w:rPr>
          <w:rFonts w:eastAsia="Times New Roman" w:cs="Times New Roman"/>
          <w:color w:val="000000"/>
          <w:szCs w:val="23"/>
          <w:lang w:eastAsia="pl-PL"/>
        </w:rPr>
        <w:t>Warsztaty Terapii Zajęciowej</w:t>
      </w:r>
      <w:r>
        <w:rPr>
          <w:rFonts w:eastAsia="Times New Roman" w:cs="Times New Roman"/>
          <w:color w:val="000000"/>
          <w:szCs w:val="23"/>
          <w:lang w:eastAsia="pl-PL"/>
        </w:rPr>
        <w:t xml:space="preserve"> – znajdują się na ulicy Połczyńskiej 2 w Szczecinku, ulicy Kościuszki 3 w Barwicach; mają na celu rehabilitację społeczną i zawodową osób </w:t>
      </w:r>
      <w:r w:rsidR="00542AF1">
        <w:rPr>
          <w:rFonts w:eastAsia="Times New Roman" w:cs="Times New Roman"/>
          <w:color w:val="000000"/>
          <w:szCs w:val="23"/>
          <w:lang w:eastAsia="pl-PL"/>
        </w:rPr>
        <w:br/>
      </w:r>
      <w:r w:rsidR="0065007D">
        <w:rPr>
          <w:rFonts w:eastAsia="Times New Roman" w:cs="Times New Roman"/>
          <w:color w:val="000000"/>
          <w:szCs w:val="23"/>
          <w:lang w:eastAsia="pl-PL"/>
        </w:rPr>
        <w:t>z niepełnosprawnościami</w:t>
      </w:r>
      <w:r>
        <w:rPr>
          <w:rFonts w:eastAsia="Times New Roman" w:cs="Times New Roman"/>
          <w:color w:val="000000"/>
          <w:szCs w:val="23"/>
          <w:lang w:eastAsia="pl-PL"/>
        </w:rPr>
        <w:t xml:space="preserve"> niezdolnych do podjęcia pracy poprzez indywidualny plan terapii dostosowany do uczestnika zajęć,</w:t>
      </w:r>
    </w:p>
    <w:p w14:paraId="10B558F7" w14:textId="77777777"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 xml:space="preserve">Środowiskowe Domy Samopomocy – znajdują się na ulicy Wodociągowej 6A </w:t>
      </w:r>
      <w:r>
        <w:rPr>
          <w:rFonts w:eastAsia="Times New Roman" w:cs="Times New Roman"/>
          <w:color w:val="000000"/>
          <w:szCs w:val="23"/>
          <w:lang w:eastAsia="pl-PL"/>
        </w:rPr>
        <w:br/>
        <w:t xml:space="preserve">w Szczecinku, na ulicy Czaplineckiej 14 w Barwicach, na ulicy Kruczkowskiego 5 </w:t>
      </w:r>
      <w:r>
        <w:rPr>
          <w:rFonts w:eastAsia="Times New Roman" w:cs="Times New Roman"/>
          <w:color w:val="000000"/>
          <w:szCs w:val="23"/>
          <w:lang w:eastAsia="pl-PL"/>
        </w:rPr>
        <w:br/>
        <w:t xml:space="preserve">w Bornem Sulinowie, w Turowie na ulicy Szkolnej 1 w budynku Szkoły z filią </w:t>
      </w:r>
      <w:r>
        <w:rPr>
          <w:rFonts w:eastAsia="Times New Roman" w:cs="Times New Roman"/>
          <w:color w:val="000000"/>
          <w:szCs w:val="23"/>
          <w:lang w:eastAsia="pl-PL"/>
        </w:rPr>
        <w:br/>
        <w:t xml:space="preserve">we Gwdzie Wielkiej na ulicy Polnej 21; mają na celu przygotowanie do życia </w:t>
      </w:r>
      <w:r>
        <w:rPr>
          <w:rFonts w:eastAsia="Times New Roman" w:cs="Times New Roman"/>
          <w:color w:val="000000"/>
          <w:szCs w:val="23"/>
          <w:lang w:eastAsia="pl-PL"/>
        </w:rPr>
        <w:br/>
        <w:t xml:space="preserve">w społeczeństwie i funkcjonowania w środowisku osób przewlekle chorych psychicznie </w:t>
      </w:r>
      <w:r>
        <w:rPr>
          <w:rFonts w:eastAsia="Times New Roman" w:cs="Times New Roman"/>
          <w:color w:val="000000"/>
          <w:szCs w:val="23"/>
          <w:lang w:eastAsia="pl-PL"/>
        </w:rPr>
        <w:br/>
        <w:t>i niepełnosprawnych intelektualnie,</w:t>
      </w:r>
    </w:p>
    <w:p w14:paraId="1822C58A" w14:textId="77777777"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Komenda Powiatowa Policji – znajduje się na ulicy Polnej 25 w Szczecinku; celem jest zapewnienie bezpieczeństwa na terenie miasta i w całym powiecie poprzez polepszenie życia ludności i ograniczenie przestępczości,</w:t>
      </w:r>
    </w:p>
    <w:p w14:paraId="0900EF64" w14:textId="77777777"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 xml:space="preserve">Powiatowy Urząd Pracy – znajduje się na ulicy Koszalińskiej 89 w Szczecinku; działalność instytucji związana jest z pośrednictwem zawodowym dla osób chcących podjąć pracę zarobkową, z aktywizacją zawodową i pomocą w szukaniu miejsca pracy dla osób bezrobotnych, </w:t>
      </w:r>
    </w:p>
    <w:p w14:paraId="03EC81E9" w14:textId="2F54B2BD" w:rsidR="0095690D" w:rsidRDefault="0095690D" w:rsidP="00AD708C">
      <w:pPr>
        <w:pStyle w:val="Akapitzlist"/>
        <w:numPr>
          <w:ilvl w:val="0"/>
          <w:numId w:val="7"/>
        </w:numPr>
        <w:shd w:val="clear" w:color="auto" w:fill="FFFFFF"/>
        <w:spacing w:before="240" w:after="240"/>
        <w:rPr>
          <w:rFonts w:eastAsia="Times New Roman" w:cs="Times New Roman"/>
          <w:color w:val="000000"/>
          <w:szCs w:val="23"/>
          <w:lang w:eastAsia="pl-PL"/>
        </w:rPr>
      </w:pPr>
      <w:r>
        <w:rPr>
          <w:rFonts w:eastAsia="Times New Roman" w:cs="Times New Roman"/>
          <w:color w:val="000000"/>
          <w:szCs w:val="23"/>
          <w:lang w:eastAsia="pl-PL"/>
        </w:rPr>
        <w:t xml:space="preserve">Sąd Rejonowy – znajduje się na ulicy Bohaterów Warszawy 42 w Szczecinku; działalność dzieli się na wydział cywilny, karny, rodzinny i nieletnich, pracy </w:t>
      </w:r>
      <w:r>
        <w:rPr>
          <w:rFonts w:eastAsia="Times New Roman" w:cs="Times New Roman"/>
          <w:color w:val="000000"/>
          <w:szCs w:val="23"/>
          <w:lang w:eastAsia="pl-PL"/>
        </w:rPr>
        <w:br/>
        <w:t>i ubezpieczeń spo</w:t>
      </w:r>
      <w:r w:rsidR="0065007D">
        <w:rPr>
          <w:rFonts w:eastAsia="Times New Roman" w:cs="Times New Roman"/>
          <w:color w:val="000000"/>
          <w:szCs w:val="23"/>
          <w:lang w:eastAsia="pl-PL"/>
        </w:rPr>
        <w:t>łecznych oraz ksiąg wieczystych.</w:t>
      </w:r>
    </w:p>
    <w:p w14:paraId="1C43C008" w14:textId="77777777" w:rsidR="0095690D" w:rsidRPr="0095690D" w:rsidRDefault="0095690D" w:rsidP="0095690D"/>
    <w:p w14:paraId="604A1454" w14:textId="305D2B3B" w:rsidR="00BB1AD5" w:rsidRDefault="00BB1AD5" w:rsidP="00BB1AD5"/>
    <w:p w14:paraId="01503DEC" w14:textId="4FA109CD" w:rsidR="00BB1AD5" w:rsidRDefault="00BB1AD5" w:rsidP="00BB1AD5"/>
    <w:p w14:paraId="32C84BD6" w14:textId="00D05FCE" w:rsidR="00BB1AD5" w:rsidRDefault="00BB1AD5" w:rsidP="00BB1AD5"/>
    <w:p w14:paraId="4C71FE84" w14:textId="60D6B700" w:rsidR="00374895" w:rsidRDefault="00374895" w:rsidP="0065007D">
      <w:pPr>
        <w:ind w:left="720"/>
      </w:pPr>
    </w:p>
    <w:p w14:paraId="405C7C32" w14:textId="221AB202" w:rsidR="0065007D" w:rsidRDefault="0065007D" w:rsidP="002E6C0A"/>
    <w:p w14:paraId="752BBB83" w14:textId="565106BA" w:rsidR="0065007D" w:rsidRDefault="0065007D" w:rsidP="002E6C0A"/>
    <w:p w14:paraId="116C4592" w14:textId="13B3F876" w:rsidR="0065007D" w:rsidRPr="002E6C0A" w:rsidRDefault="0065007D" w:rsidP="002E6C0A"/>
    <w:p w14:paraId="6F896A97" w14:textId="77F33977" w:rsidR="000600CE" w:rsidRPr="00DC5E01" w:rsidRDefault="000A3886" w:rsidP="007942D3">
      <w:pPr>
        <w:pStyle w:val="Nagwek1"/>
        <w:numPr>
          <w:ilvl w:val="1"/>
          <w:numId w:val="2"/>
        </w:numPr>
        <w:spacing w:before="240" w:after="240"/>
        <w:rPr>
          <w:smallCaps/>
        </w:rPr>
      </w:pPr>
      <w:bookmarkStart w:id="7" w:name="_Toc155554747"/>
      <w:r w:rsidRPr="00DC5E01">
        <w:rPr>
          <w:smallCaps/>
        </w:rPr>
        <w:lastRenderedPageBreak/>
        <w:t>Zadania Powiatu wynikające z przepisów prawa.</w:t>
      </w:r>
      <w:bookmarkEnd w:id="7"/>
    </w:p>
    <w:p w14:paraId="7E005BFE" w14:textId="38753678" w:rsidR="0065007D" w:rsidRPr="00C92672" w:rsidRDefault="0065007D" w:rsidP="0065007D">
      <w:pPr>
        <w:ind w:firstLine="360"/>
        <w:rPr>
          <w:rFonts w:cs="Times New Roman"/>
        </w:rPr>
      </w:pPr>
      <w:r w:rsidRPr="00C92672">
        <w:rPr>
          <w:rFonts w:cs="Times New Roman"/>
        </w:rPr>
        <w:t>Po</w:t>
      </w:r>
      <w:r w:rsidR="00382272">
        <w:rPr>
          <w:rFonts w:cs="Times New Roman"/>
        </w:rPr>
        <w:t>d</w:t>
      </w:r>
      <w:r w:rsidRPr="00C92672">
        <w:rPr>
          <w:rFonts w:cs="Times New Roman"/>
        </w:rPr>
        <w:t xml:space="preserve">stawą działania samorządu powiatowego jest Ustawa z dnia 5 czerwca 1998 r. </w:t>
      </w:r>
      <w:r>
        <w:rPr>
          <w:rFonts w:cs="Times New Roman"/>
        </w:rPr>
        <w:br/>
      </w:r>
      <w:r w:rsidRPr="00C92672">
        <w:rPr>
          <w:rFonts w:cs="Times New Roman"/>
        </w:rPr>
        <w:t>o samorządzie powiatowym, która okre</w:t>
      </w:r>
      <w:r>
        <w:rPr>
          <w:rFonts w:cs="Times New Roman"/>
        </w:rPr>
        <w:t>śla zakres działania i zadania P</w:t>
      </w:r>
      <w:r w:rsidRPr="00C92672">
        <w:rPr>
          <w:rFonts w:cs="Times New Roman"/>
        </w:rPr>
        <w:t xml:space="preserve">owiatu. Zadania </w:t>
      </w:r>
      <w:r>
        <w:rPr>
          <w:rFonts w:cs="Times New Roman"/>
        </w:rPr>
        <w:br/>
      </w:r>
      <w:r w:rsidRPr="00C92672">
        <w:rPr>
          <w:rFonts w:cs="Times New Roman"/>
        </w:rPr>
        <w:t>w zakresie pomocy społecznej na podstawie Ustawy z dnia 12 marca 2004 r. o pomocy społecznej świadczą ośrodki pomocy społecznej, centra usług społecznych oraz powiatowe ce</w:t>
      </w:r>
      <w:r>
        <w:rPr>
          <w:rFonts w:cs="Times New Roman"/>
        </w:rPr>
        <w:t xml:space="preserve">ntra pomocy rodzinie. Ustawa </w:t>
      </w:r>
      <w:r w:rsidRPr="00C92672">
        <w:rPr>
          <w:rFonts w:cs="Times New Roman"/>
        </w:rPr>
        <w:t>stanow</w:t>
      </w:r>
      <w:r>
        <w:rPr>
          <w:rFonts w:cs="Times New Roman"/>
        </w:rPr>
        <w:t>i, że do zadań własnych Po</w:t>
      </w:r>
      <w:r w:rsidRPr="00C92672">
        <w:rPr>
          <w:rFonts w:cs="Times New Roman"/>
        </w:rPr>
        <w:t xml:space="preserve">wiatu należy </w:t>
      </w:r>
      <w:r>
        <w:rPr>
          <w:rFonts w:cs="Times New Roman"/>
        </w:rPr>
        <w:t xml:space="preserve"> </w:t>
      </w:r>
      <w:r w:rsidRPr="00C92672">
        <w:rPr>
          <w:rFonts w:cs="Times New Roman"/>
        </w:rPr>
        <w:t>opracowanie i realizacja powiatowej strategii rozw</w:t>
      </w:r>
      <w:r>
        <w:rPr>
          <w:rFonts w:cs="Times New Roman"/>
        </w:rPr>
        <w:t>iązywania problemów społecznych</w:t>
      </w:r>
      <w:r w:rsidRPr="00C92672">
        <w:rPr>
          <w:rFonts w:cs="Times New Roman"/>
        </w:rPr>
        <w:t xml:space="preserve"> ze szczególnym uwzględnieniem programów </w:t>
      </w:r>
      <w:r w:rsidR="00B4376C">
        <w:rPr>
          <w:rFonts w:cs="Times New Roman"/>
        </w:rPr>
        <w:t xml:space="preserve">tej </w:t>
      </w:r>
      <w:r w:rsidRPr="00C92672">
        <w:rPr>
          <w:rFonts w:cs="Times New Roman"/>
        </w:rPr>
        <w:t xml:space="preserve">pomocy, wspierania osób </w:t>
      </w:r>
      <w:r>
        <w:rPr>
          <w:rFonts w:cs="Times New Roman"/>
        </w:rPr>
        <w:t>z niepełnosprawnościami</w:t>
      </w:r>
      <w:r w:rsidRPr="00C92672">
        <w:rPr>
          <w:rFonts w:cs="Times New Roman"/>
        </w:rPr>
        <w:t xml:space="preserve"> i innych, których celem j</w:t>
      </w:r>
      <w:r>
        <w:rPr>
          <w:rFonts w:cs="Times New Roman"/>
        </w:rPr>
        <w:t xml:space="preserve">est </w:t>
      </w:r>
      <w:r w:rsidR="00B4376C">
        <w:rPr>
          <w:rFonts w:cs="Times New Roman"/>
        </w:rPr>
        <w:t xml:space="preserve">integracja tych osób oraz ich rodzin z grup szczególnego ryzyka. </w:t>
      </w:r>
    </w:p>
    <w:p w14:paraId="23B94639" w14:textId="77777777" w:rsidR="00B4376C" w:rsidRDefault="00B4376C" w:rsidP="0065007D">
      <w:pPr>
        <w:rPr>
          <w:rFonts w:cs="Times New Roman"/>
        </w:rPr>
      </w:pPr>
    </w:p>
    <w:p w14:paraId="246EC081" w14:textId="1AD829A5" w:rsidR="0065007D" w:rsidRDefault="0065007D" w:rsidP="00B4376C">
      <w:pPr>
        <w:ind w:firstLine="360"/>
        <w:rPr>
          <w:rFonts w:cs="Times New Roman"/>
        </w:rPr>
      </w:pPr>
      <w:r w:rsidRPr="00195CB2">
        <w:rPr>
          <w:rFonts w:cs="Times New Roman"/>
        </w:rPr>
        <w:t>W ustawie o pomocy społecznej zostały wyszczególnione zadania</w:t>
      </w:r>
      <w:r w:rsidR="00B4376C">
        <w:rPr>
          <w:rFonts w:cs="Times New Roman"/>
        </w:rPr>
        <w:t xml:space="preserve"> Powiatu, do których należą, m.in.</w:t>
      </w:r>
      <w:r w:rsidRPr="00195CB2">
        <w:rPr>
          <w:rFonts w:cs="Times New Roman"/>
        </w:rPr>
        <w:t>:</w:t>
      </w:r>
    </w:p>
    <w:p w14:paraId="47DBDF91" w14:textId="77777777" w:rsidR="0065007D" w:rsidRPr="00C92672" w:rsidRDefault="0065007D" w:rsidP="00AD708C">
      <w:pPr>
        <w:pStyle w:val="Akapitzlist"/>
        <w:numPr>
          <w:ilvl w:val="0"/>
          <w:numId w:val="8"/>
        </w:numPr>
        <w:spacing w:after="200"/>
        <w:rPr>
          <w:rFonts w:cs="Times New Roman"/>
        </w:rPr>
      </w:pPr>
      <w:r w:rsidRPr="00C92672">
        <w:rPr>
          <w:rFonts w:cs="Times New Roman"/>
        </w:rPr>
        <w:t>prowadzenie specjalistycznego poradnictwa,</w:t>
      </w:r>
    </w:p>
    <w:p w14:paraId="591C9B2F" w14:textId="20508457" w:rsidR="0065007D" w:rsidRPr="00C92672" w:rsidRDefault="0065007D" w:rsidP="00AD708C">
      <w:pPr>
        <w:pStyle w:val="Akapitzlist"/>
        <w:numPr>
          <w:ilvl w:val="0"/>
          <w:numId w:val="8"/>
        </w:numPr>
        <w:spacing w:after="200"/>
        <w:rPr>
          <w:rFonts w:cs="Times New Roman"/>
        </w:rPr>
      </w:pPr>
      <w:r w:rsidRPr="00C92672">
        <w:rPr>
          <w:rFonts w:cs="Times New Roman"/>
        </w:rPr>
        <w:t xml:space="preserve">przyznawanie pomocy pieniężnej na usamodzielnienie oraz na kontynuowanie nauki osobom opuszczającym domy pomocy społecznej dla dzieci i młodzieży niepełnosprawnych intelektualnie, domy dla matek z małoletnimi dziećmi i kobiet </w:t>
      </w:r>
      <w:r w:rsidR="00B4376C">
        <w:rPr>
          <w:rFonts w:cs="Times New Roman"/>
        </w:rPr>
        <w:br/>
      </w:r>
      <w:r w:rsidRPr="00C92672">
        <w:rPr>
          <w:rFonts w:cs="Times New Roman"/>
        </w:rPr>
        <w:t xml:space="preserve">w ciąży oraz okręgowe ośrodki wychowawcze, zakłady poprawcze, schroniska </w:t>
      </w:r>
      <w:r w:rsidR="00B4376C">
        <w:rPr>
          <w:rFonts w:cs="Times New Roman"/>
        </w:rPr>
        <w:br/>
      </w:r>
      <w:r w:rsidRPr="00C92672">
        <w:rPr>
          <w:rFonts w:cs="Times New Roman"/>
        </w:rPr>
        <w:t>dla nieletnich, specjalne ośrodki szkolno</w:t>
      </w:r>
      <w:r>
        <w:rPr>
          <w:rFonts w:cs="Times New Roman"/>
        </w:rPr>
        <w:t>-</w:t>
      </w:r>
      <w:r w:rsidRPr="00C92672">
        <w:rPr>
          <w:rFonts w:cs="Times New Roman"/>
        </w:rPr>
        <w:t xml:space="preserve">wychowawcze, specjalne ośrodki wychowawcze, młodzieżowe ośrodki socjoterapii zapewniające całodobową opiekę </w:t>
      </w:r>
      <w:r w:rsidR="00B4376C">
        <w:rPr>
          <w:rFonts w:cs="Times New Roman"/>
        </w:rPr>
        <w:br/>
      </w:r>
      <w:r w:rsidRPr="00C92672">
        <w:rPr>
          <w:rFonts w:cs="Times New Roman"/>
        </w:rPr>
        <w:t>lub młodzieżowe ośrodki wychowawcze,</w:t>
      </w:r>
    </w:p>
    <w:p w14:paraId="397A4E4A" w14:textId="12381472" w:rsidR="0065007D" w:rsidRPr="00C92672" w:rsidRDefault="0065007D" w:rsidP="00AD708C">
      <w:pPr>
        <w:pStyle w:val="Akapitzlist"/>
        <w:numPr>
          <w:ilvl w:val="0"/>
          <w:numId w:val="8"/>
        </w:numPr>
        <w:spacing w:after="200"/>
        <w:rPr>
          <w:rFonts w:cs="Times New Roman"/>
        </w:rPr>
      </w:pPr>
      <w:r w:rsidRPr="00C92672">
        <w:rPr>
          <w:rFonts w:cs="Times New Roman"/>
        </w:rPr>
        <w:t xml:space="preserve">pomoc w integracji ze środowiskiem osób mających trudności w przystosowaniu się </w:t>
      </w:r>
      <w:r w:rsidR="00B4376C">
        <w:rPr>
          <w:rFonts w:cs="Times New Roman"/>
        </w:rPr>
        <w:br/>
      </w:r>
      <w:r w:rsidRPr="00C92672">
        <w:rPr>
          <w:rFonts w:cs="Times New Roman"/>
        </w:rPr>
        <w:t xml:space="preserve">do życia, młodzieży opuszczającej domy pomocy społecznej dla dzieci i młodzieży niepełnosprawnych intelektualnie, domy dla matek z małoletnimi dziećmi i kobiet </w:t>
      </w:r>
      <w:r w:rsidR="00B4376C">
        <w:rPr>
          <w:rFonts w:cs="Times New Roman"/>
        </w:rPr>
        <w:br/>
      </w:r>
      <w:r w:rsidRPr="00C92672">
        <w:rPr>
          <w:rFonts w:cs="Times New Roman"/>
        </w:rPr>
        <w:t xml:space="preserve">w ciąży oraz okręgowe ośrodki wychowawcze, zakłady poprawcze, schroniska </w:t>
      </w:r>
      <w:r w:rsidR="00B4376C">
        <w:rPr>
          <w:rFonts w:cs="Times New Roman"/>
        </w:rPr>
        <w:br/>
      </w:r>
      <w:r w:rsidRPr="00C92672">
        <w:rPr>
          <w:rFonts w:cs="Times New Roman"/>
        </w:rPr>
        <w:t xml:space="preserve">dla nieletnich, specjalne ośrodki szkolno-wychowawcze, specjalne ośrodki wychowawcze, młodzieżowe ośrodki socjoterapii zapewniające całodobową opiekę </w:t>
      </w:r>
      <w:r w:rsidR="00B4376C">
        <w:rPr>
          <w:rFonts w:cs="Times New Roman"/>
        </w:rPr>
        <w:br/>
      </w:r>
      <w:r w:rsidRPr="00C92672">
        <w:rPr>
          <w:rFonts w:cs="Times New Roman"/>
        </w:rPr>
        <w:t>lub młodzieżowe ośrodk</w:t>
      </w:r>
      <w:r>
        <w:rPr>
          <w:rFonts w:cs="Times New Roman"/>
        </w:rPr>
        <w:t>i wychowawcze, mających braki w </w:t>
      </w:r>
      <w:r w:rsidRPr="00C92672">
        <w:rPr>
          <w:rFonts w:cs="Times New Roman"/>
        </w:rPr>
        <w:t>przystosowaniu się, pomoc cudzoziemcom, którzy uzyskali w Rzeczypospolitej Polskiej status uchodźcy, ochronę uzupełniającą lub zezwolen</w:t>
      </w:r>
      <w:r>
        <w:rPr>
          <w:rFonts w:cs="Times New Roman"/>
        </w:rPr>
        <w:t>ie na pobyt czasowy udzielone w </w:t>
      </w:r>
      <w:r w:rsidRPr="00C92672">
        <w:rPr>
          <w:rFonts w:cs="Times New Roman"/>
        </w:rPr>
        <w:t xml:space="preserve">związku z okolicznością, o której mowa w art. 159 ust. 1 pkt 1 lit. c lub d ustawy z dnia 12 grudnia 2013 r. </w:t>
      </w:r>
      <w:r w:rsidR="00B4376C">
        <w:rPr>
          <w:rFonts w:cs="Times New Roman"/>
        </w:rPr>
        <w:br/>
      </w:r>
      <w:r w:rsidRPr="00C92672">
        <w:rPr>
          <w:rFonts w:cs="Times New Roman"/>
        </w:rPr>
        <w:t>o cudzoziemcach, mającym trudności w integracji ze środowiskiem,</w:t>
      </w:r>
    </w:p>
    <w:p w14:paraId="241A3C29" w14:textId="77777777" w:rsidR="0065007D" w:rsidRPr="00C92672" w:rsidRDefault="0065007D" w:rsidP="00AD708C">
      <w:pPr>
        <w:pStyle w:val="Akapitzlist"/>
        <w:numPr>
          <w:ilvl w:val="0"/>
          <w:numId w:val="8"/>
        </w:numPr>
        <w:spacing w:after="200"/>
        <w:rPr>
          <w:rFonts w:cs="Times New Roman"/>
        </w:rPr>
      </w:pPr>
      <w:r w:rsidRPr="00C92672">
        <w:rPr>
          <w:rFonts w:cs="Times New Roman"/>
        </w:rPr>
        <w:t>prowadzenie i rozwój infrastruktury domów pomocy społecznej o zasięgu ponadgminnym oraz umieszczanie w nich skierowanych osób,</w:t>
      </w:r>
    </w:p>
    <w:p w14:paraId="1D82AB1E" w14:textId="38F79F55" w:rsidR="0065007D" w:rsidRPr="00C92672" w:rsidRDefault="0065007D" w:rsidP="00AD708C">
      <w:pPr>
        <w:pStyle w:val="Akapitzlist"/>
        <w:numPr>
          <w:ilvl w:val="0"/>
          <w:numId w:val="8"/>
        </w:numPr>
        <w:spacing w:after="200"/>
        <w:rPr>
          <w:rFonts w:cs="Times New Roman"/>
        </w:rPr>
      </w:pPr>
      <w:r w:rsidRPr="00C92672">
        <w:rPr>
          <w:rFonts w:cs="Times New Roman"/>
        </w:rPr>
        <w:lastRenderedPageBreak/>
        <w:t xml:space="preserve">prowadzenie [mieszkań </w:t>
      </w:r>
      <w:r w:rsidR="00FF4E5A">
        <w:rPr>
          <w:rFonts w:cs="Times New Roman"/>
        </w:rPr>
        <w:t>treningowych lub wspomaganych</w:t>
      </w:r>
      <w:r w:rsidRPr="00C92672">
        <w:rPr>
          <w:rFonts w:cs="Times New Roman"/>
        </w:rPr>
        <w:t xml:space="preserve">] dla osób z terenu więcej </w:t>
      </w:r>
      <w:r w:rsidR="0031281E">
        <w:rPr>
          <w:rFonts w:cs="Times New Roman"/>
        </w:rPr>
        <w:br/>
      </w:r>
      <w:r w:rsidRPr="00C92672">
        <w:rPr>
          <w:rFonts w:cs="Times New Roman"/>
        </w:rPr>
        <w:t xml:space="preserve">niż jednej gminy oraz powiatowych ośrodków wsparcia, w tym domów dla matek </w:t>
      </w:r>
      <w:r w:rsidR="00FF4E5A">
        <w:rPr>
          <w:rFonts w:cs="Times New Roman"/>
        </w:rPr>
        <w:br/>
      </w:r>
      <w:r w:rsidRPr="00C92672">
        <w:rPr>
          <w:rFonts w:cs="Times New Roman"/>
        </w:rPr>
        <w:t>z małoletnimi d</w:t>
      </w:r>
      <w:r>
        <w:rPr>
          <w:rFonts w:cs="Times New Roman"/>
        </w:rPr>
        <w:t>ziećmi i kobiet w </w:t>
      </w:r>
      <w:r w:rsidRPr="00C92672">
        <w:rPr>
          <w:rFonts w:cs="Times New Roman"/>
        </w:rPr>
        <w:t>ciąży, z wyłączeniem środowiskowych domów samopomocy i innych ośrodków wsparcia dla osób z zaburzeniami psychicznymi,</w:t>
      </w:r>
    </w:p>
    <w:p w14:paraId="38EB568C" w14:textId="77777777" w:rsidR="0065007D" w:rsidRPr="00C92672" w:rsidRDefault="0065007D" w:rsidP="00AD708C">
      <w:pPr>
        <w:pStyle w:val="Akapitzlist"/>
        <w:numPr>
          <w:ilvl w:val="0"/>
          <w:numId w:val="8"/>
        </w:numPr>
        <w:spacing w:after="200"/>
        <w:rPr>
          <w:rFonts w:cs="Times New Roman"/>
        </w:rPr>
      </w:pPr>
      <w:r w:rsidRPr="00C92672">
        <w:rPr>
          <w:rFonts w:cs="Times New Roman"/>
        </w:rPr>
        <w:t>prowadzenie ośrodków interwencji kryzysowej,</w:t>
      </w:r>
    </w:p>
    <w:p w14:paraId="3763F8A0" w14:textId="77777777" w:rsidR="0065007D" w:rsidRPr="00C92672" w:rsidRDefault="0065007D" w:rsidP="00AD708C">
      <w:pPr>
        <w:pStyle w:val="Akapitzlist"/>
        <w:numPr>
          <w:ilvl w:val="0"/>
          <w:numId w:val="8"/>
        </w:numPr>
        <w:spacing w:after="200"/>
        <w:rPr>
          <w:rFonts w:cs="Times New Roman"/>
        </w:rPr>
      </w:pPr>
      <w:r w:rsidRPr="00C92672">
        <w:rPr>
          <w:rFonts w:cs="Times New Roman"/>
        </w:rPr>
        <w:t>udzielanie informacji o prawach i uprawnieniach,</w:t>
      </w:r>
    </w:p>
    <w:p w14:paraId="1145DBB5" w14:textId="136727C2" w:rsidR="0065007D" w:rsidRPr="00C92672" w:rsidRDefault="0065007D" w:rsidP="00AD708C">
      <w:pPr>
        <w:pStyle w:val="Akapitzlist"/>
        <w:numPr>
          <w:ilvl w:val="0"/>
          <w:numId w:val="8"/>
        </w:numPr>
        <w:spacing w:after="200"/>
        <w:rPr>
          <w:rFonts w:cs="Times New Roman"/>
        </w:rPr>
      </w:pPr>
      <w:r w:rsidRPr="00C92672">
        <w:rPr>
          <w:rFonts w:cs="Times New Roman"/>
        </w:rPr>
        <w:t>szkolenie i doskonalenie zawodowe k</w:t>
      </w:r>
      <w:r w:rsidR="00B4376C">
        <w:rPr>
          <w:rFonts w:cs="Times New Roman"/>
        </w:rPr>
        <w:t>adr pomocy społecznej z terenu P</w:t>
      </w:r>
      <w:r w:rsidRPr="00C92672">
        <w:rPr>
          <w:rFonts w:cs="Times New Roman"/>
        </w:rPr>
        <w:t>owiatu,</w:t>
      </w:r>
    </w:p>
    <w:p w14:paraId="400A7077" w14:textId="656E5C95" w:rsidR="0065007D" w:rsidRPr="00C92672" w:rsidRDefault="0065007D" w:rsidP="00AD708C">
      <w:pPr>
        <w:pStyle w:val="Akapitzlist"/>
        <w:numPr>
          <w:ilvl w:val="0"/>
          <w:numId w:val="8"/>
        </w:numPr>
        <w:spacing w:after="200"/>
        <w:rPr>
          <w:rFonts w:cs="Times New Roman"/>
        </w:rPr>
      </w:pPr>
      <w:r w:rsidRPr="00C92672">
        <w:rPr>
          <w:rFonts w:cs="Times New Roman"/>
        </w:rPr>
        <w:t>doradztwo metodyczne dla kierowników i pracowników jednostek organizacyjn</w:t>
      </w:r>
      <w:r w:rsidR="00B4376C">
        <w:rPr>
          <w:rFonts w:cs="Times New Roman"/>
        </w:rPr>
        <w:t>ych pomocy społecznej z terenu P</w:t>
      </w:r>
      <w:r w:rsidRPr="00C92672">
        <w:rPr>
          <w:rFonts w:cs="Times New Roman"/>
        </w:rPr>
        <w:t>owiatu,</w:t>
      </w:r>
    </w:p>
    <w:p w14:paraId="6B896A88" w14:textId="1365BB03" w:rsidR="0065007D" w:rsidRPr="00607EA2" w:rsidRDefault="0065007D" w:rsidP="00AD708C">
      <w:pPr>
        <w:pStyle w:val="Akapitzlist"/>
        <w:numPr>
          <w:ilvl w:val="0"/>
          <w:numId w:val="8"/>
        </w:numPr>
        <w:spacing w:after="200"/>
        <w:rPr>
          <w:rFonts w:cs="Times New Roman"/>
        </w:rPr>
      </w:pPr>
      <w:r w:rsidRPr="00C92672">
        <w:rPr>
          <w:rFonts w:cs="Times New Roman"/>
        </w:rPr>
        <w:t>podejmowanie innych działań wynikających z rozezna</w:t>
      </w:r>
      <w:r>
        <w:rPr>
          <w:rFonts w:cs="Times New Roman"/>
        </w:rPr>
        <w:t>nych potrzeb, w tym tworzenie i </w:t>
      </w:r>
      <w:r w:rsidRPr="00C92672">
        <w:rPr>
          <w:rFonts w:cs="Times New Roman"/>
        </w:rPr>
        <w:t>realizacja programów osłonowych</w:t>
      </w:r>
      <w:r>
        <w:rPr>
          <w:rFonts w:cs="Times New Roman"/>
        </w:rPr>
        <w:t>.</w:t>
      </w:r>
      <w:r w:rsidR="00B4376C">
        <w:rPr>
          <w:rStyle w:val="Odwoanieprzypisudolnego"/>
          <w:rFonts w:cs="Times New Roman"/>
        </w:rPr>
        <w:footnoteReference w:id="1"/>
      </w:r>
    </w:p>
    <w:p w14:paraId="11C8D36D" w14:textId="4410F8F0" w:rsidR="0065007D" w:rsidRPr="00C92672" w:rsidRDefault="0065007D" w:rsidP="0065007D">
      <w:pPr>
        <w:rPr>
          <w:rFonts w:cs="Times New Roman"/>
        </w:rPr>
      </w:pPr>
      <w:r w:rsidRPr="00C92672">
        <w:rPr>
          <w:rFonts w:cs="Times New Roman"/>
        </w:rPr>
        <w:t>Do zadań z zakresu administracj</w:t>
      </w:r>
      <w:r w:rsidR="00B4376C">
        <w:rPr>
          <w:rFonts w:cs="Times New Roman"/>
        </w:rPr>
        <w:t>i rządowej realizowanych przez P</w:t>
      </w:r>
      <w:r w:rsidRPr="00C92672">
        <w:rPr>
          <w:rFonts w:cs="Times New Roman"/>
        </w:rPr>
        <w:t xml:space="preserve">owiat należy: </w:t>
      </w:r>
    </w:p>
    <w:p w14:paraId="6063C55A" w14:textId="1D534ED9" w:rsidR="0065007D" w:rsidRPr="00EF78E5" w:rsidRDefault="0065007D" w:rsidP="00AD708C">
      <w:pPr>
        <w:pStyle w:val="Akapitzlist"/>
        <w:numPr>
          <w:ilvl w:val="0"/>
          <w:numId w:val="9"/>
        </w:numPr>
        <w:spacing w:after="200"/>
        <w:rPr>
          <w:rFonts w:cs="Times New Roman"/>
        </w:rPr>
      </w:pPr>
      <w:r w:rsidRPr="00EF78E5">
        <w:rPr>
          <w:rFonts w:cs="Times New Roman"/>
        </w:rPr>
        <w:t xml:space="preserve">pomoc cudzoziemcom, którzy uzyskali w Rzeczypospolitej Polskiej status uchodźcy, ochronę uzupełniającą lub zezwolenie na pobyt czasowy udzielone w związku </w:t>
      </w:r>
      <w:r w:rsidR="001A0CD3">
        <w:rPr>
          <w:rFonts w:cs="Times New Roman"/>
        </w:rPr>
        <w:br/>
      </w:r>
      <w:r w:rsidRPr="00EF78E5">
        <w:rPr>
          <w:rFonts w:cs="Times New Roman"/>
        </w:rPr>
        <w:t xml:space="preserve">z okolicznością, o której mowa w art. 159 ust. 1 pkt 1 lit. c lub d ustawy </w:t>
      </w:r>
      <w:r w:rsidR="00597420">
        <w:rPr>
          <w:rFonts w:cs="Times New Roman"/>
        </w:rPr>
        <w:br/>
      </w:r>
      <w:r w:rsidRPr="00EF78E5">
        <w:rPr>
          <w:rFonts w:cs="Times New Roman"/>
        </w:rPr>
        <w:t>z dnia 12 gru</w:t>
      </w:r>
      <w:r>
        <w:rPr>
          <w:rFonts w:cs="Times New Roman"/>
        </w:rPr>
        <w:t>dnia 2013 r. o cudzoziemcach, w </w:t>
      </w:r>
      <w:r w:rsidRPr="00EF78E5">
        <w:rPr>
          <w:rFonts w:cs="Times New Roman"/>
        </w:rPr>
        <w:t>zakresie ind</w:t>
      </w:r>
      <w:r w:rsidR="001A0CD3">
        <w:rPr>
          <w:rFonts w:cs="Times New Roman"/>
        </w:rPr>
        <w:t>ywidualnego programu integracji</w:t>
      </w:r>
      <w:r w:rsidRPr="00EF78E5">
        <w:rPr>
          <w:rFonts w:cs="Times New Roman"/>
        </w:rPr>
        <w:t xml:space="preserve"> oraz opłacanie za te osoby składek na ubezpieczenie zdrowotne określonych </w:t>
      </w:r>
      <w:r w:rsidR="00597420">
        <w:rPr>
          <w:rFonts w:cs="Times New Roman"/>
        </w:rPr>
        <w:br/>
      </w:r>
      <w:r w:rsidRPr="00EF78E5">
        <w:rPr>
          <w:rFonts w:cs="Times New Roman"/>
        </w:rPr>
        <w:t>w przepisach o świadczeniach opieki zdrowotnej finansowanych ze środków publicznych,</w:t>
      </w:r>
    </w:p>
    <w:p w14:paraId="6E96F5D8" w14:textId="77777777" w:rsidR="0065007D" w:rsidRPr="00EF78E5" w:rsidRDefault="0065007D" w:rsidP="00AD708C">
      <w:pPr>
        <w:pStyle w:val="Akapitzlist"/>
        <w:numPr>
          <w:ilvl w:val="0"/>
          <w:numId w:val="9"/>
        </w:numPr>
        <w:spacing w:after="200"/>
        <w:rPr>
          <w:rFonts w:cs="Times New Roman"/>
        </w:rPr>
      </w:pPr>
      <w:r w:rsidRPr="00EF78E5">
        <w:rPr>
          <w:rFonts w:cs="Times New Roman"/>
        </w:rPr>
        <w:t>prowadzenie i rozwój infrastruktury ośrodków wsparcia dla osób z zaburzeniami psychicznymi,</w:t>
      </w:r>
    </w:p>
    <w:p w14:paraId="30624BBE" w14:textId="455CB9C9" w:rsidR="0065007D" w:rsidRPr="00EF78E5" w:rsidRDefault="0065007D" w:rsidP="00AD708C">
      <w:pPr>
        <w:pStyle w:val="Akapitzlist"/>
        <w:numPr>
          <w:ilvl w:val="0"/>
          <w:numId w:val="9"/>
        </w:numPr>
        <w:spacing w:after="200"/>
        <w:rPr>
          <w:rFonts w:cs="Times New Roman"/>
        </w:rPr>
      </w:pPr>
      <w:r w:rsidRPr="00EF78E5">
        <w:rPr>
          <w:rFonts w:cs="Times New Roman"/>
        </w:rPr>
        <w:t xml:space="preserve">realizacja zadań wynikających z rządowych programów pomocy społecznej, mających na celu ochronę poziomu życia osób, rodzin i grup społecznych oraz rozwój </w:t>
      </w:r>
      <w:r w:rsidR="00A21211">
        <w:rPr>
          <w:rFonts w:cs="Times New Roman"/>
        </w:rPr>
        <w:t xml:space="preserve"> </w:t>
      </w:r>
      <w:r w:rsidRPr="00EF78E5">
        <w:rPr>
          <w:rFonts w:cs="Times New Roman"/>
        </w:rPr>
        <w:t>specjalistycznego wsparcia,</w:t>
      </w:r>
    </w:p>
    <w:p w14:paraId="46007DA2" w14:textId="672B6CCA" w:rsidR="0065007D" w:rsidRPr="000F5E66" w:rsidRDefault="0065007D" w:rsidP="00AD708C">
      <w:pPr>
        <w:pStyle w:val="Akapitzlist"/>
        <w:numPr>
          <w:ilvl w:val="0"/>
          <w:numId w:val="9"/>
        </w:numPr>
        <w:spacing w:after="200"/>
        <w:rPr>
          <w:rFonts w:cs="Times New Roman"/>
        </w:rPr>
      </w:pPr>
      <w:r w:rsidRPr="00EF78E5">
        <w:rPr>
          <w:rFonts w:cs="Times New Roman"/>
        </w:rPr>
        <w:t>udzielanie cudzoziemcom i osobom, o których mowa w art. 5a, pomocy w zakresie interwencji kryzysowej.</w:t>
      </w:r>
      <w:r w:rsidR="001A0CD3">
        <w:rPr>
          <w:rStyle w:val="Odwoanieprzypisudolnego"/>
          <w:rFonts w:cs="Times New Roman"/>
        </w:rPr>
        <w:footnoteReference w:id="2"/>
      </w:r>
    </w:p>
    <w:p w14:paraId="0E968DEB" w14:textId="73428C04" w:rsidR="0065007D" w:rsidRPr="00D14CFD" w:rsidRDefault="000645D1" w:rsidP="000645D1">
      <w:pPr>
        <w:ind w:firstLine="708"/>
        <w:rPr>
          <w:rFonts w:cs="Times New Roman"/>
        </w:rPr>
      </w:pPr>
      <w:r>
        <w:rPr>
          <w:rFonts w:cs="Times New Roman"/>
        </w:rPr>
        <w:t>Zadania Powiatu wynikające z Ustawy o wspieraniu rodziny i pieczy  zastępczej obejmują d</w:t>
      </w:r>
      <w:r w:rsidR="0065007D" w:rsidRPr="00D14CFD">
        <w:rPr>
          <w:rFonts w:cs="Times New Roman"/>
        </w:rPr>
        <w:t>ziałania osób i instytucji systemu pieczy zastępczej</w:t>
      </w:r>
      <w:r>
        <w:rPr>
          <w:rFonts w:cs="Times New Roman"/>
        </w:rPr>
        <w:t>, które są skierowane</w:t>
      </w:r>
      <w:r w:rsidR="0065007D" w:rsidRPr="00D14CFD">
        <w:rPr>
          <w:rFonts w:cs="Times New Roman"/>
        </w:rPr>
        <w:t xml:space="preserve"> </w:t>
      </w:r>
      <w:r>
        <w:rPr>
          <w:rFonts w:cs="Times New Roman"/>
        </w:rPr>
        <w:br/>
      </w:r>
      <w:r w:rsidR="0065007D">
        <w:rPr>
          <w:rFonts w:cs="Times New Roman"/>
        </w:rPr>
        <w:t xml:space="preserve">na </w:t>
      </w:r>
      <w:r>
        <w:rPr>
          <w:rFonts w:cs="Times New Roman"/>
        </w:rPr>
        <w:t xml:space="preserve">zapewnienie </w:t>
      </w:r>
      <w:r w:rsidR="0065007D">
        <w:rPr>
          <w:rFonts w:cs="Times New Roman"/>
        </w:rPr>
        <w:t>dziecku opieki i </w:t>
      </w:r>
      <w:r w:rsidR="0065007D" w:rsidRPr="00D14CFD">
        <w:rPr>
          <w:rFonts w:cs="Times New Roman"/>
        </w:rPr>
        <w:t>wychowania przez okres niezbędny dla stworzenia warunków umożliw</w:t>
      </w:r>
      <w:r>
        <w:rPr>
          <w:rFonts w:cs="Times New Roman"/>
        </w:rPr>
        <w:t>iających jego powrót do rodziny, tj.:</w:t>
      </w:r>
    </w:p>
    <w:p w14:paraId="40CF262B" w14:textId="2270CD6D" w:rsidR="0065007D" w:rsidRPr="000645D1" w:rsidRDefault="000645D1" w:rsidP="00AD708C">
      <w:pPr>
        <w:pStyle w:val="Akapitzlist"/>
        <w:numPr>
          <w:ilvl w:val="0"/>
          <w:numId w:val="11"/>
        </w:numPr>
        <w:rPr>
          <w:rFonts w:cs="Times New Roman"/>
        </w:rPr>
      </w:pPr>
      <w:r>
        <w:rPr>
          <w:rFonts w:cs="Times New Roman"/>
        </w:rPr>
        <w:lastRenderedPageBreak/>
        <w:t>p</w:t>
      </w:r>
      <w:r w:rsidR="0065007D" w:rsidRPr="000645D1">
        <w:rPr>
          <w:rFonts w:cs="Times New Roman"/>
        </w:rPr>
        <w:t>iecza zastępcza jest sprawowana w przypadku niemożności zapewnienia dziecku opieki i </w:t>
      </w:r>
      <w:r>
        <w:rPr>
          <w:rFonts w:cs="Times New Roman"/>
        </w:rPr>
        <w:t>wychowania przez rodziców,</w:t>
      </w:r>
      <w:r w:rsidR="0065007D" w:rsidRPr="000645D1">
        <w:rPr>
          <w:rFonts w:cs="Times New Roman"/>
        </w:rPr>
        <w:t xml:space="preserve"> </w:t>
      </w:r>
    </w:p>
    <w:p w14:paraId="65F8297E" w14:textId="72636924" w:rsidR="0065007D" w:rsidRPr="000645D1" w:rsidRDefault="000645D1" w:rsidP="00AD708C">
      <w:pPr>
        <w:pStyle w:val="Akapitzlist"/>
        <w:numPr>
          <w:ilvl w:val="0"/>
          <w:numId w:val="11"/>
        </w:numPr>
        <w:rPr>
          <w:rFonts w:cs="Times New Roman"/>
        </w:rPr>
      </w:pPr>
      <w:r>
        <w:rPr>
          <w:rFonts w:cs="Times New Roman"/>
        </w:rPr>
        <w:t>p</w:t>
      </w:r>
      <w:r w:rsidR="0065007D" w:rsidRPr="000645D1">
        <w:rPr>
          <w:rFonts w:cs="Times New Roman"/>
        </w:rPr>
        <w:t>ie</w:t>
      </w:r>
      <w:r>
        <w:rPr>
          <w:rFonts w:cs="Times New Roman"/>
        </w:rPr>
        <w:t>czę zastępczą organizuje Powiat,</w:t>
      </w:r>
      <w:r w:rsidR="0065007D" w:rsidRPr="000645D1">
        <w:rPr>
          <w:rFonts w:cs="Times New Roman"/>
        </w:rPr>
        <w:t xml:space="preserve"> </w:t>
      </w:r>
    </w:p>
    <w:p w14:paraId="0A6DE6C9" w14:textId="4154027E" w:rsidR="0065007D" w:rsidRPr="000645D1" w:rsidRDefault="000645D1" w:rsidP="00AD708C">
      <w:pPr>
        <w:pStyle w:val="Akapitzlist"/>
        <w:numPr>
          <w:ilvl w:val="0"/>
          <w:numId w:val="11"/>
        </w:numPr>
        <w:rPr>
          <w:rFonts w:cs="Times New Roman"/>
        </w:rPr>
      </w:pPr>
      <w:r>
        <w:rPr>
          <w:rFonts w:cs="Times New Roman"/>
        </w:rPr>
        <w:t xml:space="preserve">piecza zastępcza zapewnia </w:t>
      </w:r>
      <w:r w:rsidR="0065007D" w:rsidRPr="000645D1">
        <w:rPr>
          <w:rFonts w:cs="Times New Roman"/>
        </w:rPr>
        <w:t xml:space="preserve">pracę z rodziną umożliwiającą powrót dziecka do rodziny lub gdy jest to niemożliwe – dążenie do przysposobienia dziecka, a w przypadku braku możliwości przysposobienia dziecka – opiekę i wychowanie w środowisku zastępczym; </w:t>
      </w:r>
      <w:r>
        <w:rPr>
          <w:rFonts w:cs="Times New Roman"/>
        </w:rPr>
        <w:t xml:space="preserve">przygotowanie dziecka do </w:t>
      </w:r>
      <w:r w:rsidR="0065007D" w:rsidRPr="000645D1">
        <w:rPr>
          <w:rFonts w:cs="Times New Roman"/>
        </w:rPr>
        <w:t xml:space="preserve">godnego, samodzielnego i odpowiedzialnego życia, pokonywania trudności życiowych zgodnie z zasadami etyki, nawiązywania </w:t>
      </w:r>
      <w:r>
        <w:rPr>
          <w:rFonts w:cs="Times New Roman"/>
        </w:rPr>
        <w:br/>
      </w:r>
      <w:r w:rsidR="0065007D" w:rsidRPr="000645D1">
        <w:rPr>
          <w:rFonts w:cs="Times New Roman"/>
        </w:rPr>
        <w:t>i podtrzymywania bliskich, osobistych i społecznie akceptowanych kontaktów z rodziną i rówieśnikami, w celu łagodzenia skutków doświadczania straty i separacji oraz zdobywania umiejętności społecznych; zaspokojenie potrzeb emocjonalnych dzieci, ze szczególnym uwzględnieniem potrzeb bytowych, zdrowotnych, edukacyjn</w:t>
      </w:r>
      <w:r>
        <w:rPr>
          <w:rFonts w:cs="Times New Roman"/>
        </w:rPr>
        <w:t>ych i kulturalno-rekreacyjnych,</w:t>
      </w:r>
    </w:p>
    <w:p w14:paraId="48695849" w14:textId="5216F65B" w:rsidR="0065007D" w:rsidRPr="000645D1" w:rsidRDefault="000645D1" w:rsidP="00AD708C">
      <w:pPr>
        <w:pStyle w:val="Akapitzlist"/>
        <w:numPr>
          <w:ilvl w:val="0"/>
          <w:numId w:val="11"/>
        </w:numPr>
        <w:rPr>
          <w:rFonts w:cs="Times New Roman"/>
        </w:rPr>
      </w:pPr>
      <w:r>
        <w:rPr>
          <w:rFonts w:cs="Times New Roman"/>
        </w:rPr>
        <w:t>p</w:t>
      </w:r>
      <w:r w:rsidR="0065007D" w:rsidRPr="000645D1">
        <w:rPr>
          <w:rFonts w:cs="Times New Roman"/>
        </w:rPr>
        <w:t>iecza zast</w:t>
      </w:r>
      <w:r>
        <w:rPr>
          <w:rFonts w:cs="Times New Roman"/>
        </w:rPr>
        <w:t>ępcza jest sprawowana w formie rodzinnej i instytucjonalnej,</w:t>
      </w:r>
    </w:p>
    <w:p w14:paraId="0C6CC369" w14:textId="19660BF6" w:rsidR="0065007D" w:rsidRPr="000645D1" w:rsidRDefault="00583A04" w:rsidP="00AD708C">
      <w:pPr>
        <w:pStyle w:val="Akapitzlist"/>
        <w:numPr>
          <w:ilvl w:val="0"/>
          <w:numId w:val="11"/>
        </w:numPr>
        <w:rPr>
          <w:rFonts w:cs="Times New Roman"/>
        </w:rPr>
      </w:pPr>
      <w:r>
        <w:rPr>
          <w:rFonts w:cs="Times New Roman"/>
        </w:rPr>
        <w:t>u</w:t>
      </w:r>
      <w:r w:rsidR="0065007D" w:rsidRPr="000645D1">
        <w:rPr>
          <w:rFonts w:cs="Times New Roman"/>
        </w:rPr>
        <w:t>mieszczenie dziecka w pieczy zastępczej następuje na podstawie orzeczenia sądu.</w:t>
      </w:r>
      <w:r>
        <w:rPr>
          <w:rStyle w:val="Odwoanieprzypisudolnego"/>
          <w:rFonts w:cs="Times New Roman"/>
        </w:rPr>
        <w:footnoteReference w:id="3"/>
      </w:r>
    </w:p>
    <w:p w14:paraId="5BBD708C" w14:textId="77777777" w:rsidR="001A0CD3" w:rsidRDefault="001A0CD3" w:rsidP="0065007D">
      <w:pPr>
        <w:rPr>
          <w:rFonts w:cs="Times New Roman"/>
        </w:rPr>
      </w:pPr>
    </w:p>
    <w:p w14:paraId="3934DD94" w14:textId="737DAC6A" w:rsidR="0065007D" w:rsidRDefault="0065007D" w:rsidP="002B7A47">
      <w:pPr>
        <w:ind w:firstLine="360"/>
        <w:rPr>
          <w:rFonts w:cs="Times New Roman"/>
        </w:rPr>
      </w:pPr>
      <w:r>
        <w:rPr>
          <w:rFonts w:cs="Times New Roman"/>
        </w:rPr>
        <w:t>Zadania w zakresie pomocy społecznej osobom niepełnosprawnym szczegółowo określa  Ustawa z dnia 27 sierpnia 1997 r. o rehabilitacji zawodowej i społecznej oraz zatrudnianiu os</w:t>
      </w:r>
      <w:r w:rsidR="002B7A47">
        <w:rPr>
          <w:rFonts w:cs="Times New Roman"/>
        </w:rPr>
        <w:t>ób niepełnosprawnych. Do zadań P</w:t>
      </w:r>
      <w:r>
        <w:rPr>
          <w:rFonts w:cs="Times New Roman"/>
        </w:rPr>
        <w:t>owiatu należy więc:</w:t>
      </w:r>
    </w:p>
    <w:p w14:paraId="454B4564" w14:textId="55C77CCB" w:rsidR="0065007D" w:rsidRPr="002B7A47" w:rsidRDefault="0065007D" w:rsidP="00AD708C">
      <w:pPr>
        <w:pStyle w:val="Akapitzlist"/>
        <w:numPr>
          <w:ilvl w:val="0"/>
          <w:numId w:val="12"/>
        </w:numPr>
        <w:rPr>
          <w:rFonts w:cs="Times New Roman"/>
        </w:rPr>
      </w:pPr>
      <w:r w:rsidRPr="002B7A47">
        <w:rPr>
          <w:rFonts w:cs="Times New Roman"/>
        </w:rPr>
        <w:t xml:space="preserve">opracowywanie i realizacja, zgodnych z powiatową strategią dotyczącą rozwiązywania problemów społecznych, powiatowych programów działań na rzecz osób </w:t>
      </w:r>
      <w:r w:rsidR="002B7A47">
        <w:rPr>
          <w:rFonts w:cs="Times New Roman"/>
        </w:rPr>
        <w:br/>
        <w:t>z niepełnosprawnościami</w:t>
      </w:r>
      <w:r w:rsidRPr="002B7A47">
        <w:rPr>
          <w:rFonts w:cs="Times New Roman"/>
        </w:rPr>
        <w:t xml:space="preserve"> w zakresie: rehabilitacji społecznej, rehabilitacji zawodowej i zatrudniania, </w:t>
      </w:r>
      <w:r w:rsidR="002B7A47">
        <w:rPr>
          <w:rFonts w:cs="Times New Roman"/>
        </w:rPr>
        <w:t>przestrzegania praw tych osób,</w:t>
      </w:r>
    </w:p>
    <w:p w14:paraId="73B1F7E0" w14:textId="0F1AAD0D" w:rsidR="0065007D" w:rsidRPr="002B7A47" w:rsidRDefault="0065007D" w:rsidP="00AD708C">
      <w:pPr>
        <w:pStyle w:val="Akapitzlist"/>
        <w:numPr>
          <w:ilvl w:val="0"/>
          <w:numId w:val="12"/>
        </w:numPr>
        <w:rPr>
          <w:rFonts w:cs="Times New Roman"/>
        </w:rPr>
      </w:pPr>
      <w:r w:rsidRPr="002B7A47">
        <w:rPr>
          <w:rFonts w:cs="Times New Roman"/>
        </w:rPr>
        <w:t xml:space="preserve">współpraca z instytucjami administracji rządowej i samorządowej w opracowywaniu </w:t>
      </w:r>
      <w:r w:rsidR="00583A04" w:rsidRPr="002B7A47">
        <w:rPr>
          <w:rFonts w:cs="Times New Roman"/>
        </w:rPr>
        <w:br/>
      </w:r>
      <w:r w:rsidRPr="002B7A47">
        <w:rPr>
          <w:rFonts w:cs="Times New Roman"/>
        </w:rPr>
        <w:t>i reali</w:t>
      </w:r>
      <w:r w:rsidR="002B7A47">
        <w:rPr>
          <w:rFonts w:cs="Times New Roman"/>
        </w:rPr>
        <w:t>zacji ww. programów,</w:t>
      </w:r>
    </w:p>
    <w:p w14:paraId="0D7F3175" w14:textId="0DDAD062" w:rsidR="0065007D" w:rsidRPr="002B7A47" w:rsidRDefault="0065007D" w:rsidP="00AD708C">
      <w:pPr>
        <w:pStyle w:val="Akapitzlist"/>
        <w:numPr>
          <w:ilvl w:val="0"/>
          <w:numId w:val="12"/>
        </w:numPr>
        <w:rPr>
          <w:rFonts w:cs="Times New Roman"/>
        </w:rPr>
      </w:pPr>
      <w:r w:rsidRPr="002B7A47">
        <w:rPr>
          <w:rFonts w:cs="Times New Roman"/>
        </w:rPr>
        <w:t xml:space="preserve">udostępnianie na potrzeby Pełnomocnika i samorządu województwa </w:t>
      </w:r>
      <w:r w:rsidR="00542AF1">
        <w:rPr>
          <w:rFonts w:cs="Times New Roman"/>
        </w:rPr>
        <w:br/>
      </w:r>
      <w:r w:rsidRPr="002B7A47">
        <w:rPr>
          <w:rFonts w:cs="Times New Roman"/>
        </w:rPr>
        <w:t>oraz przekazywanie właściwem</w:t>
      </w:r>
      <w:r w:rsidR="002B7A47">
        <w:rPr>
          <w:rFonts w:cs="Times New Roman"/>
        </w:rPr>
        <w:t>u Wojewodzie uchwalonych przez Radę P</w:t>
      </w:r>
      <w:r w:rsidRPr="002B7A47">
        <w:rPr>
          <w:rFonts w:cs="Times New Roman"/>
        </w:rPr>
        <w:t xml:space="preserve">owiatu </w:t>
      </w:r>
      <w:r w:rsidR="002B7A47">
        <w:rPr>
          <w:rFonts w:cs="Times New Roman"/>
        </w:rPr>
        <w:br/>
        <w:t xml:space="preserve">ww. </w:t>
      </w:r>
      <w:r w:rsidRPr="002B7A47">
        <w:rPr>
          <w:rFonts w:cs="Times New Roman"/>
        </w:rPr>
        <w:t>programów</w:t>
      </w:r>
      <w:r w:rsidR="002B7A47">
        <w:rPr>
          <w:rFonts w:cs="Times New Roman"/>
        </w:rPr>
        <w:t xml:space="preserve"> </w:t>
      </w:r>
      <w:r w:rsidRPr="002B7A47">
        <w:rPr>
          <w:rFonts w:cs="Times New Roman"/>
        </w:rPr>
        <w:t xml:space="preserve">oraz rocznej informacji z ich realizacji; </w:t>
      </w:r>
    </w:p>
    <w:p w14:paraId="63990A54" w14:textId="65A3421C" w:rsidR="0065007D" w:rsidRPr="002B7A47" w:rsidRDefault="0065007D" w:rsidP="00AD708C">
      <w:pPr>
        <w:pStyle w:val="Akapitzlist"/>
        <w:numPr>
          <w:ilvl w:val="0"/>
          <w:numId w:val="12"/>
        </w:numPr>
        <w:rPr>
          <w:rFonts w:cs="Times New Roman"/>
        </w:rPr>
      </w:pPr>
      <w:r w:rsidRPr="002B7A47">
        <w:rPr>
          <w:rFonts w:cs="Times New Roman"/>
        </w:rPr>
        <w:t>podejmowanie działań zmierzających do ogranicza</w:t>
      </w:r>
      <w:r w:rsidR="002B7A47">
        <w:rPr>
          <w:rFonts w:cs="Times New Roman"/>
        </w:rPr>
        <w:t>nia skutków niepełnosprawności,</w:t>
      </w:r>
    </w:p>
    <w:p w14:paraId="012E1488" w14:textId="4693E0C7" w:rsidR="0065007D" w:rsidRPr="002B7A47" w:rsidRDefault="0065007D" w:rsidP="00AD708C">
      <w:pPr>
        <w:pStyle w:val="Akapitzlist"/>
        <w:numPr>
          <w:ilvl w:val="0"/>
          <w:numId w:val="12"/>
        </w:numPr>
        <w:rPr>
          <w:rFonts w:cs="Times New Roman"/>
        </w:rPr>
      </w:pPr>
      <w:r w:rsidRPr="002B7A47">
        <w:rPr>
          <w:rFonts w:cs="Times New Roman"/>
        </w:rPr>
        <w:t>opracowywanie i przedstawianie planów zadań i informacji z prowadzonej działalności oraz ich udostępnianie na potrzeby samorządu wojewó</w:t>
      </w:r>
      <w:r w:rsidR="002B7A47">
        <w:rPr>
          <w:rFonts w:cs="Times New Roman"/>
        </w:rPr>
        <w:t>dztwa,</w:t>
      </w:r>
    </w:p>
    <w:p w14:paraId="0DE53C9B" w14:textId="134BBCAB" w:rsidR="002B7A47" w:rsidRDefault="0065007D" w:rsidP="00AD708C">
      <w:pPr>
        <w:pStyle w:val="Akapitzlist"/>
        <w:numPr>
          <w:ilvl w:val="0"/>
          <w:numId w:val="12"/>
        </w:numPr>
        <w:rPr>
          <w:rFonts w:cs="Times New Roman"/>
        </w:rPr>
      </w:pPr>
      <w:r w:rsidRPr="002B7A47">
        <w:rPr>
          <w:rFonts w:cs="Times New Roman"/>
        </w:rPr>
        <w:lastRenderedPageBreak/>
        <w:t xml:space="preserve">współpraca z organizacjami pozarządowymi i fundacjami działającymi na rzecz osób </w:t>
      </w:r>
      <w:r w:rsidR="002B7A47">
        <w:rPr>
          <w:rFonts w:cs="Times New Roman"/>
        </w:rPr>
        <w:br/>
        <w:t>z niepełnosprawnościami</w:t>
      </w:r>
      <w:r w:rsidRPr="002B7A47">
        <w:rPr>
          <w:rFonts w:cs="Times New Roman"/>
        </w:rPr>
        <w:t xml:space="preserve"> w zakresie </w:t>
      </w:r>
      <w:r w:rsidR="002B7A47">
        <w:rPr>
          <w:rFonts w:cs="Times New Roman"/>
        </w:rPr>
        <w:t xml:space="preserve">ich </w:t>
      </w:r>
      <w:r w:rsidRPr="002B7A47">
        <w:rPr>
          <w:rFonts w:cs="Times New Roman"/>
        </w:rPr>
        <w:t>rehabilitacji społecznej i zawodowe</w:t>
      </w:r>
      <w:r w:rsidR="002B7A47">
        <w:rPr>
          <w:rFonts w:cs="Times New Roman"/>
        </w:rPr>
        <w:t>j,</w:t>
      </w:r>
    </w:p>
    <w:p w14:paraId="5B8AEC96" w14:textId="77777777" w:rsidR="002B7A47" w:rsidRDefault="0065007D" w:rsidP="00AD708C">
      <w:pPr>
        <w:pStyle w:val="Akapitzlist"/>
        <w:numPr>
          <w:ilvl w:val="0"/>
          <w:numId w:val="12"/>
        </w:numPr>
        <w:rPr>
          <w:rFonts w:cs="Times New Roman"/>
        </w:rPr>
      </w:pPr>
      <w:r w:rsidRPr="002B7A47">
        <w:rPr>
          <w:rFonts w:cs="Times New Roman"/>
        </w:rPr>
        <w:t xml:space="preserve">finansowanie z Funduszu wydatków na instrumenty lub usługi rynku pracy określone w ustawie o promocji, w odniesieniu do osób </w:t>
      </w:r>
      <w:r w:rsidR="002B7A47">
        <w:rPr>
          <w:rFonts w:cs="Times New Roman"/>
        </w:rPr>
        <w:t xml:space="preserve">z </w:t>
      </w:r>
      <w:r w:rsidRPr="002B7A47">
        <w:rPr>
          <w:rFonts w:cs="Times New Roman"/>
        </w:rPr>
        <w:t>niepełnosprawn</w:t>
      </w:r>
      <w:r w:rsidR="002B7A47">
        <w:rPr>
          <w:rFonts w:cs="Times New Roman"/>
        </w:rPr>
        <w:t>ościami</w:t>
      </w:r>
      <w:r w:rsidRPr="002B7A47">
        <w:rPr>
          <w:rFonts w:cs="Times New Roman"/>
        </w:rPr>
        <w:t xml:space="preserve"> zarejestrowanych jako poszukujące pracy niepozostające w </w:t>
      </w:r>
      <w:r w:rsidR="002B7A47">
        <w:rPr>
          <w:rFonts w:cs="Times New Roman"/>
        </w:rPr>
        <w:t>zatrudnieniu,</w:t>
      </w:r>
    </w:p>
    <w:p w14:paraId="7B3FBE6A" w14:textId="6A223BA9" w:rsidR="0065007D" w:rsidRPr="002B7A47" w:rsidRDefault="0065007D" w:rsidP="00AD708C">
      <w:pPr>
        <w:pStyle w:val="Akapitzlist"/>
        <w:numPr>
          <w:ilvl w:val="0"/>
          <w:numId w:val="12"/>
        </w:numPr>
        <w:rPr>
          <w:rFonts w:cs="Times New Roman"/>
        </w:rPr>
      </w:pPr>
      <w:r w:rsidRPr="002B7A47">
        <w:rPr>
          <w:rFonts w:cs="Times New Roman"/>
        </w:rPr>
        <w:t xml:space="preserve">dofinansowanie: uczestnictwa osób </w:t>
      </w:r>
      <w:r w:rsidR="002B7A47">
        <w:rPr>
          <w:rFonts w:cs="Times New Roman"/>
        </w:rPr>
        <w:t xml:space="preserve">z </w:t>
      </w:r>
      <w:r w:rsidRPr="002B7A47">
        <w:rPr>
          <w:rFonts w:cs="Times New Roman"/>
        </w:rPr>
        <w:t>niepełnospraw</w:t>
      </w:r>
      <w:r w:rsidR="002B7A47">
        <w:rPr>
          <w:rFonts w:cs="Times New Roman"/>
        </w:rPr>
        <w:t>nościami</w:t>
      </w:r>
      <w:r w:rsidRPr="002B7A47">
        <w:rPr>
          <w:rFonts w:cs="Times New Roman"/>
        </w:rPr>
        <w:t xml:space="preserve"> i ich opiekunów </w:t>
      </w:r>
      <w:r w:rsidR="002B7A47">
        <w:rPr>
          <w:rFonts w:cs="Times New Roman"/>
        </w:rPr>
        <w:br/>
      </w:r>
      <w:r w:rsidRPr="002B7A47">
        <w:rPr>
          <w:rFonts w:cs="Times New Roman"/>
        </w:rPr>
        <w:t xml:space="preserve">w turnusach rehabilitacyjnych, sportu, kultury, rekreacji i turystyki </w:t>
      </w:r>
      <w:r w:rsidR="002B7A47">
        <w:rPr>
          <w:rFonts w:cs="Times New Roman"/>
        </w:rPr>
        <w:t xml:space="preserve">tych osób, </w:t>
      </w:r>
      <w:r w:rsidRPr="002B7A47">
        <w:rPr>
          <w:rFonts w:cs="Times New Roman"/>
        </w:rPr>
        <w:t xml:space="preserve">zaopatrzenia w sprzęt rehabilitacyjny, przedmioty ortopedyczne i środki pomocnicze przyznawane </w:t>
      </w:r>
      <w:r w:rsidR="002B7A47">
        <w:rPr>
          <w:rFonts w:cs="Times New Roman"/>
        </w:rPr>
        <w:t>im</w:t>
      </w:r>
      <w:r w:rsidRPr="002B7A47">
        <w:rPr>
          <w:rFonts w:cs="Times New Roman"/>
        </w:rPr>
        <w:t xml:space="preserve"> na podstawie odrębnych przepisów,</w:t>
      </w:r>
      <w:r w:rsidR="002B7A47">
        <w:rPr>
          <w:rFonts w:cs="Times New Roman"/>
        </w:rPr>
        <w:t xml:space="preserve"> </w:t>
      </w:r>
      <w:r w:rsidRPr="002B7A47">
        <w:rPr>
          <w:rFonts w:cs="Times New Roman"/>
        </w:rPr>
        <w:t xml:space="preserve">likwidacji barier architektonicznych, w komunikowaniu się i technicznych, w związku </w:t>
      </w:r>
      <w:r w:rsidR="002B7A47">
        <w:rPr>
          <w:rFonts w:cs="Times New Roman"/>
        </w:rPr>
        <w:br/>
      </w:r>
      <w:r w:rsidRPr="002B7A47">
        <w:rPr>
          <w:rFonts w:cs="Times New Roman"/>
        </w:rPr>
        <w:t>z</w:t>
      </w:r>
      <w:r w:rsidR="002B7A47">
        <w:rPr>
          <w:rFonts w:cs="Times New Roman"/>
        </w:rPr>
        <w:t xml:space="preserve"> ich</w:t>
      </w:r>
      <w:r w:rsidRPr="002B7A47">
        <w:rPr>
          <w:rFonts w:cs="Times New Roman"/>
        </w:rPr>
        <w:t xml:space="preserve"> indywidualnymi potrzebami, rehabilitacji dzieci i młodzieży, usług tłumacza języka migowego lub tłumacza-przewodnika, zmiany samodzielnego lokalu mieszkalnego, o którym mowa w przepisach ustawy z dnia 24 czerwca 1994 r. </w:t>
      </w:r>
      <w:r w:rsidR="002B7A47">
        <w:rPr>
          <w:rFonts w:cs="Times New Roman"/>
        </w:rPr>
        <w:br/>
      </w:r>
      <w:r w:rsidRPr="002B7A47">
        <w:rPr>
          <w:rFonts w:cs="Times New Roman"/>
        </w:rPr>
        <w:t xml:space="preserve">o własności lokali (Dz. U. z 2021 r. poz. 1048), dotychczas zajmowanego przez osobę </w:t>
      </w:r>
      <w:r w:rsidR="002B7A47">
        <w:rPr>
          <w:rFonts w:cs="Times New Roman"/>
        </w:rPr>
        <w:t>z niepełnosprawnościami</w:t>
      </w:r>
      <w:r w:rsidRPr="002B7A47">
        <w:rPr>
          <w:rFonts w:cs="Times New Roman"/>
        </w:rPr>
        <w:t xml:space="preserve">, w sytuacji braku możliwości zastosowania w tym lokalu </w:t>
      </w:r>
      <w:r w:rsidR="002B7A47">
        <w:rPr>
          <w:rFonts w:cs="Times New Roman"/>
        </w:rPr>
        <w:br/>
      </w:r>
      <w:r w:rsidRPr="002B7A47">
        <w:rPr>
          <w:rFonts w:cs="Times New Roman"/>
        </w:rPr>
        <w:t xml:space="preserve">lub w budynku racjonalnych usprawnień, o których mowa w ustawie z dnia 19 lipca 2019 r. o zapewnianiu dostępności osobom ze szczególnymi potrzebami, odpowiednich do rodzaju niepełnosprawności lub jeżeli ich zastosowanie byłoby nieracjonalne ekonomicznie; </w:t>
      </w:r>
    </w:p>
    <w:p w14:paraId="1C2352A6" w14:textId="77777777" w:rsidR="002B7A47" w:rsidRDefault="0065007D" w:rsidP="00AD708C">
      <w:pPr>
        <w:pStyle w:val="Akapitzlist"/>
        <w:numPr>
          <w:ilvl w:val="0"/>
          <w:numId w:val="12"/>
        </w:numPr>
        <w:rPr>
          <w:rFonts w:cs="Times New Roman"/>
        </w:rPr>
      </w:pPr>
      <w:r w:rsidRPr="002B7A47">
        <w:rPr>
          <w:rFonts w:cs="Times New Roman"/>
        </w:rPr>
        <w:t>dofinansowanie kosztów tworzenia i działania warsztatów tera</w:t>
      </w:r>
      <w:r w:rsidR="002B7A47">
        <w:rPr>
          <w:rFonts w:cs="Times New Roman"/>
        </w:rPr>
        <w:t>pii zajęciowej,</w:t>
      </w:r>
    </w:p>
    <w:p w14:paraId="7ADD3DE8" w14:textId="3C5D62EF" w:rsidR="002B7A47" w:rsidRDefault="0065007D" w:rsidP="00AD708C">
      <w:pPr>
        <w:pStyle w:val="Akapitzlist"/>
        <w:numPr>
          <w:ilvl w:val="0"/>
          <w:numId w:val="12"/>
        </w:numPr>
        <w:rPr>
          <w:rFonts w:cs="Times New Roman"/>
        </w:rPr>
      </w:pPr>
      <w:r w:rsidRPr="002B7A47">
        <w:rPr>
          <w:rFonts w:cs="Times New Roman"/>
        </w:rPr>
        <w:t xml:space="preserve">pośrednictwo pracy i poradnictwo zawodowe dla osób </w:t>
      </w:r>
      <w:r w:rsidR="003C7BB1">
        <w:rPr>
          <w:rFonts w:cs="Times New Roman"/>
        </w:rPr>
        <w:t xml:space="preserve">z </w:t>
      </w:r>
      <w:r w:rsidRPr="002B7A47">
        <w:rPr>
          <w:rFonts w:cs="Times New Roman"/>
        </w:rPr>
        <w:t>niepełnosprawn</w:t>
      </w:r>
      <w:r w:rsidR="003C7BB1">
        <w:rPr>
          <w:rFonts w:cs="Times New Roman"/>
        </w:rPr>
        <w:t>ościami</w:t>
      </w:r>
      <w:r w:rsidRPr="002B7A47">
        <w:rPr>
          <w:rFonts w:cs="Times New Roman"/>
        </w:rPr>
        <w:t xml:space="preserve">, </w:t>
      </w:r>
      <w:r w:rsidR="002B7A47">
        <w:rPr>
          <w:rFonts w:cs="Times New Roman"/>
        </w:rPr>
        <w:br/>
      </w:r>
      <w:r w:rsidRPr="002B7A47">
        <w:rPr>
          <w:rFonts w:cs="Times New Roman"/>
        </w:rPr>
        <w:t>ich szk</w:t>
      </w:r>
      <w:r w:rsidR="002B7A47" w:rsidRPr="002B7A47">
        <w:rPr>
          <w:rFonts w:cs="Times New Roman"/>
        </w:rPr>
        <w:t>olenie oraz przekwalifikowanie,</w:t>
      </w:r>
    </w:p>
    <w:p w14:paraId="723B6C3A" w14:textId="77777777" w:rsidR="002B7A47" w:rsidRDefault="0065007D" w:rsidP="00AD708C">
      <w:pPr>
        <w:pStyle w:val="Akapitzlist"/>
        <w:numPr>
          <w:ilvl w:val="0"/>
          <w:numId w:val="12"/>
        </w:numPr>
        <w:rPr>
          <w:rFonts w:cs="Times New Roman"/>
        </w:rPr>
      </w:pPr>
      <w:r w:rsidRPr="002B7A47">
        <w:rPr>
          <w:rFonts w:cs="Times New Roman"/>
        </w:rPr>
        <w:t xml:space="preserve">kierowanie osób </w:t>
      </w:r>
      <w:r w:rsidR="002B7A47">
        <w:rPr>
          <w:rFonts w:cs="Times New Roman"/>
        </w:rPr>
        <w:t xml:space="preserve">z </w:t>
      </w:r>
      <w:r w:rsidRPr="002B7A47">
        <w:rPr>
          <w:rFonts w:cs="Times New Roman"/>
        </w:rPr>
        <w:t>niepełnosprawn</w:t>
      </w:r>
      <w:r w:rsidR="002B7A47">
        <w:rPr>
          <w:rFonts w:cs="Times New Roman"/>
        </w:rPr>
        <w:t>ościami</w:t>
      </w:r>
      <w:r w:rsidRPr="002B7A47">
        <w:rPr>
          <w:rFonts w:cs="Times New Roman"/>
        </w:rPr>
        <w:t>, które wymagają specjalistycznego programu szkolenia oraz rehabilitacji leczniczej i społecznej, do specjalistycznego ośrodka szkoleniowo-rehabilitacyjnego lu</w:t>
      </w:r>
      <w:r w:rsidR="002B7A47">
        <w:rPr>
          <w:rFonts w:cs="Times New Roman"/>
        </w:rPr>
        <w:t>b innej placówki szkoleniowej,</w:t>
      </w:r>
    </w:p>
    <w:p w14:paraId="4BD12F54" w14:textId="77777777" w:rsidR="002B7A47" w:rsidRDefault="0065007D" w:rsidP="00AD708C">
      <w:pPr>
        <w:pStyle w:val="Akapitzlist"/>
        <w:numPr>
          <w:ilvl w:val="0"/>
          <w:numId w:val="12"/>
        </w:numPr>
        <w:rPr>
          <w:rFonts w:cs="Times New Roman"/>
        </w:rPr>
      </w:pPr>
      <w:r w:rsidRPr="002B7A47">
        <w:rPr>
          <w:rFonts w:cs="Times New Roman"/>
        </w:rPr>
        <w:t>współpraca z organami rentowymi w zakresie wyn</w:t>
      </w:r>
      <w:r w:rsidR="002B7A47">
        <w:rPr>
          <w:rFonts w:cs="Times New Roman"/>
        </w:rPr>
        <w:t>ikającym z odrębnych przepisów,</w:t>
      </w:r>
    </w:p>
    <w:p w14:paraId="3EE1E39C" w14:textId="77777777" w:rsidR="002B7A47" w:rsidRDefault="0065007D" w:rsidP="00AD708C">
      <w:pPr>
        <w:pStyle w:val="Akapitzlist"/>
        <w:numPr>
          <w:ilvl w:val="0"/>
          <w:numId w:val="12"/>
        </w:numPr>
        <w:rPr>
          <w:rFonts w:cs="Times New Roman"/>
        </w:rPr>
      </w:pPr>
      <w:r w:rsidRPr="002B7A47">
        <w:rPr>
          <w:rFonts w:cs="Times New Roman"/>
        </w:rPr>
        <w:t xml:space="preserve">doradztwo organizacyjno-prawne i ekonomiczne w zakresie działalności gospodarczej lub rolniczej podejmowanej przez osoby </w:t>
      </w:r>
      <w:r w:rsidR="002B7A47">
        <w:rPr>
          <w:rFonts w:cs="Times New Roman"/>
        </w:rPr>
        <w:t>z niepełnosprawnościami,</w:t>
      </w:r>
    </w:p>
    <w:p w14:paraId="55FFF011" w14:textId="16EE0926" w:rsidR="0065007D" w:rsidRPr="002B7A47" w:rsidRDefault="0065007D" w:rsidP="00AD708C">
      <w:pPr>
        <w:pStyle w:val="Akapitzlist"/>
        <w:numPr>
          <w:ilvl w:val="0"/>
          <w:numId w:val="12"/>
        </w:numPr>
        <w:rPr>
          <w:rFonts w:cs="Times New Roman"/>
        </w:rPr>
      </w:pPr>
      <w:r w:rsidRPr="002B7A47">
        <w:rPr>
          <w:rFonts w:cs="Times New Roman"/>
        </w:rPr>
        <w:t xml:space="preserve">współpraca z właściwym terenowo inspektorem pracy w zakresie oceny i kontroli miejsc pracy osób </w:t>
      </w:r>
      <w:r w:rsidR="002B7A47">
        <w:rPr>
          <w:rFonts w:cs="Times New Roman"/>
        </w:rPr>
        <w:t>z niepełnosprawnościami.</w:t>
      </w:r>
      <w:r w:rsidR="002B7A47">
        <w:rPr>
          <w:rStyle w:val="Odwoanieprzypisudolnego"/>
          <w:rFonts w:cs="Times New Roman"/>
        </w:rPr>
        <w:footnoteReference w:id="4"/>
      </w:r>
    </w:p>
    <w:p w14:paraId="56A9938B" w14:textId="39D442CA" w:rsidR="0065007D" w:rsidRDefault="0065007D" w:rsidP="002B7A47">
      <w:pPr>
        <w:ind w:firstLine="360"/>
        <w:rPr>
          <w:rFonts w:cs="Times New Roman"/>
        </w:rPr>
      </w:pPr>
      <w:r w:rsidRPr="00DC7857">
        <w:rPr>
          <w:rFonts w:cs="Times New Roman"/>
        </w:rPr>
        <w:lastRenderedPageBreak/>
        <w:t xml:space="preserve">Zadania </w:t>
      </w:r>
      <w:r w:rsidR="002C2DA7">
        <w:rPr>
          <w:rFonts w:cs="Times New Roman"/>
        </w:rPr>
        <w:t>P</w:t>
      </w:r>
      <w:r w:rsidRPr="00DC7857">
        <w:rPr>
          <w:rFonts w:cs="Times New Roman"/>
        </w:rPr>
        <w:t>owiatu dotyczące rehabilitacji zawodowej są realizowan</w:t>
      </w:r>
      <w:r>
        <w:rPr>
          <w:rFonts w:cs="Times New Roman"/>
        </w:rPr>
        <w:t>e przez Powiatowy Urząd Pracy w </w:t>
      </w:r>
      <w:r w:rsidRPr="00DC7857">
        <w:rPr>
          <w:rFonts w:cs="Times New Roman"/>
        </w:rPr>
        <w:t>Szczecinku, a zadania w zakresie rehabilitacji społecznej wykonuje Powiatowe Centrum Pomocy Rodzinie w Szczecinku.</w:t>
      </w:r>
      <w:r>
        <w:rPr>
          <w:rFonts w:cs="Times New Roman"/>
        </w:rPr>
        <w:t xml:space="preserve"> </w:t>
      </w:r>
    </w:p>
    <w:p w14:paraId="6D25F2FC" w14:textId="1F131447" w:rsidR="0065007D" w:rsidRPr="00500157" w:rsidRDefault="000A3886" w:rsidP="000A3886">
      <w:pPr>
        <w:ind w:firstLine="360"/>
        <w:rPr>
          <w:rFonts w:cs="Times New Roman"/>
        </w:rPr>
      </w:pPr>
      <w:r>
        <w:rPr>
          <w:rFonts w:cs="Times New Roman"/>
        </w:rPr>
        <w:t xml:space="preserve">Celem zadań Powiatu określonych w ustawie o zapewnieniu dostępności osobom </w:t>
      </w:r>
      <w:r>
        <w:rPr>
          <w:rFonts w:cs="Times New Roman"/>
        </w:rPr>
        <w:br/>
        <w:t xml:space="preserve">ze szczególnymi potrzebami </w:t>
      </w:r>
      <w:r w:rsidR="0065007D" w:rsidRPr="000A3886">
        <w:rPr>
          <w:rStyle w:val="Pogrubienie"/>
          <w:rFonts w:cs="Times New Roman"/>
          <w:b w:val="0"/>
          <w:color w:val="000000"/>
          <w:shd w:val="clear" w:color="auto" w:fill="FFFFFF"/>
        </w:rPr>
        <w:t xml:space="preserve">jest poprawa </w:t>
      </w:r>
      <w:r>
        <w:rPr>
          <w:rStyle w:val="Pogrubienie"/>
          <w:rFonts w:cs="Times New Roman"/>
          <w:b w:val="0"/>
          <w:color w:val="000000"/>
          <w:shd w:val="clear" w:color="auto" w:fill="FFFFFF"/>
        </w:rPr>
        <w:t xml:space="preserve">warunków życia i funkcjonowania takich osób, </w:t>
      </w:r>
      <w:r w:rsidR="002C2DA7">
        <w:rPr>
          <w:rStyle w:val="Pogrubienie"/>
          <w:rFonts w:cs="Times New Roman"/>
          <w:b w:val="0"/>
          <w:color w:val="000000"/>
          <w:shd w:val="clear" w:color="auto" w:fill="FFFFFF"/>
        </w:rPr>
        <w:br/>
      </w:r>
      <w:r>
        <w:rPr>
          <w:rStyle w:val="Pogrubienie"/>
          <w:rFonts w:cs="Times New Roman"/>
          <w:b w:val="0"/>
          <w:color w:val="000000"/>
          <w:shd w:val="clear" w:color="auto" w:fill="FFFFFF"/>
        </w:rPr>
        <w:t>tj. które</w:t>
      </w:r>
      <w:r>
        <w:rPr>
          <w:rFonts w:cs="Times New Roman"/>
          <w:color w:val="000000"/>
          <w:shd w:val="clear" w:color="auto" w:fill="FFFFFF"/>
        </w:rPr>
        <w:t xml:space="preserve"> są narażone</w:t>
      </w:r>
      <w:r w:rsidR="0065007D" w:rsidRPr="00DC7857">
        <w:rPr>
          <w:rFonts w:cs="Times New Roman"/>
          <w:color w:val="000000"/>
          <w:shd w:val="clear" w:color="auto" w:fill="FFFFFF"/>
        </w:rPr>
        <w:t xml:space="preserve"> na marginalizację lub dyskryminację</w:t>
      </w:r>
      <w:r>
        <w:rPr>
          <w:rFonts w:cs="Times New Roman"/>
          <w:color w:val="000000"/>
          <w:shd w:val="clear" w:color="auto" w:fill="FFFFFF"/>
        </w:rPr>
        <w:t>,</w:t>
      </w:r>
      <w:r w:rsidR="0065007D" w:rsidRPr="00DC7857">
        <w:rPr>
          <w:rFonts w:cs="Times New Roman"/>
          <w:color w:val="000000"/>
          <w:shd w:val="clear" w:color="auto" w:fill="FFFFFF"/>
        </w:rPr>
        <w:t xml:space="preserve"> m.in. ze względu na </w:t>
      </w:r>
      <w:r>
        <w:rPr>
          <w:rFonts w:cs="Times New Roman"/>
          <w:color w:val="000000"/>
          <w:shd w:val="clear" w:color="auto" w:fill="FFFFFF"/>
        </w:rPr>
        <w:t xml:space="preserve">posiadaną </w:t>
      </w:r>
      <w:r w:rsidR="0065007D" w:rsidRPr="00DC7857">
        <w:rPr>
          <w:rFonts w:cs="Times New Roman"/>
          <w:color w:val="000000"/>
          <w:shd w:val="clear" w:color="auto" w:fill="FFFFFF"/>
        </w:rPr>
        <w:t>niepełnosprawność lub obniżony poziom sprawności z powodu wieku czy choroby.</w:t>
      </w:r>
      <w:r>
        <w:rPr>
          <w:rFonts w:cs="Times New Roman"/>
        </w:rPr>
        <w:t xml:space="preserve"> </w:t>
      </w:r>
      <w:r w:rsidR="0065007D" w:rsidRPr="00500157">
        <w:rPr>
          <w:rFonts w:cs="Times New Roman"/>
        </w:rPr>
        <w:t xml:space="preserve">Minimalne wymagania służące zapewnieniu dostępności osobom ze szczególnymi potrzebami obejmują: </w:t>
      </w:r>
    </w:p>
    <w:p w14:paraId="771747AD" w14:textId="1BF0EB07" w:rsidR="0065007D" w:rsidRPr="000A3886" w:rsidRDefault="0065007D" w:rsidP="00AD708C">
      <w:pPr>
        <w:pStyle w:val="Akapitzlist"/>
        <w:numPr>
          <w:ilvl w:val="0"/>
          <w:numId w:val="13"/>
        </w:numPr>
        <w:rPr>
          <w:rFonts w:cs="Times New Roman"/>
        </w:rPr>
      </w:pPr>
      <w:r w:rsidRPr="000A3886">
        <w:rPr>
          <w:rFonts w:cs="Times New Roman"/>
        </w:rPr>
        <w:t xml:space="preserve">w zakresie dostępności architektonicznej: zapewnienie wolnych od barier poziomych </w:t>
      </w:r>
      <w:r w:rsidR="002C2DA7">
        <w:rPr>
          <w:rFonts w:cs="Times New Roman"/>
        </w:rPr>
        <w:br/>
      </w:r>
      <w:r w:rsidRPr="000A3886">
        <w:rPr>
          <w:rFonts w:cs="Times New Roman"/>
        </w:rPr>
        <w:t xml:space="preserve">i pionowych przestrzeni komunikacyjnych budynków, instalację urządzeń </w:t>
      </w:r>
      <w:r w:rsidR="002C2DA7">
        <w:rPr>
          <w:rFonts w:cs="Times New Roman"/>
        </w:rPr>
        <w:br/>
      </w:r>
      <w:r w:rsidRPr="000A3886">
        <w:rPr>
          <w:rFonts w:cs="Times New Roman"/>
        </w:rPr>
        <w:t xml:space="preserve">lub zastosowanie środków technicznych i rozwiązań architektonicznych w budynku, które umożliwiają dostęp do wszystkich pomieszczeń, z wyłączeniem pomieszczeń technicznych, zapewnienie informacji na temat rozkładu pomieszczeń w budynku, </w:t>
      </w:r>
      <w:r w:rsidR="002C2DA7">
        <w:rPr>
          <w:rFonts w:cs="Times New Roman"/>
        </w:rPr>
        <w:br/>
      </w:r>
      <w:r w:rsidRPr="000A3886">
        <w:rPr>
          <w:rFonts w:cs="Times New Roman"/>
        </w:rPr>
        <w:t xml:space="preserve">co najmniej w sposób wizualny i dotykowy lub głosowy, zapewnienie wstępu </w:t>
      </w:r>
      <w:r w:rsidR="002C2DA7">
        <w:rPr>
          <w:rFonts w:cs="Times New Roman"/>
        </w:rPr>
        <w:br/>
      </w:r>
      <w:r w:rsidRPr="000A3886">
        <w:rPr>
          <w:rFonts w:cs="Times New Roman"/>
        </w:rPr>
        <w:t>do budynku osobie korzystającej z psa asystującego</w:t>
      </w:r>
      <w:r w:rsidR="000A3886">
        <w:rPr>
          <w:rFonts w:cs="Times New Roman"/>
        </w:rPr>
        <w:t>,</w:t>
      </w:r>
      <w:r w:rsidRPr="000A3886">
        <w:rPr>
          <w:rFonts w:cs="Times New Roman"/>
        </w:rPr>
        <w:t xml:space="preserve"> zapewnienie osobom </w:t>
      </w:r>
      <w:r w:rsidR="002C2DA7">
        <w:rPr>
          <w:rFonts w:cs="Times New Roman"/>
        </w:rPr>
        <w:br/>
      </w:r>
      <w:r w:rsidRPr="000A3886">
        <w:rPr>
          <w:rFonts w:cs="Times New Roman"/>
        </w:rPr>
        <w:t>ze szczególnymi potrzebami możliwości ewakuacji lu</w:t>
      </w:r>
      <w:r w:rsidR="000A3886">
        <w:rPr>
          <w:rFonts w:cs="Times New Roman"/>
        </w:rPr>
        <w:t>b ich uratowania w inny sposób,</w:t>
      </w:r>
    </w:p>
    <w:p w14:paraId="1A9E9899" w14:textId="58480B8B" w:rsidR="000A3886" w:rsidRDefault="0065007D" w:rsidP="00AD708C">
      <w:pPr>
        <w:pStyle w:val="Akapitzlist"/>
        <w:numPr>
          <w:ilvl w:val="0"/>
          <w:numId w:val="13"/>
        </w:numPr>
        <w:rPr>
          <w:rFonts w:cs="Times New Roman"/>
        </w:rPr>
      </w:pPr>
      <w:r w:rsidRPr="000A3886">
        <w:rPr>
          <w:rFonts w:cs="Times New Roman"/>
        </w:rPr>
        <w:t>w zakresie dostępności cyfrowej – wymagania określone w ustawie z dnia 4 kwietnia 2019 r. o dostępności cyfrowej stron internetowych i aplikacji mobiln</w:t>
      </w:r>
      <w:r w:rsidR="000A3886">
        <w:rPr>
          <w:rFonts w:cs="Times New Roman"/>
        </w:rPr>
        <w:t>ych podmiotów publicznych</w:t>
      </w:r>
      <w:r w:rsidR="00542AF1">
        <w:rPr>
          <w:rFonts w:cs="Times New Roman"/>
        </w:rPr>
        <w:t>,</w:t>
      </w:r>
    </w:p>
    <w:p w14:paraId="106D5CF7" w14:textId="07FA568B" w:rsidR="0065007D" w:rsidRPr="000A3886" w:rsidRDefault="0065007D" w:rsidP="00AD708C">
      <w:pPr>
        <w:pStyle w:val="Akapitzlist"/>
        <w:numPr>
          <w:ilvl w:val="0"/>
          <w:numId w:val="13"/>
        </w:numPr>
        <w:rPr>
          <w:rFonts w:cs="Times New Roman"/>
        </w:rPr>
      </w:pPr>
      <w:r w:rsidRPr="000A3886">
        <w:rPr>
          <w:rFonts w:cs="Times New Roman"/>
        </w:rPr>
        <w:t xml:space="preserve">w zakresie dostępności informacyjno-komunikacyjnej: obsługę z wykorzystaniem środków wspierających komunikowanie się, o których mowa w art. 3 pkt 5 ustawy </w:t>
      </w:r>
      <w:r w:rsidR="000A3886">
        <w:rPr>
          <w:rFonts w:cs="Times New Roman"/>
        </w:rPr>
        <w:br/>
      </w:r>
      <w:r w:rsidRPr="000A3886">
        <w:rPr>
          <w:rFonts w:cs="Times New Roman"/>
        </w:rPr>
        <w:t>z dnia 19 sierpnia 2011 r. o języku migowym i innych środkach komunikowania się (Dz. U. z 2017 r. poz. 1824</w:t>
      </w:r>
      <w:r w:rsidR="000A3886">
        <w:rPr>
          <w:rFonts w:cs="Times New Roman"/>
        </w:rPr>
        <w:t xml:space="preserve"> oraz z 2022 r. poz. 583 i 830)</w:t>
      </w:r>
      <w:r w:rsidRPr="000A3886">
        <w:rPr>
          <w:rFonts w:cs="Times New Roman"/>
        </w:rPr>
        <w:t xml:space="preserve"> lub przez wykorzystanie zdalnego dostępu online do usługi tłumacza przez strony internetowe i aplikacje, instalację urządzeń lub innych środków technicznych do obsługi osób słabosłyszących, w szczególności pętli indukcyjnych, systemów FM lub urządzeń opartych o inne technologie, których celem jest wspomaganie słyszenia, zapewnienie na stronie internetowej danego podmiotu informacji o zakresie jego działalności – w postaci elektronicznego pliku zawierającego tekst odczytywalny maszynowo, nagrania treści w polskim języku migowym oraz informacji w tekście łatwym do czytania, </w:t>
      </w:r>
      <w:r w:rsidRPr="000A3886">
        <w:rPr>
          <w:rFonts w:cs="Times New Roman"/>
        </w:rPr>
        <w:lastRenderedPageBreak/>
        <w:t>zapewnienie, na wniosek osoby ze szczególnymi potrzebami, komunikacji z podmiotem publicznym w formie określonej w tym wniosku.</w:t>
      </w:r>
      <w:r w:rsidR="000A3886">
        <w:rPr>
          <w:rStyle w:val="Odwoanieprzypisudolnego"/>
          <w:rFonts w:cs="Times New Roman"/>
        </w:rPr>
        <w:footnoteReference w:id="5"/>
      </w:r>
    </w:p>
    <w:p w14:paraId="28A633F8" w14:textId="77777777" w:rsidR="000A3886" w:rsidRDefault="000A3886" w:rsidP="0065007D">
      <w:pPr>
        <w:rPr>
          <w:rFonts w:cs="Times New Roman"/>
        </w:rPr>
      </w:pPr>
    </w:p>
    <w:p w14:paraId="2931F550" w14:textId="1D05AB0D" w:rsidR="0065007D" w:rsidRPr="00607EA2" w:rsidRDefault="0065007D" w:rsidP="000A3886">
      <w:pPr>
        <w:shd w:val="clear" w:color="auto" w:fill="FFFFFF"/>
        <w:ind w:firstLine="360"/>
        <w:rPr>
          <w:rFonts w:eastAsia="Times New Roman" w:cs="Times New Roman"/>
          <w:lang w:eastAsia="pl-PL"/>
        </w:rPr>
      </w:pPr>
      <w:r w:rsidRPr="00607EA2">
        <w:rPr>
          <w:rFonts w:eastAsia="Times New Roman" w:cs="Times New Roman"/>
          <w:lang w:eastAsia="pl-PL"/>
        </w:rPr>
        <w:t xml:space="preserve">Do zadań własnych </w:t>
      </w:r>
      <w:r w:rsidR="002C2DA7">
        <w:rPr>
          <w:rFonts w:eastAsia="Times New Roman" w:cs="Times New Roman"/>
          <w:lang w:eastAsia="pl-PL"/>
        </w:rPr>
        <w:t>P</w:t>
      </w:r>
      <w:r w:rsidRPr="00607EA2">
        <w:rPr>
          <w:rFonts w:eastAsia="Times New Roman" w:cs="Times New Roman"/>
          <w:lang w:eastAsia="pl-PL"/>
        </w:rPr>
        <w:t xml:space="preserve">owiatu </w:t>
      </w:r>
      <w:r>
        <w:rPr>
          <w:rFonts w:eastAsia="Times New Roman" w:cs="Times New Roman"/>
          <w:lang w:eastAsia="pl-PL"/>
        </w:rPr>
        <w:t>w zakresie przeciwdziałania przemocy w rodzinie należy w </w:t>
      </w:r>
      <w:r w:rsidRPr="00607EA2">
        <w:rPr>
          <w:rFonts w:eastAsia="Times New Roman" w:cs="Times New Roman"/>
          <w:lang w:eastAsia="pl-PL"/>
        </w:rPr>
        <w:t>szczególności:</w:t>
      </w:r>
    </w:p>
    <w:p w14:paraId="228CAAA4" w14:textId="2AF83A6E" w:rsidR="000A3886" w:rsidRPr="002C2DA7" w:rsidRDefault="0065007D" w:rsidP="00AD708C">
      <w:pPr>
        <w:pStyle w:val="Akapitzlist"/>
        <w:numPr>
          <w:ilvl w:val="0"/>
          <w:numId w:val="14"/>
        </w:numPr>
        <w:shd w:val="clear" w:color="auto" w:fill="FFFFFF"/>
        <w:rPr>
          <w:rFonts w:eastAsia="Times New Roman" w:cs="Times New Roman"/>
          <w:lang w:eastAsia="pl-PL"/>
        </w:rPr>
      </w:pPr>
      <w:r w:rsidRPr="002C2DA7">
        <w:rPr>
          <w:rFonts w:eastAsia="Times New Roman" w:cs="Times New Roman"/>
          <w:lang w:eastAsia="pl-PL"/>
        </w:rPr>
        <w:t>opracowanie i realizacja powiatowego programu przeciwdziałania przemocy domowej i ochrony os</w:t>
      </w:r>
      <w:r w:rsidR="000A3886" w:rsidRPr="002C2DA7">
        <w:rPr>
          <w:rFonts w:eastAsia="Times New Roman" w:cs="Times New Roman"/>
          <w:lang w:eastAsia="pl-PL"/>
        </w:rPr>
        <w:t>ób doznających przemocy domowej,</w:t>
      </w:r>
    </w:p>
    <w:p w14:paraId="34BF28D1" w14:textId="69979040" w:rsidR="000A3886" w:rsidRPr="002C2DA7" w:rsidRDefault="0065007D" w:rsidP="00AD708C">
      <w:pPr>
        <w:pStyle w:val="Akapitzlist"/>
        <w:numPr>
          <w:ilvl w:val="0"/>
          <w:numId w:val="14"/>
        </w:numPr>
        <w:shd w:val="clear" w:color="auto" w:fill="FFFFFF"/>
        <w:rPr>
          <w:rFonts w:eastAsia="Times New Roman" w:cs="Times New Roman"/>
          <w:lang w:eastAsia="pl-PL"/>
        </w:rPr>
      </w:pPr>
      <w:r w:rsidRPr="002C2DA7">
        <w:rPr>
          <w:rFonts w:eastAsia="Times New Roman" w:cs="Times New Roman"/>
          <w:lang w:eastAsia="pl-PL"/>
        </w:rPr>
        <w:t xml:space="preserve">opracowanie i realizacja programów służących działaniom profilaktycznym mającym na celu udzielenie specjalistycznej pomocy, zwłaszcza w zakresie promowania </w:t>
      </w:r>
      <w:r w:rsidR="000A3886" w:rsidRPr="002C2DA7">
        <w:rPr>
          <w:rFonts w:eastAsia="Times New Roman" w:cs="Times New Roman"/>
          <w:lang w:eastAsia="pl-PL"/>
        </w:rPr>
        <w:br/>
      </w:r>
      <w:r w:rsidRPr="002C2DA7">
        <w:rPr>
          <w:rFonts w:eastAsia="Times New Roman" w:cs="Times New Roman"/>
          <w:lang w:eastAsia="pl-PL"/>
        </w:rPr>
        <w:t>i wdrożenia prawidłowych metod wychowawczych w stosunku do dzieci w rodzin</w:t>
      </w:r>
      <w:r w:rsidR="000A3886" w:rsidRPr="002C2DA7">
        <w:rPr>
          <w:rFonts w:eastAsia="Times New Roman" w:cs="Times New Roman"/>
          <w:lang w:eastAsia="pl-PL"/>
        </w:rPr>
        <w:t>ach zagrożonych przemocą domową,</w:t>
      </w:r>
    </w:p>
    <w:p w14:paraId="0F33C75B" w14:textId="5320D55C" w:rsidR="000A3886" w:rsidRPr="002C2DA7" w:rsidRDefault="0065007D" w:rsidP="00AD708C">
      <w:pPr>
        <w:pStyle w:val="Akapitzlist"/>
        <w:numPr>
          <w:ilvl w:val="0"/>
          <w:numId w:val="14"/>
        </w:numPr>
        <w:shd w:val="clear" w:color="auto" w:fill="FFFFFF"/>
        <w:rPr>
          <w:rFonts w:eastAsia="Times New Roman" w:cs="Times New Roman"/>
          <w:lang w:eastAsia="pl-PL"/>
        </w:rPr>
      </w:pPr>
      <w:r w:rsidRPr="002C2DA7">
        <w:rPr>
          <w:rFonts w:eastAsia="Times New Roman" w:cs="Times New Roman"/>
          <w:lang w:eastAsia="pl-PL"/>
        </w:rPr>
        <w:t>zapewnienie osobom doznającym przemocy domo</w:t>
      </w:r>
      <w:r w:rsidR="000A3886" w:rsidRPr="002C2DA7">
        <w:rPr>
          <w:rFonts w:eastAsia="Times New Roman" w:cs="Times New Roman"/>
          <w:lang w:eastAsia="pl-PL"/>
        </w:rPr>
        <w:t>wej miejsc w ośrodkach wsparcia,</w:t>
      </w:r>
    </w:p>
    <w:p w14:paraId="33009CCF" w14:textId="45C97D3C" w:rsidR="0065007D" w:rsidRPr="002C2DA7" w:rsidRDefault="0065007D" w:rsidP="00AD708C">
      <w:pPr>
        <w:pStyle w:val="Akapitzlist"/>
        <w:numPr>
          <w:ilvl w:val="0"/>
          <w:numId w:val="14"/>
        </w:numPr>
        <w:shd w:val="clear" w:color="auto" w:fill="FFFFFF"/>
        <w:rPr>
          <w:rFonts w:eastAsia="Times New Roman" w:cs="Times New Roman"/>
          <w:lang w:eastAsia="pl-PL"/>
        </w:rPr>
      </w:pPr>
      <w:r w:rsidRPr="002C2DA7">
        <w:rPr>
          <w:rFonts w:eastAsia="Times New Roman" w:cs="Times New Roman"/>
          <w:lang w:eastAsia="pl-PL"/>
        </w:rPr>
        <w:t>zapewnienie osobom doznającym przemocy domowej miejsc w o</w:t>
      </w:r>
      <w:r w:rsidR="000A3886" w:rsidRPr="002C2DA7">
        <w:rPr>
          <w:rFonts w:eastAsia="Times New Roman" w:cs="Times New Roman"/>
          <w:lang w:eastAsia="pl-PL"/>
        </w:rPr>
        <w:t>środkach interwencji kryzysowej.</w:t>
      </w:r>
      <w:r w:rsidR="004356E4" w:rsidRPr="002C2DA7">
        <w:rPr>
          <w:rStyle w:val="Odwoanieprzypisudolnego"/>
          <w:rFonts w:eastAsia="Times New Roman" w:cs="Times New Roman"/>
          <w:lang w:eastAsia="pl-PL"/>
        </w:rPr>
        <w:footnoteReference w:id="6"/>
      </w:r>
    </w:p>
    <w:p w14:paraId="398C7FA6" w14:textId="77777777" w:rsidR="0065007D" w:rsidRDefault="0065007D" w:rsidP="0065007D">
      <w:pPr>
        <w:shd w:val="clear" w:color="auto" w:fill="FFFFFF"/>
        <w:rPr>
          <w:rFonts w:eastAsia="Times New Roman" w:cs="Times New Roman"/>
          <w:color w:val="212529"/>
          <w:lang w:eastAsia="pl-PL"/>
        </w:rPr>
      </w:pPr>
    </w:p>
    <w:p w14:paraId="5E09E3F6" w14:textId="28D391AC" w:rsidR="0065007D" w:rsidRPr="002C2DA7" w:rsidRDefault="0065007D" w:rsidP="004356E4">
      <w:pPr>
        <w:shd w:val="clear" w:color="auto" w:fill="FFFFFF"/>
        <w:ind w:firstLine="360"/>
        <w:rPr>
          <w:rFonts w:eastAsia="Times New Roman" w:cs="Times New Roman"/>
          <w:lang w:eastAsia="pl-PL"/>
        </w:rPr>
      </w:pPr>
      <w:r w:rsidRPr="002C2DA7">
        <w:rPr>
          <w:rFonts w:eastAsia="Times New Roman" w:cs="Times New Roman"/>
          <w:lang w:eastAsia="pl-PL"/>
        </w:rPr>
        <w:t>Do zadań z zakresu administracji</w:t>
      </w:r>
      <w:r w:rsidR="004356E4" w:rsidRPr="002C2DA7">
        <w:rPr>
          <w:rFonts w:eastAsia="Times New Roman" w:cs="Times New Roman"/>
          <w:lang w:eastAsia="pl-PL"/>
        </w:rPr>
        <w:t xml:space="preserve"> rządowej realizowanych przez Po</w:t>
      </w:r>
      <w:r w:rsidRPr="002C2DA7">
        <w:rPr>
          <w:rFonts w:eastAsia="Times New Roman" w:cs="Times New Roman"/>
          <w:lang w:eastAsia="pl-PL"/>
        </w:rPr>
        <w:t xml:space="preserve">wiat należy </w:t>
      </w:r>
      <w:r w:rsidR="004356E4" w:rsidRPr="002C2DA7">
        <w:rPr>
          <w:rFonts w:eastAsia="Times New Roman" w:cs="Times New Roman"/>
          <w:lang w:eastAsia="pl-PL"/>
        </w:rPr>
        <w:br/>
      </w:r>
      <w:r w:rsidRPr="002C2DA7">
        <w:rPr>
          <w:rFonts w:eastAsia="Times New Roman" w:cs="Times New Roman"/>
          <w:lang w:eastAsia="pl-PL"/>
        </w:rPr>
        <w:t>w szczególności:</w:t>
      </w:r>
    </w:p>
    <w:p w14:paraId="3C7B3A58" w14:textId="128A61B7" w:rsidR="0065007D" w:rsidRPr="002C2DA7" w:rsidRDefault="0065007D" w:rsidP="00AD708C">
      <w:pPr>
        <w:pStyle w:val="Akapitzlist"/>
        <w:numPr>
          <w:ilvl w:val="0"/>
          <w:numId w:val="15"/>
        </w:numPr>
        <w:shd w:val="clear" w:color="auto" w:fill="FFFFFF"/>
        <w:rPr>
          <w:rFonts w:eastAsia="Times New Roman" w:cs="Times New Roman"/>
          <w:lang w:eastAsia="pl-PL"/>
        </w:rPr>
      </w:pPr>
      <w:r w:rsidRPr="002C2DA7">
        <w:rPr>
          <w:rFonts w:eastAsia="Times New Roman" w:cs="Times New Roman"/>
          <w:lang w:eastAsia="pl-PL"/>
        </w:rPr>
        <w:t>tworzenie i prowadzenie specjalistycznych ośrodków wsparcia dla os</w:t>
      </w:r>
      <w:r w:rsidR="004356E4" w:rsidRPr="002C2DA7">
        <w:rPr>
          <w:rFonts w:eastAsia="Times New Roman" w:cs="Times New Roman"/>
          <w:lang w:eastAsia="pl-PL"/>
        </w:rPr>
        <w:t>ób doznających przemocy domowej,</w:t>
      </w:r>
    </w:p>
    <w:p w14:paraId="5E7A23F9" w14:textId="11CBE9F4" w:rsidR="0065007D" w:rsidRPr="002C2DA7" w:rsidRDefault="0065007D" w:rsidP="00AD708C">
      <w:pPr>
        <w:pStyle w:val="Akapitzlist"/>
        <w:numPr>
          <w:ilvl w:val="0"/>
          <w:numId w:val="15"/>
        </w:numPr>
        <w:shd w:val="clear" w:color="auto" w:fill="FFFFFF"/>
        <w:rPr>
          <w:rFonts w:eastAsia="Times New Roman" w:cs="Times New Roman"/>
          <w:lang w:eastAsia="pl-PL"/>
        </w:rPr>
      </w:pPr>
      <w:r w:rsidRPr="002C2DA7">
        <w:rPr>
          <w:rFonts w:eastAsia="Times New Roman" w:cs="Times New Roman"/>
          <w:lang w:eastAsia="pl-PL"/>
        </w:rPr>
        <w:t xml:space="preserve">opracowywanie i realizacja programów korekcyjno-edukacyjnych dla </w:t>
      </w:r>
      <w:r w:rsidR="004356E4" w:rsidRPr="002C2DA7">
        <w:rPr>
          <w:rFonts w:eastAsia="Times New Roman" w:cs="Times New Roman"/>
          <w:lang w:eastAsia="pl-PL"/>
        </w:rPr>
        <w:t>osób stosujących przemoc domową,</w:t>
      </w:r>
    </w:p>
    <w:p w14:paraId="0EC2F7C7" w14:textId="52DF6EEA" w:rsidR="0065007D" w:rsidRPr="002C2DA7" w:rsidRDefault="0065007D" w:rsidP="00AD708C">
      <w:pPr>
        <w:pStyle w:val="Akapitzlist"/>
        <w:numPr>
          <w:ilvl w:val="0"/>
          <w:numId w:val="15"/>
        </w:numPr>
        <w:shd w:val="clear" w:color="auto" w:fill="FFFFFF"/>
        <w:rPr>
          <w:rFonts w:eastAsia="Times New Roman" w:cs="Times New Roman"/>
          <w:lang w:eastAsia="pl-PL"/>
        </w:rPr>
      </w:pPr>
      <w:r w:rsidRPr="002C2DA7">
        <w:rPr>
          <w:rFonts w:eastAsia="Times New Roman" w:cs="Times New Roman"/>
          <w:lang w:eastAsia="pl-PL"/>
        </w:rPr>
        <w:t>opracowywanie i realizacja programów psychologiczno-terapeutycznych dla osób stosujących przemoc domową.</w:t>
      </w:r>
      <w:r w:rsidR="004356E4" w:rsidRPr="002C2DA7">
        <w:rPr>
          <w:rStyle w:val="Odwoanieprzypisudolnego"/>
          <w:rFonts w:eastAsia="Times New Roman" w:cs="Times New Roman"/>
          <w:lang w:eastAsia="pl-PL"/>
        </w:rPr>
        <w:footnoteReference w:id="7"/>
      </w:r>
    </w:p>
    <w:p w14:paraId="14F0788C" w14:textId="77777777" w:rsidR="00674A1D" w:rsidRDefault="00674A1D" w:rsidP="0065007D">
      <w:pPr>
        <w:rPr>
          <w:rFonts w:cs="Times New Roman"/>
        </w:rPr>
      </w:pPr>
    </w:p>
    <w:p w14:paraId="4148F8DA" w14:textId="3AEDCA9D" w:rsidR="00674A1D" w:rsidRDefault="00674A1D" w:rsidP="00674A1D">
      <w:pPr>
        <w:ind w:firstLine="360"/>
        <w:rPr>
          <w:rFonts w:cs="Times New Roman"/>
        </w:rPr>
      </w:pPr>
      <w:r>
        <w:rPr>
          <w:rFonts w:cs="Times New Roman"/>
        </w:rPr>
        <w:t>A</w:t>
      </w:r>
      <w:r w:rsidRPr="00674A1D">
        <w:rPr>
          <w:rFonts w:cs="Times New Roman"/>
        </w:rPr>
        <w:t>kty prawne stanowią fundamenty legalnego, demokratycznego i skutecznego funkcjonowania jednostki samorządu te</w:t>
      </w:r>
      <w:r>
        <w:rPr>
          <w:rFonts w:cs="Times New Roman"/>
        </w:rPr>
        <w:t xml:space="preserve">rytorialnego. Określenie zadań </w:t>
      </w:r>
      <w:r w:rsidR="00542AF1">
        <w:rPr>
          <w:rFonts w:cs="Times New Roman"/>
        </w:rPr>
        <w:t>P</w:t>
      </w:r>
      <w:r w:rsidRPr="00674A1D">
        <w:rPr>
          <w:rFonts w:cs="Times New Roman"/>
        </w:rPr>
        <w:t>owiatu w prawie jest kluczowym elementem budowania społeczeństwa opartego na zasadach prawa, przejrzystości i partycypacji obywatelskiej.</w:t>
      </w:r>
    </w:p>
    <w:p w14:paraId="6F147BA6" w14:textId="77777777" w:rsidR="002C2DA7" w:rsidRDefault="002C2DA7" w:rsidP="002C2DA7">
      <w:pPr>
        <w:rPr>
          <w:rFonts w:cs="Times New Roman"/>
        </w:rPr>
      </w:pPr>
    </w:p>
    <w:p w14:paraId="3F0752B9" w14:textId="604C3127" w:rsidR="002C2DA7" w:rsidRPr="002C2DA7" w:rsidRDefault="002C2DA7" w:rsidP="002C2DA7">
      <w:pPr>
        <w:rPr>
          <w:rFonts w:cs="Times New Roman"/>
        </w:rPr>
      </w:pPr>
      <w:r>
        <w:rPr>
          <w:rFonts w:cs="Times New Roman"/>
        </w:rPr>
        <w:lastRenderedPageBreak/>
        <w:t>Programy unijne i inne dokumenty strategiczne</w:t>
      </w:r>
      <w:r w:rsidR="00542AF1">
        <w:rPr>
          <w:rFonts w:cs="Times New Roman"/>
        </w:rPr>
        <w:t>.</w:t>
      </w:r>
      <w:r>
        <w:rPr>
          <w:rFonts w:cs="Times New Roman"/>
        </w:rPr>
        <w:t xml:space="preserve"> </w:t>
      </w:r>
    </w:p>
    <w:p w14:paraId="16FD56C1" w14:textId="732A56EE" w:rsidR="002C2DA7" w:rsidRPr="002C2DA7" w:rsidRDefault="002C2DA7" w:rsidP="00AD708C">
      <w:pPr>
        <w:pStyle w:val="Akapitzlist"/>
        <w:numPr>
          <w:ilvl w:val="0"/>
          <w:numId w:val="38"/>
        </w:numPr>
        <w:rPr>
          <w:rFonts w:cs="Times New Roman"/>
        </w:rPr>
      </w:pPr>
      <w:r w:rsidRPr="002C2DA7">
        <w:rPr>
          <w:rFonts w:cs="Times New Roman"/>
        </w:rPr>
        <w:t>Fundusze Europejskie dla Pomorza Zachodniego 2021-2027</w:t>
      </w:r>
      <w:r>
        <w:rPr>
          <w:rFonts w:cs="Times New Roman"/>
        </w:rPr>
        <w:t>.</w:t>
      </w:r>
    </w:p>
    <w:p w14:paraId="520E25DC" w14:textId="77777777" w:rsidR="002C2DA7" w:rsidRDefault="002C2DA7" w:rsidP="002C2DA7">
      <w:pPr>
        <w:ind w:firstLine="360"/>
        <w:rPr>
          <w:rFonts w:cs="Times New Roman"/>
        </w:rPr>
      </w:pPr>
      <w:r w:rsidRPr="00E04547">
        <w:rPr>
          <w:rFonts w:cs="Times New Roman"/>
        </w:rPr>
        <w:t>W regionie Pomorza Zachodniego do grup doświadczających największych problemów społecznych należą  osoby starsze i niesamodzielne, osoby z niepełnosprawnościami, rodzinni opiekunowie osób</w:t>
      </w:r>
      <w:r>
        <w:rPr>
          <w:rFonts w:cs="Times New Roman"/>
        </w:rPr>
        <w:t xml:space="preserve"> z </w:t>
      </w:r>
      <w:r w:rsidRPr="00E04547">
        <w:rPr>
          <w:rFonts w:cs="Times New Roman"/>
        </w:rPr>
        <w:t xml:space="preserve">niepełnosprawnościami, osoby doświadczające zaburzeń psychicznych, dzieci w pieczy zastępczej, osoby uzależnione, osoby bezdomne oraz imigranci. Wyzwaniem jest zniwelowanie negatywnych skutków procesów demograficznych i dezintegracji społecznej poprzez zapewnienie dostępu do wysokiej jakości zindywidualizowanych usług społecznych </w:t>
      </w:r>
      <w:r>
        <w:rPr>
          <w:rFonts w:cs="Times New Roman"/>
        </w:rPr>
        <w:br/>
      </w:r>
      <w:r w:rsidRPr="00E04547">
        <w:rPr>
          <w:rFonts w:cs="Times New Roman"/>
        </w:rPr>
        <w:t xml:space="preserve">w formie zdeinsytucjonalizowanej. </w:t>
      </w:r>
    </w:p>
    <w:p w14:paraId="0FF5F1E6" w14:textId="7C8771EC" w:rsidR="002C2DA7" w:rsidRDefault="002C2DA7" w:rsidP="002C2DA7">
      <w:pPr>
        <w:ind w:firstLine="360"/>
        <w:rPr>
          <w:rFonts w:cs="Times New Roman"/>
        </w:rPr>
      </w:pPr>
      <w:r w:rsidRPr="00E04547">
        <w:rPr>
          <w:rFonts w:cs="Times New Roman"/>
        </w:rPr>
        <w:t xml:space="preserve">Największym wyzwaniem dotyczącym regionalnego rynku pracy jest aktywizacja osób biernych zawodowo, tj. ok. ¼ populacji w wieku produkcyjnym, w tym w szczególności: kobiet w kategorii wiekowej 25-34 lata, mieszkańców wsi, osób o relatywnie niskim poziomie wykształcenia, osób najstarszych (w wieku 55-64 lata) oraz osób </w:t>
      </w:r>
      <w:r>
        <w:rPr>
          <w:rFonts w:cs="Times New Roman"/>
        </w:rPr>
        <w:t xml:space="preserve">z </w:t>
      </w:r>
      <w:r w:rsidRPr="00E04547">
        <w:rPr>
          <w:rFonts w:cs="Times New Roman"/>
        </w:rPr>
        <w:t>niepełnosprawn</w:t>
      </w:r>
      <w:r>
        <w:rPr>
          <w:rFonts w:cs="Times New Roman"/>
        </w:rPr>
        <w:t>ościami</w:t>
      </w:r>
      <w:r w:rsidRPr="00E04547">
        <w:rPr>
          <w:rFonts w:cs="Times New Roman"/>
        </w:rPr>
        <w:t>. Wskaźnik zatrudnienia osób niepełnosprawnych choć rośnie, jest nadal niższy niż w całej Polsce i w 2019 r.</w:t>
      </w:r>
      <w:r>
        <w:rPr>
          <w:rFonts w:cs="Times New Roman"/>
        </w:rPr>
        <w:t xml:space="preserve"> </w:t>
      </w:r>
      <w:r w:rsidRPr="00E04547">
        <w:rPr>
          <w:rFonts w:cs="Times New Roman"/>
        </w:rPr>
        <w:t>wynosił 19,8%.</w:t>
      </w:r>
    </w:p>
    <w:p w14:paraId="694DB87A" w14:textId="77777777" w:rsidR="002C2DA7" w:rsidRPr="00E34BDD" w:rsidRDefault="002C2DA7" w:rsidP="002C2DA7">
      <w:pPr>
        <w:rPr>
          <w:rFonts w:cs="Times New Roman"/>
          <w:i/>
        </w:rPr>
      </w:pPr>
    </w:p>
    <w:p w14:paraId="65AB1BCD" w14:textId="1181F702" w:rsidR="002C2DA7" w:rsidRPr="005408F7" w:rsidRDefault="002C2DA7" w:rsidP="005408F7">
      <w:pPr>
        <w:ind w:firstLine="360"/>
        <w:rPr>
          <w:rFonts w:cs="Times New Roman"/>
          <w:iCs/>
        </w:rPr>
      </w:pPr>
      <w:r w:rsidRPr="005408F7">
        <w:rPr>
          <w:rFonts w:cs="Times New Roman"/>
          <w:iCs/>
        </w:rPr>
        <w:t>Aktywizacja zawodowa osób pozostających bez pracy - projekty Powiatowych Urzędów Pracy.</w:t>
      </w:r>
    </w:p>
    <w:p w14:paraId="70566E7F" w14:textId="2B2DF830" w:rsidR="002C2DA7" w:rsidRPr="005408F7" w:rsidRDefault="005408F7" w:rsidP="00AD708C">
      <w:pPr>
        <w:pStyle w:val="Akapitzlist"/>
        <w:numPr>
          <w:ilvl w:val="0"/>
          <w:numId w:val="45"/>
        </w:numPr>
        <w:rPr>
          <w:rFonts w:cs="Times New Roman"/>
        </w:rPr>
      </w:pPr>
      <w:r w:rsidRPr="005408F7">
        <w:rPr>
          <w:rFonts w:cs="Times New Roman"/>
        </w:rPr>
        <w:t>c</w:t>
      </w:r>
      <w:r w:rsidR="002C2DA7" w:rsidRPr="005408F7">
        <w:rPr>
          <w:rFonts w:cs="Times New Roman"/>
        </w:rPr>
        <w:t xml:space="preserve">el szczegółowy - </w:t>
      </w:r>
      <w:r w:rsidR="00492B24" w:rsidRPr="005408F7">
        <w:rPr>
          <w:rFonts w:cs="Times New Roman"/>
        </w:rPr>
        <w:t>p</w:t>
      </w:r>
      <w:r w:rsidR="002C2DA7" w:rsidRPr="005408F7">
        <w:rPr>
          <w:rFonts w:cs="Times New Roman"/>
        </w:rPr>
        <w:t xml:space="preserve">oprawa dostępu do zatrudnienia i działań aktywizujących </w:t>
      </w:r>
      <w:r w:rsidR="00492B24" w:rsidRPr="005408F7">
        <w:rPr>
          <w:rFonts w:cs="Times New Roman"/>
        </w:rPr>
        <w:br/>
      </w:r>
      <w:r w:rsidR="002C2DA7" w:rsidRPr="005408F7">
        <w:rPr>
          <w:rFonts w:cs="Times New Roman"/>
        </w:rPr>
        <w:t>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55A0B793" w14:textId="77777777" w:rsidR="00492B24" w:rsidRPr="000115FD" w:rsidRDefault="00492B24" w:rsidP="00492B24">
      <w:pPr>
        <w:ind w:firstLine="360"/>
        <w:rPr>
          <w:rFonts w:cs="Times New Roman"/>
        </w:rPr>
      </w:pPr>
    </w:p>
    <w:p w14:paraId="3ED9F4F9" w14:textId="3103F7E1" w:rsidR="002C2DA7" w:rsidRPr="005408F7" w:rsidRDefault="002C2DA7" w:rsidP="005408F7">
      <w:pPr>
        <w:ind w:firstLine="360"/>
        <w:rPr>
          <w:rFonts w:cs="Times New Roman"/>
          <w:iCs/>
        </w:rPr>
      </w:pPr>
      <w:r w:rsidRPr="005408F7">
        <w:rPr>
          <w:rFonts w:cs="Times New Roman"/>
          <w:iCs/>
        </w:rPr>
        <w:t>Aktywizacja zawodowo-edukacyjna osób młodych - projekty realizowane przez Ochotnicze Hufce Pracy.</w:t>
      </w:r>
    </w:p>
    <w:p w14:paraId="4A97D198" w14:textId="2F6DDD9B" w:rsidR="002C2DA7" w:rsidRPr="005408F7" w:rsidRDefault="005408F7" w:rsidP="00AD708C">
      <w:pPr>
        <w:pStyle w:val="Akapitzlist"/>
        <w:numPr>
          <w:ilvl w:val="0"/>
          <w:numId w:val="44"/>
        </w:numPr>
        <w:rPr>
          <w:rFonts w:cs="Times New Roman"/>
        </w:rPr>
      </w:pPr>
      <w:r>
        <w:rPr>
          <w:rFonts w:cs="Times New Roman"/>
        </w:rPr>
        <w:t>c</w:t>
      </w:r>
      <w:r w:rsidRPr="005408F7">
        <w:rPr>
          <w:rFonts w:cs="Times New Roman"/>
        </w:rPr>
        <w:t xml:space="preserve">elem szczegółowym jest </w:t>
      </w:r>
      <w:r w:rsidR="00492B24" w:rsidRPr="005408F7">
        <w:rPr>
          <w:rFonts w:cs="Times New Roman"/>
        </w:rPr>
        <w:t>p</w:t>
      </w:r>
      <w:r w:rsidR="002C2DA7" w:rsidRPr="005408F7">
        <w:rPr>
          <w:rFonts w:cs="Times New Roman"/>
        </w:rPr>
        <w:t>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0FBD44D6" w14:textId="77777777" w:rsidR="00492B24" w:rsidRDefault="00492B24" w:rsidP="00492B24">
      <w:pPr>
        <w:ind w:firstLine="360"/>
        <w:rPr>
          <w:rFonts w:cs="Times New Roman"/>
        </w:rPr>
      </w:pPr>
    </w:p>
    <w:p w14:paraId="73849E15" w14:textId="77777777" w:rsidR="00492B24" w:rsidRPr="000115FD" w:rsidRDefault="00492B24" w:rsidP="00492B24">
      <w:pPr>
        <w:ind w:firstLine="360"/>
        <w:rPr>
          <w:rFonts w:cs="Times New Roman"/>
        </w:rPr>
      </w:pPr>
    </w:p>
    <w:p w14:paraId="3D508597" w14:textId="3774D303" w:rsidR="002C2DA7" w:rsidRPr="005408F7" w:rsidRDefault="002C2DA7" w:rsidP="005408F7">
      <w:pPr>
        <w:ind w:firstLine="360"/>
        <w:rPr>
          <w:rFonts w:cs="Times New Roman"/>
          <w:iCs/>
        </w:rPr>
      </w:pPr>
      <w:r w:rsidRPr="005408F7">
        <w:rPr>
          <w:rFonts w:cs="Times New Roman"/>
          <w:iCs/>
        </w:rPr>
        <w:lastRenderedPageBreak/>
        <w:t xml:space="preserve">Aktywizacja zawodowa osób pozostających bez pracy, w tym znajdujących się </w:t>
      </w:r>
      <w:r w:rsidR="00492B24" w:rsidRPr="005408F7">
        <w:rPr>
          <w:rFonts w:cs="Times New Roman"/>
          <w:iCs/>
        </w:rPr>
        <w:br/>
      </w:r>
      <w:r w:rsidRPr="005408F7">
        <w:rPr>
          <w:rFonts w:cs="Times New Roman"/>
          <w:iCs/>
        </w:rPr>
        <w:t xml:space="preserve">w </w:t>
      </w:r>
      <w:r w:rsidR="005408F7">
        <w:rPr>
          <w:rFonts w:cs="Times New Roman"/>
          <w:iCs/>
        </w:rPr>
        <w:t>trudnej sytuacji na rynku pracy:</w:t>
      </w:r>
    </w:p>
    <w:p w14:paraId="5521D5BC" w14:textId="648875D5" w:rsidR="002C2DA7" w:rsidRPr="005408F7" w:rsidRDefault="005408F7" w:rsidP="00AD708C">
      <w:pPr>
        <w:pStyle w:val="Akapitzlist"/>
        <w:numPr>
          <w:ilvl w:val="0"/>
          <w:numId w:val="43"/>
        </w:numPr>
        <w:rPr>
          <w:rFonts w:cs="Times New Roman"/>
        </w:rPr>
      </w:pPr>
      <w:r>
        <w:rPr>
          <w:rFonts w:cs="Times New Roman"/>
        </w:rPr>
        <w:t>c</w:t>
      </w:r>
      <w:r w:rsidR="002C2DA7" w:rsidRPr="005408F7">
        <w:rPr>
          <w:rFonts w:cs="Times New Roman"/>
        </w:rPr>
        <w:t xml:space="preserve">el szczegółowy - </w:t>
      </w:r>
      <w:r w:rsidR="00492B24" w:rsidRPr="005408F7">
        <w:rPr>
          <w:rFonts w:cs="Times New Roman"/>
        </w:rPr>
        <w:t>p</w:t>
      </w:r>
      <w:r w:rsidR="002C2DA7" w:rsidRPr="005408F7">
        <w:rPr>
          <w:rFonts w:cs="Times New Roman"/>
        </w:rPr>
        <w:t xml:space="preserve">oprawa dostępu do zatrudnienia i działań aktywizujących </w:t>
      </w:r>
      <w:r w:rsidR="00492B24" w:rsidRPr="005408F7">
        <w:rPr>
          <w:rFonts w:cs="Times New Roman"/>
        </w:rPr>
        <w:br/>
      </w:r>
      <w:r w:rsidR="002C2DA7" w:rsidRPr="005408F7">
        <w:rPr>
          <w:rFonts w:cs="Times New Roman"/>
        </w:rPr>
        <w:t>dla wszystkich osób poszukujących pracy, w szczególności osób młodych, zwłaszcza 200 poprzez wdrażanie gwarancji dla młodzieży, długotrwale bezrobotnych oraz grup znajdujących się w niekorzystnej sytuacji na rynku pracy, jak również dla osób biernych zawodowo, a także poprzez promowanie samozatrudnienia i ekonomii społecznej.</w:t>
      </w:r>
    </w:p>
    <w:p w14:paraId="2BA27827" w14:textId="77777777" w:rsidR="00492B24" w:rsidRPr="000115FD" w:rsidRDefault="00492B24" w:rsidP="00492B24">
      <w:pPr>
        <w:ind w:firstLine="360"/>
        <w:rPr>
          <w:rFonts w:cs="Times New Roman"/>
        </w:rPr>
      </w:pPr>
    </w:p>
    <w:p w14:paraId="0E116C02" w14:textId="1A179A48" w:rsidR="002C2DA7" w:rsidRPr="005408F7" w:rsidRDefault="002C2DA7" w:rsidP="005408F7">
      <w:pPr>
        <w:ind w:firstLine="360"/>
        <w:rPr>
          <w:rFonts w:cs="Times New Roman"/>
          <w:iCs/>
        </w:rPr>
      </w:pPr>
      <w:r w:rsidRPr="005408F7">
        <w:rPr>
          <w:rFonts w:cs="Times New Roman"/>
          <w:iCs/>
        </w:rPr>
        <w:t xml:space="preserve">Promowanie aktywności zawodowej </w:t>
      </w:r>
      <w:r w:rsidR="00B34D35">
        <w:rPr>
          <w:rFonts w:cs="Times New Roman"/>
          <w:iCs/>
        </w:rPr>
        <w:t>kobiet oraz zasad równościowych:</w:t>
      </w:r>
    </w:p>
    <w:p w14:paraId="4D6952FB" w14:textId="5CDE6F14" w:rsidR="002C2DA7" w:rsidRPr="005408F7" w:rsidRDefault="005408F7" w:rsidP="00AD708C">
      <w:pPr>
        <w:pStyle w:val="Akapitzlist"/>
        <w:numPr>
          <w:ilvl w:val="0"/>
          <w:numId w:val="43"/>
        </w:numPr>
        <w:rPr>
          <w:rFonts w:cs="Times New Roman"/>
        </w:rPr>
      </w:pPr>
      <w:r w:rsidRPr="005408F7">
        <w:rPr>
          <w:rFonts w:cs="Times New Roman"/>
        </w:rPr>
        <w:t>cel szczegółowy - w</w:t>
      </w:r>
      <w:r w:rsidR="002C2DA7" w:rsidRPr="005408F7">
        <w:rPr>
          <w:rFonts w:cs="Times New Roman"/>
        </w:rPr>
        <w:t xml:space="preserve">spieranie zrównoważonego pod względem płci uczestnictwa </w:t>
      </w:r>
      <w:r w:rsidR="00597420">
        <w:rPr>
          <w:rFonts w:cs="Times New Roman"/>
        </w:rPr>
        <w:br/>
      </w:r>
      <w:r w:rsidR="002C2DA7" w:rsidRPr="005408F7">
        <w:rPr>
          <w:rFonts w:cs="Times New Roman"/>
        </w:rPr>
        <w:t xml:space="preserve">w rynku pracy, równych warunków pracy oraz lepszej równowagi między życiem zawodowym a prywatnym, w tym poprzez dostęp do przystępnej cenowo opieki </w:t>
      </w:r>
      <w:r w:rsidR="00597420">
        <w:rPr>
          <w:rFonts w:cs="Times New Roman"/>
        </w:rPr>
        <w:br/>
      </w:r>
      <w:r w:rsidR="002C2DA7" w:rsidRPr="005408F7">
        <w:rPr>
          <w:rFonts w:cs="Times New Roman"/>
        </w:rPr>
        <w:t>nad dziećmi i osobami wymagającymi wsparcia w codziennym funkcjonowaniu.</w:t>
      </w:r>
    </w:p>
    <w:p w14:paraId="508B4AFF" w14:textId="77777777" w:rsidR="00492B24" w:rsidRPr="000115FD" w:rsidRDefault="00492B24" w:rsidP="002C2DA7">
      <w:pPr>
        <w:rPr>
          <w:rFonts w:cs="Times New Roman"/>
        </w:rPr>
      </w:pPr>
    </w:p>
    <w:p w14:paraId="5CA1413F" w14:textId="5E4C900B" w:rsidR="002C2DA7" w:rsidRPr="005408F7" w:rsidRDefault="002C2DA7" w:rsidP="005408F7">
      <w:pPr>
        <w:ind w:firstLine="360"/>
        <w:rPr>
          <w:rFonts w:cs="Times New Roman"/>
          <w:iCs/>
        </w:rPr>
      </w:pPr>
      <w:r w:rsidRPr="005408F7">
        <w:rPr>
          <w:rFonts w:cs="Times New Roman"/>
          <w:iCs/>
        </w:rPr>
        <w:t>Zwiększenie dostępności usług zdrowotnych</w:t>
      </w:r>
      <w:r w:rsidR="00B34D35">
        <w:rPr>
          <w:rFonts w:cs="Times New Roman"/>
          <w:iCs/>
        </w:rPr>
        <w:t xml:space="preserve"> i usług opieki długoterminowej:</w:t>
      </w:r>
    </w:p>
    <w:p w14:paraId="3150F477" w14:textId="1061F58E" w:rsidR="002C2DA7" w:rsidRPr="005408F7" w:rsidRDefault="005408F7" w:rsidP="00AD708C">
      <w:pPr>
        <w:pStyle w:val="Akapitzlist"/>
        <w:numPr>
          <w:ilvl w:val="0"/>
          <w:numId w:val="43"/>
        </w:numPr>
        <w:rPr>
          <w:rFonts w:cs="Times New Roman"/>
        </w:rPr>
      </w:pPr>
      <w:r w:rsidRPr="005408F7">
        <w:rPr>
          <w:rFonts w:cs="Times New Roman"/>
        </w:rPr>
        <w:t>c</w:t>
      </w:r>
      <w:r w:rsidR="002C2DA7" w:rsidRPr="005408F7">
        <w:rPr>
          <w:rFonts w:cs="Times New Roman"/>
        </w:rPr>
        <w:t>el</w:t>
      </w:r>
      <w:r w:rsidRPr="005408F7">
        <w:rPr>
          <w:rFonts w:cs="Times New Roman"/>
        </w:rPr>
        <w:t xml:space="preserve">em </w:t>
      </w:r>
      <w:r w:rsidR="002C2DA7" w:rsidRPr="005408F7">
        <w:rPr>
          <w:rFonts w:cs="Times New Roman"/>
        </w:rPr>
        <w:t xml:space="preserve"> szczegółowy</w:t>
      </w:r>
      <w:r w:rsidRPr="005408F7">
        <w:rPr>
          <w:rFonts w:cs="Times New Roman"/>
        </w:rPr>
        <w:t>m jest</w:t>
      </w:r>
      <w:r w:rsidR="002C2DA7" w:rsidRPr="005408F7">
        <w:rPr>
          <w:rFonts w:cs="Times New Roman"/>
        </w:rPr>
        <w:t xml:space="preserve"> </w:t>
      </w:r>
      <w:r w:rsidRPr="005408F7">
        <w:rPr>
          <w:rFonts w:cs="Times New Roman"/>
        </w:rPr>
        <w:t>z</w:t>
      </w:r>
      <w:r w:rsidR="002C2DA7" w:rsidRPr="005408F7">
        <w:rPr>
          <w:rFonts w:cs="Times New Roman"/>
        </w:rPr>
        <w:t xml:space="preserve">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  </w:t>
      </w:r>
    </w:p>
    <w:p w14:paraId="2EC4A966" w14:textId="77777777" w:rsidR="00492B24" w:rsidRPr="00525946" w:rsidRDefault="00492B24" w:rsidP="00492B24">
      <w:pPr>
        <w:ind w:firstLine="360"/>
        <w:rPr>
          <w:rFonts w:cs="Times New Roman"/>
        </w:rPr>
      </w:pPr>
    </w:p>
    <w:p w14:paraId="09BF4643" w14:textId="62684AAC" w:rsidR="002C2DA7" w:rsidRPr="00B34D35" w:rsidRDefault="002C2DA7" w:rsidP="00B34D35">
      <w:pPr>
        <w:ind w:firstLine="708"/>
        <w:rPr>
          <w:rFonts w:cs="Times New Roman"/>
          <w:i/>
        </w:rPr>
      </w:pPr>
      <w:r w:rsidRPr="00B34D35">
        <w:rPr>
          <w:rFonts w:cs="Times New Roman"/>
          <w:iCs/>
        </w:rPr>
        <w:t>Kompleksowe wsparcie na</w:t>
      </w:r>
      <w:r w:rsidR="005408F7" w:rsidRPr="00B34D35">
        <w:rPr>
          <w:rFonts w:cs="Times New Roman"/>
          <w:iCs/>
        </w:rPr>
        <w:t xml:space="preserve"> rzecz rodziny, u</w:t>
      </w:r>
      <w:r w:rsidRPr="00B34D35">
        <w:rPr>
          <w:rFonts w:cs="Times New Roman"/>
          <w:iCs/>
        </w:rPr>
        <w:t xml:space="preserve">sługi wczesnej interwencji kryzysowej </w:t>
      </w:r>
      <w:r w:rsidR="00492B24" w:rsidRPr="00B34D35">
        <w:rPr>
          <w:rFonts w:cs="Times New Roman"/>
          <w:iCs/>
        </w:rPr>
        <w:br/>
      </w:r>
      <w:r w:rsidRPr="00B34D35">
        <w:rPr>
          <w:rFonts w:cs="Times New Roman"/>
          <w:iCs/>
        </w:rPr>
        <w:t>oraz usługi dla osób w kryzysie bezdomności i zagrożonych wykluczeniem mieszkaniowym</w:t>
      </w:r>
      <w:r w:rsidRPr="00B34D35">
        <w:rPr>
          <w:rFonts w:cs="Times New Roman"/>
          <w:i/>
        </w:rPr>
        <w:t xml:space="preserve">.   </w:t>
      </w:r>
    </w:p>
    <w:p w14:paraId="09F72154" w14:textId="37EE8347" w:rsidR="002C2DA7" w:rsidRPr="00B34D35" w:rsidRDefault="00B34D35" w:rsidP="00AD708C">
      <w:pPr>
        <w:pStyle w:val="Akapitzlist"/>
        <w:numPr>
          <w:ilvl w:val="0"/>
          <w:numId w:val="43"/>
        </w:numPr>
        <w:rPr>
          <w:rFonts w:cs="Times New Roman"/>
        </w:rPr>
      </w:pPr>
      <w:r w:rsidRPr="00B34D35">
        <w:rPr>
          <w:rFonts w:cs="Times New Roman"/>
        </w:rPr>
        <w:t>cel szczegółowy - w</w:t>
      </w:r>
      <w:r w:rsidR="002C2DA7" w:rsidRPr="00B34D35">
        <w:rPr>
          <w:rFonts w:cs="Times New Roman"/>
        </w:rPr>
        <w:t xml:space="preserve">spieranie integracji społecznej osób zagrożonych ubóstwem </w:t>
      </w:r>
      <w:r w:rsidR="00492B24" w:rsidRPr="00B34D35">
        <w:rPr>
          <w:rFonts w:cs="Times New Roman"/>
        </w:rPr>
        <w:br/>
      </w:r>
      <w:r w:rsidR="002C2DA7" w:rsidRPr="00B34D35">
        <w:rPr>
          <w:rFonts w:cs="Times New Roman"/>
        </w:rPr>
        <w:t>lub wykluczeniem społecznym, w tym osób najbardziej potrzebujących i dzieci.</w:t>
      </w:r>
    </w:p>
    <w:p w14:paraId="68C654B3" w14:textId="77777777" w:rsidR="002C2DA7" w:rsidRDefault="002C2DA7" w:rsidP="002C2DA7">
      <w:pPr>
        <w:rPr>
          <w:rFonts w:cs="Times New Roman"/>
        </w:rPr>
      </w:pPr>
    </w:p>
    <w:p w14:paraId="27521EE0" w14:textId="77777777" w:rsidR="00492B24" w:rsidRDefault="002C2DA7" w:rsidP="00AD708C">
      <w:pPr>
        <w:pStyle w:val="Akapitzlist"/>
        <w:numPr>
          <w:ilvl w:val="0"/>
          <w:numId w:val="38"/>
        </w:numPr>
        <w:rPr>
          <w:rFonts w:cs="Times New Roman"/>
        </w:rPr>
      </w:pPr>
      <w:r w:rsidRPr="00492B24">
        <w:rPr>
          <w:rFonts w:cs="Times New Roman"/>
        </w:rPr>
        <w:t>[Europejska] Strategia na rzecz praw osób z niepełnosprawnościami na lata 2021-2030</w:t>
      </w:r>
      <w:r w:rsidR="00492B24">
        <w:rPr>
          <w:rFonts w:cs="Times New Roman"/>
        </w:rPr>
        <w:t>.</w:t>
      </w:r>
    </w:p>
    <w:p w14:paraId="3DC3824C" w14:textId="6B5DD461" w:rsidR="002C2DA7" w:rsidRPr="00492B24" w:rsidRDefault="002C2DA7" w:rsidP="00492B24">
      <w:pPr>
        <w:ind w:firstLine="360"/>
        <w:rPr>
          <w:rFonts w:cs="Times New Roman"/>
        </w:rPr>
      </w:pPr>
      <w:r w:rsidRPr="00492B24">
        <w:rPr>
          <w:rFonts w:eastAsia="Times New Roman" w:cs="Times New Roman"/>
          <w:lang w:eastAsia="pl-PL"/>
        </w:rPr>
        <w:t>W marcu 2021 r. Komisja Europejska przyjęła </w:t>
      </w:r>
      <w:hyperlink r:id="rId24" w:history="1">
        <w:r w:rsidRPr="00492B24">
          <w:rPr>
            <w:rFonts w:eastAsia="Times New Roman" w:cs="Times New Roman"/>
            <w:lang w:eastAsia="pl-PL"/>
          </w:rPr>
          <w:t xml:space="preserve">strategię na rzecz praw osób </w:t>
        </w:r>
        <w:r w:rsidR="00492B24">
          <w:rPr>
            <w:rFonts w:eastAsia="Times New Roman" w:cs="Times New Roman"/>
            <w:lang w:eastAsia="pl-PL"/>
          </w:rPr>
          <w:br/>
        </w:r>
        <w:r w:rsidRPr="00492B24">
          <w:rPr>
            <w:rFonts w:eastAsia="Times New Roman" w:cs="Times New Roman"/>
            <w:lang w:eastAsia="pl-PL"/>
          </w:rPr>
          <w:t>z niepełnosprawnościami na lata 2021–2030</w:t>
        </w:r>
      </w:hyperlink>
      <w:r w:rsidRPr="00492B24">
        <w:rPr>
          <w:rFonts w:eastAsia="Times New Roman" w:cs="Times New Roman"/>
          <w:lang w:eastAsia="pl-PL"/>
        </w:rPr>
        <w:t xml:space="preserve">. Za pomocą tej dziesięcioletniej strategii Komisja </w:t>
      </w:r>
      <w:r w:rsidRPr="00492B24">
        <w:rPr>
          <w:rFonts w:eastAsia="Times New Roman" w:cs="Times New Roman"/>
          <w:lang w:eastAsia="pl-PL"/>
        </w:rPr>
        <w:lastRenderedPageBreak/>
        <w:t>Europejska dąży do poprawy jakości życia osób z niepełnosprawnościami w Europie i na całym świecie.</w:t>
      </w:r>
    </w:p>
    <w:p w14:paraId="106A63AC" w14:textId="09A99037" w:rsidR="002C2DA7" w:rsidRPr="00E34BDD" w:rsidRDefault="002C2DA7" w:rsidP="00492B24">
      <w:pPr>
        <w:spacing w:beforeAutospacing="1" w:afterAutospacing="1"/>
        <w:ind w:firstLine="360"/>
        <w:rPr>
          <w:rFonts w:eastAsia="Times New Roman" w:cs="Times New Roman"/>
          <w:lang w:eastAsia="pl-PL"/>
        </w:rPr>
      </w:pPr>
      <w:r w:rsidRPr="00E34BDD">
        <w:rPr>
          <w:rFonts w:eastAsia="Times New Roman" w:cs="Times New Roman"/>
          <w:lang w:eastAsia="pl-PL"/>
        </w:rPr>
        <w:t>Strategia opiera się na wynikach poprzedniej </w:t>
      </w:r>
      <w:hyperlink r:id="rId25" w:history="1">
        <w:r w:rsidRPr="00E34BDD">
          <w:rPr>
            <w:rFonts w:eastAsia="Times New Roman" w:cs="Times New Roman"/>
            <w:lang w:eastAsia="pl-PL"/>
          </w:rPr>
          <w:t>europejskiej strategii w sprawie niepełnosprawności 2010–2020</w:t>
        </w:r>
      </w:hyperlink>
      <w:r w:rsidRPr="00E34BDD">
        <w:rPr>
          <w:rFonts w:eastAsia="Times New Roman" w:cs="Times New Roman"/>
          <w:lang w:eastAsia="pl-PL"/>
        </w:rPr>
        <w:t xml:space="preserve">, która utorowała drogę do Europy pozbawionej </w:t>
      </w:r>
      <w:r>
        <w:rPr>
          <w:rFonts w:eastAsia="Times New Roman" w:cs="Times New Roman"/>
          <w:lang w:eastAsia="pl-PL"/>
        </w:rPr>
        <w:t>barier, w której pozycja osób z </w:t>
      </w:r>
      <w:r w:rsidRPr="00E34BDD">
        <w:rPr>
          <w:rFonts w:eastAsia="Times New Roman" w:cs="Times New Roman"/>
          <w:lang w:eastAsia="pl-PL"/>
        </w:rPr>
        <w:t xml:space="preserve">niepełnosprawnościami jest wzmocniona, tak aby mogły one korzystać </w:t>
      </w:r>
      <w:r w:rsidR="00492B24">
        <w:rPr>
          <w:rFonts w:eastAsia="Times New Roman" w:cs="Times New Roman"/>
          <w:lang w:eastAsia="pl-PL"/>
        </w:rPr>
        <w:br/>
      </w:r>
      <w:r w:rsidRPr="00E34BDD">
        <w:rPr>
          <w:rFonts w:eastAsia="Times New Roman" w:cs="Times New Roman"/>
          <w:lang w:eastAsia="pl-PL"/>
        </w:rPr>
        <w:t>ze swoich praw i w pełni uczestniczyć w życiu społecznym i gospodarczym. Pomimo </w:t>
      </w:r>
      <w:hyperlink r:id="rId26" w:history="1">
        <w:r w:rsidRPr="00E34BDD">
          <w:rPr>
            <w:rFonts w:eastAsia="Times New Roman" w:cs="Times New Roman"/>
            <w:lang w:eastAsia="pl-PL"/>
          </w:rPr>
          <w:t>postępów poczynionych w ostatnim dziesięcioleciu</w:t>
        </w:r>
      </w:hyperlink>
      <w:r w:rsidRPr="00E34BDD">
        <w:rPr>
          <w:rFonts w:eastAsia="Times New Roman" w:cs="Times New Roman"/>
          <w:lang w:eastAsia="pl-PL"/>
        </w:rPr>
        <w:t> osoby z niepełnosprawnościami nadal napotykają poważne trudności i są bardziej zagrożone ubóstwem i wykluczeniem społecznym.</w:t>
      </w:r>
    </w:p>
    <w:p w14:paraId="5C7E6A97" w14:textId="6AC526B3" w:rsidR="002C2DA7" w:rsidRPr="00E34BDD" w:rsidRDefault="002C2DA7" w:rsidP="00492B24">
      <w:pPr>
        <w:spacing w:before="100" w:beforeAutospacing="1" w:after="100" w:afterAutospacing="1"/>
        <w:ind w:firstLine="360"/>
        <w:rPr>
          <w:rFonts w:eastAsia="Times New Roman" w:cs="Times New Roman"/>
          <w:lang w:eastAsia="pl-PL"/>
        </w:rPr>
      </w:pPr>
      <w:r w:rsidRPr="00E34BDD">
        <w:rPr>
          <w:rFonts w:eastAsia="Times New Roman" w:cs="Times New Roman"/>
          <w:lang w:eastAsia="pl-PL"/>
        </w:rPr>
        <w:t xml:space="preserve">Celem strategii jest zapewnienie, </w:t>
      </w:r>
      <w:r w:rsidR="00542AF1">
        <w:rPr>
          <w:rFonts w:eastAsia="Times New Roman" w:cs="Times New Roman"/>
          <w:lang w:eastAsia="pl-PL"/>
        </w:rPr>
        <w:t>a</w:t>
      </w:r>
      <w:r w:rsidRPr="00E34BDD">
        <w:rPr>
          <w:rFonts w:eastAsia="Times New Roman" w:cs="Times New Roman"/>
          <w:lang w:eastAsia="pl-PL"/>
        </w:rPr>
        <w:t xml:space="preserve">by wszystkie osoby z niepełnosprawnościami w Europie, bez względu na ich płeć, pochodzenie rasowe lub etniczne, religię lub światopogląd, wiek </w:t>
      </w:r>
      <w:r w:rsidR="00492B24">
        <w:rPr>
          <w:rFonts w:eastAsia="Times New Roman" w:cs="Times New Roman"/>
          <w:lang w:eastAsia="pl-PL"/>
        </w:rPr>
        <w:br/>
      </w:r>
      <w:r w:rsidRPr="00E34BDD">
        <w:rPr>
          <w:rFonts w:eastAsia="Times New Roman" w:cs="Times New Roman"/>
          <w:lang w:eastAsia="pl-PL"/>
        </w:rPr>
        <w:t>lub orientację seksualną:</w:t>
      </w:r>
    </w:p>
    <w:p w14:paraId="78CC0A07" w14:textId="77777777" w:rsidR="002C2DA7" w:rsidRPr="00E34BDD" w:rsidRDefault="002C2DA7" w:rsidP="00AD708C">
      <w:pPr>
        <w:numPr>
          <w:ilvl w:val="0"/>
          <w:numId w:val="32"/>
        </w:numPr>
        <w:spacing w:before="100" w:beforeAutospacing="1" w:after="100" w:afterAutospacing="1"/>
        <w:rPr>
          <w:rFonts w:eastAsia="Times New Roman" w:cs="Times New Roman"/>
          <w:lang w:eastAsia="pl-PL"/>
        </w:rPr>
      </w:pPr>
      <w:r w:rsidRPr="00E34BDD">
        <w:rPr>
          <w:rFonts w:eastAsia="Times New Roman" w:cs="Times New Roman"/>
          <w:lang w:eastAsia="pl-PL"/>
        </w:rPr>
        <w:t>mogły korzystać z przysługujących im praw człowieka</w:t>
      </w:r>
      <w:r>
        <w:rPr>
          <w:rFonts w:eastAsia="Times New Roman" w:cs="Times New Roman"/>
          <w:lang w:eastAsia="pl-PL"/>
        </w:rPr>
        <w:t>,</w:t>
      </w:r>
    </w:p>
    <w:p w14:paraId="46A9B351" w14:textId="45DD558D" w:rsidR="002C2DA7" w:rsidRPr="00E34BDD" w:rsidRDefault="002C2DA7" w:rsidP="00AD708C">
      <w:pPr>
        <w:numPr>
          <w:ilvl w:val="0"/>
          <w:numId w:val="32"/>
        </w:numPr>
        <w:spacing w:before="100" w:beforeAutospacing="1" w:after="100" w:afterAutospacing="1"/>
        <w:rPr>
          <w:rFonts w:eastAsia="Times New Roman" w:cs="Times New Roman"/>
          <w:lang w:eastAsia="pl-PL"/>
        </w:rPr>
      </w:pPr>
      <w:r w:rsidRPr="00E34BDD">
        <w:rPr>
          <w:rFonts w:eastAsia="Times New Roman" w:cs="Times New Roman"/>
          <w:lang w:eastAsia="pl-PL"/>
        </w:rPr>
        <w:t xml:space="preserve">miały równe szanse i równy dostęp do uczestnictwa w życiu społecznym </w:t>
      </w:r>
      <w:r w:rsidR="00492B24">
        <w:rPr>
          <w:rFonts w:eastAsia="Times New Roman" w:cs="Times New Roman"/>
          <w:lang w:eastAsia="pl-PL"/>
        </w:rPr>
        <w:br/>
      </w:r>
      <w:r w:rsidRPr="00E34BDD">
        <w:rPr>
          <w:rFonts w:eastAsia="Times New Roman" w:cs="Times New Roman"/>
          <w:lang w:eastAsia="pl-PL"/>
        </w:rPr>
        <w:t>i gospodarczym</w:t>
      </w:r>
      <w:r>
        <w:rPr>
          <w:rFonts w:eastAsia="Times New Roman" w:cs="Times New Roman"/>
          <w:lang w:eastAsia="pl-PL"/>
        </w:rPr>
        <w:t>,</w:t>
      </w:r>
    </w:p>
    <w:p w14:paraId="7750FF2B" w14:textId="6287EDE4" w:rsidR="002C2DA7" w:rsidRPr="00E34BDD" w:rsidRDefault="00542AF1" w:rsidP="00AD708C">
      <w:pPr>
        <w:numPr>
          <w:ilvl w:val="0"/>
          <w:numId w:val="32"/>
        </w:numPr>
        <w:spacing w:before="100" w:beforeAutospacing="1" w:after="100" w:afterAutospacing="1"/>
        <w:rPr>
          <w:rFonts w:eastAsia="Times New Roman" w:cs="Times New Roman"/>
          <w:lang w:eastAsia="pl-PL"/>
        </w:rPr>
      </w:pPr>
      <w:r>
        <w:rPr>
          <w:rFonts w:eastAsia="Times New Roman" w:cs="Times New Roman"/>
          <w:lang w:eastAsia="pl-PL"/>
        </w:rPr>
        <w:t>były w stanie decydować o tym</w:t>
      </w:r>
      <w:r w:rsidR="002C2DA7" w:rsidRPr="00E34BDD">
        <w:rPr>
          <w:rFonts w:eastAsia="Times New Roman" w:cs="Times New Roman"/>
          <w:lang w:eastAsia="pl-PL"/>
        </w:rPr>
        <w:t xml:space="preserve"> gdzie, jak i z kim mieszkają</w:t>
      </w:r>
      <w:r w:rsidR="002C2DA7">
        <w:rPr>
          <w:rFonts w:eastAsia="Times New Roman" w:cs="Times New Roman"/>
          <w:lang w:eastAsia="pl-PL"/>
        </w:rPr>
        <w:t>,</w:t>
      </w:r>
    </w:p>
    <w:p w14:paraId="7959FF2A" w14:textId="77777777" w:rsidR="002C2DA7" w:rsidRPr="00E34BDD" w:rsidRDefault="002C2DA7" w:rsidP="00AD708C">
      <w:pPr>
        <w:numPr>
          <w:ilvl w:val="0"/>
          <w:numId w:val="32"/>
        </w:numPr>
        <w:spacing w:before="100" w:beforeAutospacing="1" w:after="100" w:afterAutospacing="1"/>
        <w:rPr>
          <w:rFonts w:eastAsia="Times New Roman" w:cs="Times New Roman"/>
          <w:lang w:eastAsia="pl-PL"/>
        </w:rPr>
      </w:pPr>
      <w:r w:rsidRPr="00E34BDD">
        <w:rPr>
          <w:rFonts w:eastAsia="Times New Roman" w:cs="Times New Roman"/>
          <w:lang w:eastAsia="pl-PL"/>
        </w:rPr>
        <w:t>mogły swobodnie przemieszczać się w UE niezależnie od ich potrzeb w zakresie wsparcia</w:t>
      </w:r>
      <w:r>
        <w:rPr>
          <w:rFonts w:eastAsia="Times New Roman" w:cs="Times New Roman"/>
          <w:lang w:eastAsia="pl-PL"/>
        </w:rPr>
        <w:t>,</w:t>
      </w:r>
    </w:p>
    <w:p w14:paraId="0C9EF9DA" w14:textId="77777777" w:rsidR="002C2DA7" w:rsidRPr="00E34BDD" w:rsidRDefault="002C2DA7" w:rsidP="00AD708C">
      <w:pPr>
        <w:numPr>
          <w:ilvl w:val="0"/>
          <w:numId w:val="32"/>
        </w:numPr>
        <w:spacing w:before="100" w:beforeAutospacing="1" w:after="100" w:afterAutospacing="1"/>
        <w:rPr>
          <w:rFonts w:eastAsia="Times New Roman" w:cs="Times New Roman"/>
          <w:lang w:eastAsia="pl-PL"/>
        </w:rPr>
      </w:pPr>
      <w:r w:rsidRPr="00E34BDD">
        <w:rPr>
          <w:rFonts w:eastAsia="Times New Roman" w:cs="Times New Roman"/>
          <w:lang w:eastAsia="pl-PL"/>
        </w:rPr>
        <w:t>nie doświadczały już dyskryminacji.</w:t>
      </w:r>
    </w:p>
    <w:p w14:paraId="49E3E2F5" w14:textId="26B07BCA" w:rsidR="002C2DA7" w:rsidRPr="00E34BDD" w:rsidRDefault="002C2DA7" w:rsidP="00492B24">
      <w:pPr>
        <w:spacing w:beforeAutospacing="1" w:afterAutospacing="1"/>
        <w:ind w:firstLine="360"/>
        <w:rPr>
          <w:rFonts w:eastAsia="Times New Roman" w:cs="Times New Roman"/>
          <w:lang w:eastAsia="pl-PL"/>
        </w:rPr>
      </w:pPr>
      <w:r w:rsidRPr="00E34BDD">
        <w:rPr>
          <w:rFonts w:eastAsia="Times New Roman" w:cs="Times New Roman"/>
          <w:lang w:eastAsia="pl-PL"/>
        </w:rPr>
        <w:t>Ta nowa i wzmocniona strategia uwzględnia różnorodność form niepełnosprawności – często niewidocznych – i obejmuje długotrwałą niepełnosprawność fizy</w:t>
      </w:r>
      <w:r>
        <w:rPr>
          <w:rFonts w:eastAsia="Times New Roman" w:cs="Times New Roman"/>
          <w:lang w:eastAsia="pl-PL"/>
        </w:rPr>
        <w:t>czną, umysłową, intelektualną i </w:t>
      </w:r>
      <w:r w:rsidRPr="00E34BDD">
        <w:rPr>
          <w:rFonts w:eastAsia="Times New Roman" w:cs="Times New Roman"/>
          <w:lang w:eastAsia="pl-PL"/>
        </w:rPr>
        <w:t>sensoryczną (zgodnie z art. 1 </w:t>
      </w:r>
      <w:hyperlink r:id="rId27" w:history="1">
        <w:r w:rsidRPr="00E34BDD">
          <w:rPr>
            <w:rFonts w:eastAsia="Times New Roman" w:cs="Times New Roman"/>
            <w:lang w:eastAsia="pl-PL"/>
          </w:rPr>
          <w:t xml:space="preserve">Konwencji ONZ o prawach osób </w:t>
        </w:r>
        <w:r w:rsidR="00492B24">
          <w:rPr>
            <w:rFonts w:eastAsia="Times New Roman" w:cs="Times New Roman"/>
            <w:lang w:eastAsia="pl-PL"/>
          </w:rPr>
          <w:br/>
          <w:t xml:space="preserve">z </w:t>
        </w:r>
        <w:r w:rsidRPr="00E34BDD">
          <w:rPr>
            <w:rFonts w:eastAsia="Times New Roman" w:cs="Times New Roman"/>
            <w:lang w:eastAsia="pl-PL"/>
          </w:rPr>
          <w:t>niepełnosprawn</w:t>
        </w:r>
        <w:r w:rsidR="00492B24">
          <w:rPr>
            <w:rFonts w:eastAsia="Times New Roman" w:cs="Times New Roman"/>
            <w:lang w:eastAsia="pl-PL"/>
          </w:rPr>
          <w:t>ościami</w:t>
        </w:r>
      </w:hyperlink>
      <w:r w:rsidRPr="00E34BDD">
        <w:rPr>
          <w:rFonts w:eastAsia="Times New Roman" w:cs="Times New Roman"/>
          <w:lang w:eastAsia="pl-PL"/>
        </w:rPr>
        <w:t>).</w:t>
      </w:r>
    </w:p>
    <w:p w14:paraId="15A2FD8D" w14:textId="77777777" w:rsidR="00542AF1" w:rsidRDefault="002C2DA7" w:rsidP="00542AF1">
      <w:pPr>
        <w:spacing w:beforeAutospacing="1" w:afterAutospacing="1"/>
        <w:ind w:firstLine="360"/>
        <w:rPr>
          <w:rFonts w:eastAsia="Times New Roman" w:cs="Times New Roman"/>
          <w:lang w:eastAsia="pl-PL"/>
        </w:rPr>
      </w:pPr>
      <w:r w:rsidRPr="00E34BDD">
        <w:rPr>
          <w:rFonts w:eastAsia="Times New Roman" w:cs="Times New Roman"/>
          <w:lang w:eastAsia="pl-PL"/>
        </w:rPr>
        <w:t>Strategia ma być sposobem na rozwiązanie problemów, z którymi borykają się kobiety, dzieci, osoby starsze, uchodźcy z niepełnosprawnościami oraz osoby mające trudności społeczno-ekonomiczne. Promuje ona podejście przekrojowe zgodnie z </w:t>
      </w:r>
      <w:hyperlink r:id="rId28" w:history="1">
        <w:r w:rsidRPr="00E34BDD">
          <w:rPr>
            <w:rFonts w:eastAsia="Times New Roman" w:cs="Times New Roman"/>
            <w:lang w:eastAsia="pl-PL"/>
          </w:rPr>
          <w:t>Agendą ONZ na rzecz zrównoważonego rozwoju 2030</w:t>
        </w:r>
      </w:hyperlink>
      <w:r w:rsidRPr="00E34BDD">
        <w:rPr>
          <w:rFonts w:eastAsia="Times New Roman" w:cs="Times New Roman"/>
          <w:lang w:eastAsia="pl-PL"/>
        </w:rPr>
        <w:t> i celami zrównoważonego rozwoju.</w:t>
      </w:r>
    </w:p>
    <w:p w14:paraId="366C1C9E" w14:textId="5C57213D" w:rsidR="002C2DA7" w:rsidRPr="00E34BDD" w:rsidRDefault="002C2DA7" w:rsidP="00542AF1">
      <w:pPr>
        <w:spacing w:beforeAutospacing="1" w:afterAutospacing="1"/>
        <w:ind w:firstLine="360"/>
        <w:rPr>
          <w:rFonts w:eastAsia="Times New Roman" w:cs="Times New Roman"/>
          <w:lang w:eastAsia="pl-PL"/>
        </w:rPr>
      </w:pPr>
      <w:r w:rsidRPr="00E34BDD">
        <w:rPr>
          <w:rFonts w:eastAsia="Times New Roman" w:cs="Times New Roman"/>
          <w:lang w:eastAsia="pl-PL"/>
        </w:rPr>
        <w:t xml:space="preserve">Właśnie dlatego w nowej strategii przedstawiono ambitny zestaw działań </w:t>
      </w:r>
      <w:r>
        <w:rPr>
          <w:rFonts w:eastAsia="Times New Roman" w:cs="Times New Roman"/>
          <w:lang w:eastAsia="pl-PL"/>
        </w:rPr>
        <w:t>i inicjatyw przewodnich w </w:t>
      </w:r>
      <w:r w:rsidRPr="00E34BDD">
        <w:rPr>
          <w:rFonts w:eastAsia="Times New Roman" w:cs="Times New Roman"/>
          <w:lang w:eastAsia="pl-PL"/>
        </w:rPr>
        <w:t>różnych dziedzinach i określono priorytety, takie jak:</w:t>
      </w:r>
    </w:p>
    <w:p w14:paraId="6C92A752" w14:textId="77777777" w:rsidR="002C2DA7" w:rsidRPr="00E34BDD" w:rsidRDefault="002C2DA7" w:rsidP="00AD708C">
      <w:pPr>
        <w:numPr>
          <w:ilvl w:val="0"/>
          <w:numId w:val="33"/>
        </w:numPr>
        <w:spacing w:before="100" w:beforeAutospacing="1" w:after="100" w:afterAutospacing="1"/>
        <w:rPr>
          <w:rFonts w:eastAsia="Times New Roman" w:cs="Times New Roman"/>
          <w:lang w:eastAsia="pl-PL"/>
        </w:rPr>
      </w:pPr>
      <w:r w:rsidRPr="00E34BDD">
        <w:rPr>
          <w:rFonts w:eastAsia="Times New Roman" w:cs="Times New Roman"/>
          <w:lang w:eastAsia="pl-PL"/>
        </w:rPr>
        <w:lastRenderedPageBreak/>
        <w:t>dostępność, czyli możliwość swobodnego przemieszczania się i pobytu, ale także uczestniczenia w procesie demokratycznym</w:t>
      </w:r>
      <w:r>
        <w:rPr>
          <w:rFonts w:eastAsia="Times New Roman" w:cs="Times New Roman"/>
          <w:lang w:eastAsia="pl-PL"/>
        </w:rPr>
        <w:t>,</w:t>
      </w:r>
    </w:p>
    <w:p w14:paraId="5129F165" w14:textId="77777777" w:rsidR="002C2DA7" w:rsidRPr="00E34BDD" w:rsidRDefault="002C2DA7" w:rsidP="00AD708C">
      <w:pPr>
        <w:numPr>
          <w:ilvl w:val="0"/>
          <w:numId w:val="33"/>
        </w:numPr>
        <w:spacing w:before="100" w:beforeAutospacing="1" w:after="100" w:afterAutospacing="1"/>
        <w:rPr>
          <w:rFonts w:eastAsia="Times New Roman" w:cs="Times New Roman"/>
          <w:lang w:eastAsia="pl-PL"/>
        </w:rPr>
      </w:pPr>
      <w:r w:rsidRPr="00E34BDD">
        <w:rPr>
          <w:rFonts w:eastAsia="Times New Roman" w:cs="Times New Roman"/>
          <w:lang w:eastAsia="pl-PL"/>
        </w:rPr>
        <w:t>zapewnienie godnej jakości życia a także możliwości prowadzenia niezależnego życia, ponieważ strategia koncentruje się w szczególności na procesie deinstytucjonalizacji, ochronie socjalnej i niedyskryminacji w miejscu pracy</w:t>
      </w:r>
      <w:r>
        <w:rPr>
          <w:rFonts w:eastAsia="Times New Roman" w:cs="Times New Roman"/>
          <w:lang w:eastAsia="pl-PL"/>
        </w:rPr>
        <w:t>,</w:t>
      </w:r>
    </w:p>
    <w:p w14:paraId="511E8C3A" w14:textId="5B89B08D" w:rsidR="002C2DA7" w:rsidRPr="00E34BDD" w:rsidRDefault="002C2DA7" w:rsidP="00AD708C">
      <w:pPr>
        <w:numPr>
          <w:ilvl w:val="0"/>
          <w:numId w:val="33"/>
        </w:numPr>
        <w:spacing w:before="100" w:beforeAutospacing="1" w:after="100" w:afterAutospacing="1"/>
        <w:rPr>
          <w:rFonts w:eastAsia="Times New Roman" w:cs="Times New Roman"/>
          <w:lang w:eastAsia="pl-PL"/>
        </w:rPr>
      </w:pPr>
      <w:r w:rsidRPr="00E34BDD">
        <w:rPr>
          <w:rFonts w:eastAsia="Times New Roman" w:cs="Times New Roman"/>
          <w:lang w:eastAsia="pl-PL"/>
        </w:rPr>
        <w:t xml:space="preserve">równe uczestnictwo, ponieważ celem jest skuteczna ochrona osób </w:t>
      </w:r>
      <w:r w:rsidR="00492B24">
        <w:rPr>
          <w:rFonts w:eastAsia="Times New Roman" w:cs="Times New Roman"/>
          <w:lang w:eastAsia="pl-PL"/>
        </w:rPr>
        <w:br/>
      </w:r>
      <w:r w:rsidRPr="00E34BDD">
        <w:rPr>
          <w:rFonts w:eastAsia="Times New Roman" w:cs="Times New Roman"/>
          <w:lang w:eastAsia="pl-PL"/>
        </w:rPr>
        <w:t>z niepełnosprawnościami przed wszelkimi formami dyskryminacji i przemocy, zapewnienie im równych szans i dostępu do wymiaru sprawiedliwości, edukacji, kultury, sportu i turystyki, a także równego dostępu do wszystkich usług zdrowotnych</w:t>
      </w:r>
      <w:r>
        <w:rPr>
          <w:rFonts w:eastAsia="Times New Roman" w:cs="Times New Roman"/>
          <w:lang w:eastAsia="pl-PL"/>
        </w:rPr>
        <w:t>,</w:t>
      </w:r>
    </w:p>
    <w:p w14:paraId="1BF6736D" w14:textId="77777777" w:rsidR="002C2DA7" w:rsidRPr="00E34BDD" w:rsidRDefault="002C2DA7" w:rsidP="00AD708C">
      <w:pPr>
        <w:numPr>
          <w:ilvl w:val="0"/>
          <w:numId w:val="33"/>
        </w:numPr>
        <w:spacing w:before="100" w:beforeAutospacing="1" w:after="100" w:afterAutospacing="1"/>
        <w:rPr>
          <w:rFonts w:eastAsia="Times New Roman" w:cs="Times New Roman"/>
          <w:lang w:eastAsia="pl-PL"/>
        </w:rPr>
      </w:pPr>
      <w:r w:rsidRPr="00E34BDD">
        <w:rPr>
          <w:rFonts w:eastAsia="Times New Roman" w:cs="Times New Roman"/>
          <w:lang w:eastAsia="pl-PL"/>
        </w:rPr>
        <w:t>rola UE jako lidera dającego przykład</w:t>
      </w:r>
      <w:r>
        <w:rPr>
          <w:rFonts w:eastAsia="Times New Roman" w:cs="Times New Roman"/>
          <w:lang w:eastAsia="pl-PL"/>
        </w:rPr>
        <w:t>,</w:t>
      </w:r>
    </w:p>
    <w:p w14:paraId="58B6D4B8" w14:textId="77777777" w:rsidR="002C2DA7" w:rsidRPr="00E34BDD" w:rsidRDefault="002C2DA7" w:rsidP="00AD708C">
      <w:pPr>
        <w:numPr>
          <w:ilvl w:val="0"/>
          <w:numId w:val="33"/>
        </w:numPr>
        <w:spacing w:before="100" w:beforeAutospacing="1" w:after="100" w:afterAutospacing="1"/>
        <w:rPr>
          <w:rFonts w:eastAsia="Times New Roman" w:cs="Times New Roman"/>
          <w:lang w:eastAsia="pl-PL"/>
        </w:rPr>
      </w:pPr>
      <w:r w:rsidRPr="00E34BDD">
        <w:rPr>
          <w:rFonts w:eastAsia="Times New Roman" w:cs="Times New Roman"/>
          <w:lang w:eastAsia="pl-PL"/>
        </w:rPr>
        <w:t>zobowiązanie UE do realizacji tej strategii</w:t>
      </w:r>
      <w:r>
        <w:rPr>
          <w:rFonts w:eastAsia="Times New Roman" w:cs="Times New Roman"/>
          <w:lang w:eastAsia="pl-PL"/>
        </w:rPr>
        <w:t>,</w:t>
      </w:r>
    </w:p>
    <w:p w14:paraId="790B728E" w14:textId="77777777" w:rsidR="002C2DA7" w:rsidRPr="000F5E66" w:rsidRDefault="002C2DA7" w:rsidP="00AD708C">
      <w:pPr>
        <w:numPr>
          <w:ilvl w:val="0"/>
          <w:numId w:val="33"/>
        </w:numPr>
        <w:spacing w:before="100" w:beforeAutospacing="1" w:after="100" w:afterAutospacing="1"/>
        <w:rPr>
          <w:rFonts w:eastAsia="Times New Roman" w:cs="Times New Roman"/>
          <w:lang w:eastAsia="pl-PL"/>
        </w:rPr>
      </w:pPr>
      <w:r w:rsidRPr="00E34BDD">
        <w:rPr>
          <w:rFonts w:eastAsia="Times New Roman" w:cs="Times New Roman"/>
          <w:lang w:eastAsia="pl-PL"/>
        </w:rPr>
        <w:t>promowanie praw osób z niepełnosprawnościami na całym świecie.</w:t>
      </w:r>
    </w:p>
    <w:p w14:paraId="47369803" w14:textId="51D93588" w:rsidR="002C2DA7" w:rsidRPr="00590422" w:rsidRDefault="002C2DA7" w:rsidP="00AD708C">
      <w:pPr>
        <w:pStyle w:val="Akapitzlist"/>
        <w:numPr>
          <w:ilvl w:val="0"/>
          <w:numId w:val="38"/>
        </w:numPr>
        <w:rPr>
          <w:rFonts w:cs="Times New Roman"/>
        </w:rPr>
      </w:pPr>
      <w:r w:rsidRPr="00590422">
        <w:rPr>
          <w:rFonts w:cs="Times New Roman"/>
        </w:rPr>
        <w:t>Strategia na rzecz Odpowiedzialnego Rozwoju</w:t>
      </w:r>
      <w:r w:rsidR="00B6600A">
        <w:rPr>
          <w:rFonts w:cs="Times New Roman"/>
        </w:rPr>
        <w:t xml:space="preserve"> (SOR)</w:t>
      </w:r>
      <w:r w:rsidRPr="00590422">
        <w:rPr>
          <w:rFonts w:cs="Times New Roman"/>
        </w:rPr>
        <w:t xml:space="preserve"> do roku 2020 z perspektywą </w:t>
      </w:r>
      <w:r w:rsidR="00B6600A">
        <w:rPr>
          <w:rFonts w:cs="Times New Roman"/>
        </w:rPr>
        <w:br/>
      </w:r>
      <w:r w:rsidRPr="00590422">
        <w:rPr>
          <w:rFonts w:cs="Times New Roman"/>
        </w:rPr>
        <w:t>do 2030 r.</w:t>
      </w:r>
    </w:p>
    <w:p w14:paraId="1472909F" w14:textId="1E069542" w:rsidR="002C2DA7" w:rsidRPr="003372BA" w:rsidRDefault="002C2DA7" w:rsidP="00590422">
      <w:pPr>
        <w:pStyle w:val="NormalnyWeb"/>
        <w:shd w:val="clear" w:color="auto" w:fill="FFFFFF"/>
        <w:spacing w:before="0" w:beforeAutospacing="0" w:after="240" w:afterAutospacing="0" w:line="360" w:lineRule="auto"/>
        <w:ind w:firstLine="360"/>
        <w:jc w:val="both"/>
        <w:textAlignment w:val="baseline"/>
        <w:rPr>
          <w:color w:val="1B1B1B"/>
          <w:sz w:val="22"/>
          <w:szCs w:val="22"/>
        </w:rPr>
      </w:pPr>
      <w:r w:rsidRPr="00542AF1">
        <w:rPr>
          <w:color w:val="1B1B1B"/>
          <w:szCs w:val="22"/>
        </w:rPr>
        <w:t xml:space="preserve">Strategia określa podstawowe uwarunkowania, cele i kierunki rozwoju kraju w wymiarze społecznym, gospodarczym, regionalnym i przestrzennym w perspektywie roku 2030. SOR przedstawia nowy model rozwoju – rozwój odpowiedzialny oraz społecznie i terytorialnie zrównoważony. Jest on oparty o indywidualny potencjał terytorialny, inwestycje, innowacje, rozwój, eksport oraz wysoko przetworzone produkty. Nowy model rozwoju zakłada odchodzenie od dotychczasowego wspierania wszystkich sektorów/branż na rzecz wspierania sektorów strategicznych, mogących stać się motorami polskiej gospodarki. Jego fundamentalnym wyzwaniem jest przebudowanie modelu gospodarczego tak, żeby służył </w:t>
      </w:r>
      <w:r w:rsidR="00542AF1">
        <w:rPr>
          <w:color w:val="1B1B1B"/>
          <w:szCs w:val="22"/>
        </w:rPr>
        <w:br/>
      </w:r>
      <w:r w:rsidRPr="00542AF1">
        <w:rPr>
          <w:color w:val="1B1B1B"/>
          <w:szCs w:val="22"/>
        </w:rPr>
        <w:t>on całemu społeczeństwu.</w:t>
      </w:r>
    </w:p>
    <w:p w14:paraId="0A22DBF6" w14:textId="7951F586" w:rsidR="002C2DA7" w:rsidRDefault="00275A6E" w:rsidP="00590422">
      <w:pPr>
        <w:ind w:firstLine="360"/>
        <w:rPr>
          <w:rFonts w:cs="Times New Roman"/>
        </w:rPr>
      </w:pPr>
      <w:r>
        <w:rPr>
          <w:rFonts w:cs="Times New Roman"/>
        </w:rPr>
        <w:t xml:space="preserve"> </w:t>
      </w:r>
      <w:r w:rsidR="002C2DA7" w:rsidRPr="00F77224">
        <w:rPr>
          <w:rFonts w:cs="Times New Roman"/>
        </w:rPr>
        <w:t xml:space="preserve">Zrównoważony rozwój społeczny i regionalny to harmonijny rozwój całego kraju, wrażliwy na terytorialną różnorodność i jej atuty, a jednocześnie dbający o zapewnienie całemu społeczeństwu wysokiej jakości życia. Efektywność  działań  rozwojowych jest uwarunkowana adekwatnym dostosowaniem ich zakresu i mechanizmu wdrażania do specyfiki poszczególnych obszarów: indywidualnych potencjałów, deficytów i wzajemnych zależności. Zakładane efekty działań rozwojowych podejmowanych w tym obszarze to przede wszystkim nowe miejsca pracy dobrej jakości, przekładające się na wyższe dochody mieszkańców i większą bazę dochodową samorządów. Warto w tym kontekście zwrócić uwagę na szczególną rolę samorządów regionalnych i lokalnych, w związku z przypisaniem im większości </w:t>
      </w:r>
      <w:r w:rsidR="002C2DA7" w:rsidRPr="00F77224">
        <w:rPr>
          <w:rFonts w:cs="Times New Roman"/>
        </w:rPr>
        <w:lastRenderedPageBreak/>
        <w:t>kompetencji związanych z dostępem do usług publicznych na szczeblu lokalnym. W szczególności dotyczyć to będzie obszarów edukacji, zdrowia czy zatrudnienia i zabezpieczenia społecznego. Właściwe określenie ram polityk publicznych na szczeblu krajowym musi iść w parze z ich skuteczną realizacją na szczeblu samorządowym, gdzie zlokalizowana jest większość zasobów (organizacyjnych, instytucjonalnych, finansowych) niezbędnych dla ich realizacji. Umożliwi to skuteczne przeprowadzenie przedsięwzięć o charakterze rozwojowym oraz systematyczną poprawę dostępu do usług publicznych wysokiej jakości.</w:t>
      </w:r>
    </w:p>
    <w:p w14:paraId="765D28AE" w14:textId="77777777" w:rsidR="002C2DA7" w:rsidRDefault="002C2DA7" w:rsidP="002C2DA7">
      <w:pPr>
        <w:rPr>
          <w:rFonts w:cs="Times New Roman"/>
        </w:rPr>
      </w:pPr>
    </w:p>
    <w:p w14:paraId="6EEEA3E1" w14:textId="66219C96" w:rsidR="002C2DA7" w:rsidRPr="00275A6E" w:rsidRDefault="002C2DA7" w:rsidP="00AD708C">
      <w:pPr>
        <w:pStyle w:val="Akapitzlist"/>
        <w:numPr>
          <w:ilvl w:val="0"/>
          <w:numId w:val="38"/>
        </w:numPr>
        <w:rPr>
          <w:rFonts w:cs="Times New Roman"/>
        </w:rPr>
      </w:pPr>
      <w:r w:rsidRPr="00275A6E">
        <w:rPr>
          <w:rFonts w:cs="Times New Roman"/>
        </w:rPr>
        <w:t>Krajowa Strategia Rozwoju Regionalnego 2030</w:t>
      </w:r>
      <w:r w:rsidR="00275A6E">
        <w:rPr>
          <w:rFonts w:cs="Times New Roman"/>
        </w:rPr>
        <w:t>.</w:t>
      </w:r>
    </w:p>
    <w:p w14:paraId="5411D491" w14:textId="1AA306CB" w:rsidR="002C2DA7" w:rsidRDefault="002C2DA7" w:rsidP="00275A6E">
      <w:pPr>
        <w:ind w:firstLine="360"/>
        <w:rPr>
          <w:rFonts w:cs="Times New Roman"/>
          <w:color w:val="1B1B1B"/>
          <w:shd w:val="clear" w:color="auto" w:fill="FFFFFF"/>
        </w:rPr>
      </w:pPr>
      <w:r w:rsidRPr="00BF7BD1">
        <w:rPr>
          <w:rFonts w:cs="Times New Roman"/>
        </w:rPr>
        <w:t>Krajowa Strategia Rozwoju Regionalnego</w:t>
      </w:r>
      <w:r>
        <w:rPr>
          <w:rFonts w:ascii="Arial" w:hAnsi="Arial" w:cs="Arial"/>
          <w:color w:val="1B1B1B"/>
          <w:sz w:val="21"/>
          <w:szCs w:val="21"/>
          <w:shd w:val="clear" w:color="auto" w:fill="FFFFFF"/>
        </w:rPr>
        <w:t xml:space="preserve"> </w:t>
      </w:r>
      <w:r w:rsidRPr="00F77224">
        <w:rPr>
          <w:rFonts w:cs="Times New Roman"/>
          <w:color w:val="1B1B1B"/>
          <w:shd w:val="clear" w:color="auto" w:fill="FFFFFF"/>
        </w:rPr>
        <w:t>jest podstawowym dokumentem strategicznym polityki regionalnej państwa w perspektywie do 2030 r. Strategia ta jest zbiorem wspólnych wartości, zasad współpracy rządu i samorządów oraz partnerów społeczno-gospoda</w:t>
      </w:r>
      <w:r>
        <w:rPr>
          <w:rFonts w:cs="Times New Roman"/>
          <w:color w:val="1B1B1B"/>
          <w:shd w:val="clear" w:color="auto" w:fill="FFFFFF"/>
        </w:rPr>
        <w:t xml:space="preserve">rczych </w:t>
      </w:r>
      <w:r w:rsidR="00275A6E">
        <w:rPr>
          <w:rFonts w:cs="Times New Roman"/>
          <w:color w:val="1B1B1B"/>
          <w:shd w:val="clear" w:color="auto" w:fill="FFFFFF"/>
        </w:rPr>
        <w:br/>
      </w:r>
      <w:r>
        <w:rPr>
          <w:rFonts w:cs="Times New Roman"/>
          <w:color w:val="1B1B1B"/>
          <w:shd w:val="clear" w:color="auto" w:fill="FFFFFF"/>
        </w:rPr>
        <w:t>na rzecz rozwoju kraju i </w:t>
      </w:r>
      <w:r w:rsidRPr="00F77224">
        <w:rPr>
          <w:rFonts w:cs="Times New Roman"/>
          <w:color w:val="1B1B1B"/>
          <w:shd w:val="clear" w:color="auto" w:fill="FFFFFF"/>
        </w:rPr>
        <w:t xml:space="preserve">województw. Dokument określa systemowe ramy prowadzenia polityki regionalnej zarówno przez rząd wobec regionów, jak i wewnątrzregionalne. Odegra </w:t>
      </w:r>
      <w:r w:rsidR="00275A6E">
        <w:rPr>
          <w:rFonts w:cs="Times New Roman"/>
          <w:color w:val="1B1B1B"/>
          <w:shd w:val="clear" w:color="auto" w:fill="FFFFFF"/>
        </w:rPr>
        <w:br/>
      </w:r>
      <w:r w:rsidRPr="00F77224">
        <w:rPr>
          <w:rFonts w:cs="Times New Roman"/>
          <w:color w:val="1B1B1B"/>
          <w:shd w:val="clear" w:color="auto" w:fill="FFFFFF"/>
        </w:rPr>
        <w:t>on w na</w:t>
      </w:r>
      <w:r>
        <w:rPr>
          <w:rFonts w:cs="Times New Roman"/>
          <w:color w:val="1B1B1B"/>
          <w:shd w:val="clear" w:color="auto" w:fill="FFFFFF"/>
        </w:rPr>
        <w:t>dchodzących latach ważną rolę w </w:t>
      </w:r>
      <w:r w:rsidRPr="00F77224">
        <w:rPr>
          <w:rFonts w:cs="Times New Roman"/>
          <w:color w:val="1B1B1B"/>
          <w:shd w:val="clear" w:color="auto" w:fill="FFFFFF"/>
        </w:rPr>
        <w:t>procesie programowania środków publicznych</w:t>
      </w:r>
      <w:r>
        <w:rPr>
          <w:rFonts w:cs="Times New Roman"/>
          <w:color w:val="1B1B1B"/>
          <w:shd w:val="clear" w:color="auto" w:fill="FFFFFF"/>
        </w:rPr>
        <w:t>.</w:t>
      </w:r>
    </w:p>
    <w:p w14:paraId="4B1492D2" w14:textId="7D9A413B" w:rsidR="002C2DA7" w:rsidRDefault="002C2DA7" w:rsidP="00B6600A">
      <w:pPr>
        <w:ind w:firstLine="360"/>
        <w:rPr>
          <w:rFonts w:cs="Times New Roman"/>
        </w:rPr>
      </w:pPr>
      <w:r w:rsidRPr="00F77224">
        <w:rPr>
          <w:rFonts w:cs="Times New Roman"/>
          <w:color w:val="1B1B1B"/>
          <w:shd w:val="clear" w:color="auto" w:fill="FFFFFF"/>
        </w:rPr>
        <w:t xml:space="preserve">Za jeden z głównych celi strategii uważa się </w:t>
      </w:r>
      <w:r w:rsidRPr="00F77224">
        <w:rPr>
          <w:rFonts w:cs="Times New Roman"/>
        </w:rPr>
        <w:t xml:space="preserve">rozwój i wsparcie kapitału ludzkiego </w:t>
      </w:r>
      <w:r w:rsidR="00275A6E">
        <w:rPr>
          <w:rFonts w:cs="Times New Roman"/>
        </w:rPr>
        <w:br/>
      </w:r>
      <w:r w:rsidRPr="00F77224">
        <w:rPr>
          <w:rFonts w:cs="Times New Roman"/>
        </w:rPr>
        <w:t>i społecznego</w:t>
      </w:r>
      <w:r>
        <w:rPr>
          <w:rFonts w:cs="Times New Roman"/>
        </w:rPr>
        <w:t xml:space="preserve">. </w:t>
      </w:r>
      <w:r w:rsidRPr="00F77224">
        <w:rPr>
          <w:rFonts w:cs="Times New Roman"/>
        </w:rPr>
        <w:t>Wyzwaniem dla polityki regionalnej w tym zakresie jest wsp</w:t>
      </w:r>
      <w:r>
        <w:rPr>
          <w:rFonts w:cs="Times New Roman"/>
        </w:rPr>
        <w:t>ieranie działań podejmowanych w </w:t>
      </w:r>
      <w:r w:rsidRPr="00F77224">
        <w:rPr>
          <w:rFonts w:cs="Times New Roman"/>
        </w:rPr>
        <w:t xml:space="preserve">ramach polityki edukacyjnej na rzecz poprawy jakości kapitału ludzkiego. Działania dotyczyć powinny m.in. podniesienia jakości kształcenia i dopasowania kwalifikacji do potrzeb rynku pracy, poprzez budowanie pozytywnego wizerunku szkół zawodowych, </w:t>
      </w:r>
      <w:r w:rsidR="00275A6E">
        <w:rPr>
          <w:rFonts w:cs="Times New Roman"/>
        </w:rPr>
        <w:br/>
      </w:r>
      <w:r w:rsidRPr="00F77224">
        <w:rPr>
          <w:rFonts w:cs="Times New Roman"/>
        </w:rPr>
        <w:t xml:space="preserve">a także stworzenia warunków do kształcenia ustawicznego w szczególności dla osób </w:t>
      </w:r>
      <w:r w:rsidR="00275A6E">
        <w:rPr>
          <w:rFonts w:cs="Times New Roman"/>
        </w:rPr>
        <w:br/>
      </w:r>
      <w:r w:rsidRPr="00F77224">
        <w:rPr>
          <w:rFonts w:cs="Times New Roman"/>
        </w:rPr>
        <w:t xml:space="preserve">o niewystarczających lub przestarzałych umiejętnościach. </w:t>
      </w:r>
    </w:p>
    <w:p w14:paraId="6F515B73" w14:textId="77777777" w:rsidR="002C2DA7" w:rsidRDefault="002C2DA7" w:rsidP="002C2DA7">
      <w:pPr>
        <w:rPr>
          <w:rFonts w:cs="Times New Roman"/>
        </w:rPr>
      </w:pPr>
    </w:p>
    <w:p w14:paraId="1F2E50D4" w14:textId="5A9B7BCF" w:rsidR="002C2DA7" w:rsidRPr="00275A6E" w:rsidRDefault="002C2DA7" w:rsidP="00AD708C">
      <w:pPr>
        <w:pStyle w:val="Akapitzlist"/>
        <w:numPr>
          <w:ilvl w:val="0"/>
          <w:numId w:val="38"/>
        </w:numPr>
        <w:rPr>
          <w:rFonts w:cs="Times New Roman"/>
        </w:rPr>
      </w:pPr>
      <w:r w:rsidRPr="00275A6E">
        <w:rPr>
          <w:rFonts w:cs="Times New Roman"/>
        </w:rPr>
        <w:t>Strategia na rzecz Osób z Niepełnosprawnościami 2021-2030</w:t>
      </w:r>
      <w:r w:rsidR="00275A6E">
        <w:rPr>
          <w:rFonts w:cs="Times New Roman"/>
        </w:rPr>
        <w:t>.</w:t>
      </w:r>
    </w:p>
    <w:p w14:paraId="4EDF86D8" w14:textId="320EAF61" w:rsidR="002C2DA7" w:rsidRPr="001B7718" w:rsidRDefault="002C2DA7" w:rsidP="00275A6E">
      <w:pPr>
        <w:ind w:firstLine="360"/>
        <w:rPr>
          <w:rFonts w:cs="Times New Roman"/>
          <w:color w:val="000000"/>
          <w:shd w:val="clear" w:color="auto" w:fill="FFFFFF"/>
        </w:rPr>
      </w:pPr>
      <w:r w:rsidRPr="001B7718">
        <w:rPr>
          <w:rFonts w:cs="Times New Roman"/>
          <w:color w:val="000000"/>
          <w:shd w:val="clear" w:color="auto" w:fill="FFFFFF"/>
        </w:rPr>
        <w:t xml:space="preserve">Celem głównym Strategii na rzecz Osób z Niepełnosprawnościami jest włączenie osób </w:t>
      </w:r>
      <w:r w:rsidR="00275A6E">
        <w:rPr>
          <w:rFonts w:cs="Times New Roman"/>
          <w:color w:val="000000"/>
          <w:shd w:val="clear" w:color="auto" w:fill="FFFFFF"/>
        </w:rPr>
        <w:br/>
      </w:r>
      <w:r w:rsidRPr="001B7718">
        <w:rPr>
          <w:rFonts w:cs="Times New Roman"/>
          <w:color w:val="000000"/>
          <w:shd w:val="clear" w:color="auto" w:fill="FFFFFF"/>
        </w:rPr>
        <w:t>z różnego rodzaju niepełnosprawnościami w życie społeczne i zawodowe, a tym samym zagwarantowanie im praw określonych w Konwencji o prawach osób niepełnosprawnych.</w:t>
      </w:r>
      <w:r>
        <w:rPr>
          <w:rFonts w:cs="Times New Roman"/>
          <w:color w:val="000000"/>
        </w:rPr>
        <w:t xml:space="preserve"> </w:t>
      </w:r>
      <w:r w:rsidRPr="001B7718">
        <w:rPr>
          <w:rFonts w:cs="Times New Roman"/>
          <w:color w:val="000000"/>
          <w:shd w:val="clear" w:color="auto" w:fill="FFFFFF"/>
        </w:rPr>
        <w:t xml:space="preserve">Działania wskazane w ramach poszczególnych obszarów umożliwią osobom </w:t>
      </w:r>
      <w:r w:rsidR="00275A6E">
        <w:rPr>
          <w:rFonts w:cs="Times New Roman"/>
          <w:color w:val="000000"/>
          <w:shd w:val="clear" w:color="auto" w:fill="FFFFFF"/>
        </w:rPr>
        <w:br/>
      </w:r>
      <w:r w:rsidRPr="001B7718">
        <w:rPr>
          <w:rFonts w:cs="Times New Roman"/>
          <w:color w:val="000000"/>
          <w:shd w:val="clear" w:color="auto" w:fill="FFFFFF"/>
        </w:rPr>
        <w:t xml:space="preserve">z niepełnosprawnościami niezależne życie i pełny udział we wszystkich jego sferach, </w:t>
      </w:r>
      <w:r>
        <w:rPr>
          <w:rFonts w:cs="Times New Roman"/>
          <w:color w:val="000000"/>
          <w:shd w:val="clear" w:color="auto" w:fill="FFFFFF"/>
        </w:rPr>
        <w:t>zapewniając im funkcjonowanie w </w:t>
      </w:r>
      <w:r w:rsidRPr="001B7718">
        <w:rPr>
          <w:rFonts w:cs="Times New Roman"/>
          <w:color w:val="000000"/>
          <w:shd w:val="clear" w:color="auto" w:fill="FFFFFF"/>
        </w:rPr>
        <w:t>społeczeństwie na zasadzie równości z innymi osobami.</w:t>
      </w:r>
    </w:p>
    <w:p w14:paraId="7044DE4A" w14:textId="40A2EE34" w:rsidR="002C2DA7" w:rsidRPr="001B7718" w:rsidRDefault="002C2DA7" w:rsidP="002C2DA7">
      <w:pPr>
        <w:autoSpaceDE w:val="0"/>
        <w:autoSpaceDN w:val="0"/>
        <w:adjustRightInd w:val="0"/>
        <w:rPr>
          <w:rFonts w:cs="Times New Roman"/>
        </w:rPr>
      </w:pPr>
      <w:r w:rsidRPr="001B7718">
        <w:rPr>
          <w:rFonts w:cs="Times New Roman"/>
        </w:rPr>
        <w:t xml:space="preserve">Strategia zakłada kompleksowe, horyzontalne, ponadsektorowe podejście polityki publicznej do wsparcia osób z niepełnosprawnościami, uwzględniające ich potrzeby </w:t>
      </w:r>
      <w:r>
        <w:rPr>
          <w:rFonts w:cs="Times New Roman"/>
        </w:rPr>
        <w:t>w zakresie niezależnego życia i </w:t>
      </w:r>
      <w:r w:rsidRPr="001B7718">
        <w:rPr>
          <w:rFonts w:cs="Times New Roman"/>
        </w:rPr>
        <w:t xml:space="preserve">włączenia społecznego. Zapisy dotyczące konkretnych działań w Strategii, </w:t>
      </w:r>
      <w:r w:rsidRPr="001B7718">
        <w:rPr>
          <w:rFonts w:cs="Times New Roman"/>
        </w:rPr>
        <w:lastRenderedPageBreak/>
        <w:t>w tym o charakterze legislacyjnym i programowym, zostały poprzedzone diagnozą stanu faktycznego sytuacji osób</w:t>
      </w:r>
      <w:r w:rsidR="00275A6E">
        <w:rPr>
          <w:rFonts w:cs="Times New Roman"/>
        </w:rPr>
        <w:t xml:space="preserve"> </w:t>
      </w:r>
      <w:r w:rsidRPr="001B7718">
        <w:rPr>
          <w:rFonts w:cs="Times New Roman"/>
        </w:rPr>
        <w:t xml:space="preserve">z niepełnosprawnościami w Polsce. Na tej podstawie wskazano </w:t>
      </w:r>
      <w:r w:rsidR="00275A6E">
        <w:rPr>
          <w:rFonts w:cs="Times New Roman"/>
        </w:rPr>
        <w:br/>
      </w:r>
      <w:r w:rsidRPr="001B7718">
        <w:rPr>
          <w:rFonts w:cs="Times New Roman"/>
        </w:rPr>
        <w:t xml:space="preserve">8 obszarów priorytetowych Strategii. Należą do nich: </w:t>
      </w:r>
    </w:p>
    <w:p w14:paraId="1D10A436" w14:textId="459905D3" w:rsidR="002C2DA7" w:rsidRPr="005408F7" w:rsidRDefault="002C2DA7" w:rsidP="00AD708C">
      <w:pPr>
        <w:pStyle w:val="Akapitzlist"/>
        <w:numPr>
          <w:ilvl w:val="0"/>
          <w:numId w:val="42"/>
        </w:numPr>
        <w:tabs>
          <w:tab w:val="right" w:pos="-3240"/>
          <w:tab w:val="center" w:pos="709"/>
          <w:tab w:val="right" w:pos="9072"/>
        </w:tabs>
        <w:jc w:val="left"/>
        <w:rPr>
          <w:rFonts w:cs="Times New Roman"/>
        </w:rPr>
      </w:pPr>
      <w:r w:rsidRPr="005408F7">
        <w:rPr>
          <w:rFonts w:cs="Times New Roman"/>
        </w:rPr>
        <w:t>Obszar priorytetowy 1: Niezależne życie</w:t>
      </w:r>
      <w:r w:rsidR="00275A6E" w:rsidRPr="005408F7">
        <w:rPr>
          <w:rFonts w:cs="Times New Roman"/>
        </w:rPr>
        <w:t>,</w:t>
      </w:r>
    </w:p>
    <w:p w14:paraId="227871AD" w14:textId="1A814DB1" w:rsidR="002C2DA7" w:rsidRPr="005408F7" w:rsidRDefault="002C2DA7" w:rsidP="00AD708C">
      <w:pPr>
        <w:pStyle w:val="Akapitzlist"/>
        <w:numPr>
          <w:ilvl w:val="0"/>
          <w:numId w:val="42"/>
        </w:numPr>
        <w:tabs>
          <w:tab w:val="right" w:pos="-3240"/>
          <w:tab w:val="center" w:pos="709"/>
          <w:tab w:val="right" w:pos="9072"/>
        </w:tabs>
        <w:jc w:val="left"/>
        <w:rPr>
          <w:rFonts w:cs="Times New Roman"/>
        </w:rPr>
      </w:pPr>
      <w:r w:rsidRPr="005408F7">
        <w:rPr>
          <w:rFonts w:cs="Times New Roman"/>
        </w:rPr>
        <w:t>Obszar priorytetowy 2: Dostępność</w:t>
      </w:r>
      <w:r w:rsidR="00275A6E" w:rsidRPr="005408F7">
        <w:rPr>
          <w:rFonts w:cs="Times New Roman"/>
        </w:rPr>
        <w:t>,</w:t>
      </w:r>
    </w:p>
    <w:p w14:paraId="01ADCD52" w14:textId="6D8E3133" w:rsidR="002C2DA7" w:rsidRPr="005408F7" w:rsidRDefault="002C2DA7" w:rsidP="00AD708C">
      <w:pPr>
        <w:pStyle w:val="Akapitzlist"/>
        <w:numPr>
          <w:ilvl w:val="0"/>
          <w:numId w:val="42"/>
        </w:numPr>
        <w:tabs>
          <w:tab w:val="right" w:pos="-3240"/>
          <w:tab w:val="center" w:pos="709"/>
          <w:tab w:val="right" w:pos="9072"/>
        </w:tabs>
        <w:jc w:val="left"/>
        <w:rPr>
          <w:rFonts w:cs="Times New Roman"/>
        </w:rPr>
      </w:pPr>
      <w:r w:rsidRPr="005408F7">
        <w:rPr>
          <w:rFonts w:cs="Times New Roman"/>
        </w:rPr>
        <w:t>Obszar priorytetowy 3: Edukacja</w:t>
      </w:r>
      <w:r w:rsidR="00275A6E" w:rsidRPr="005408F7">
        <w:rPr>
          <w:rFonts w:cs="Times New Roman"/>
        </w:rPr>
        <w:t>,</w:t>
      </w:r>
    </w:p>
    <w:p w14:paraId="03AA839B" w14:textId="0C4191D9" w:rsidR="002C2DA7" w:rsidRPr="005408F7" w:rsidRDefault="002C2DA7" w:rsidP="00AD708C">
      <w:pPr>
        <w:pStyle w:val="Akapitzlist"/>
        <w:numPr>
          <w:ilvl w:val="0"/>
          <w:numId w:val="42"/>
        </w:numPr>
        <w:tabs>
          <w:tab w:val="right" w:pos="-3240"/>
          <w:tab w:val="center" w:pos="709"/>
          <w:tab w:val="right" w:pos="9072"/>
        </w:tabs>
        <w:jc w:val="left"/>
        <w:rPr>
          <w:rFonts w:cs="Times New Roman"/>
        </w:rPr>
      </w:pPr>
      <w:r w:rsidRPr="005408F7">
        <w:rPr>
          <w:rFonts w:cs="Times New Roman"/>
        </w:rPr>
        <w:t>Obszar priorytetowy 4: Praca</w:t>
      </w:r>
      <w:r w:rsidR="00275A6E" w:rsidRPr="005408F7">
        <w:rPr>
          <w:rFonts w:cs="Times New Roman"/>
        </w:rPr>
        <w:t>,</w:t>
      </w:r>
    </w:p>
    <w:p w14:paraId="3F87895C" w14:textId="0FA9A67F" w:rsidR="002C2DA7" w:rsidRPr="005408F7" w:rsidRDefault="002C2DA7" w:rsidP="00AD708C">
      <w:pPr>
        <w:pStyle w:val="Akapitzlist"/>
        <w:numPr>
          <w:ilvl w:val="0"/>
          <w:numId w:val="42"/>
        </w:numPr>
        <w:tabs>
          <w:tab w:val="right" w:pos="-3240"/>
          <w:tab w:val="center" w:pos="709"/>
          <w:tab w:val="right" w:pos="9072"/>
        </w:tabs>
        <w:jc w:val="left"/>
        <w:rPr>
          <w:rFonts w:cs="Times New Roman"/>
        </w:rPr>
      </w:pPr>
      <w:r w:rsidRPr="005408F7">
        <w:rPr>
          <w:rFonts w:cs="Times New Roman"/>
        </w:rPr>
        <w:t>Obszar priorytetowy 5: Warunki życia i ochrona socjalna</w:t>
      </w:r>
      <w:r w:rsidR="00275A6E" w:rsidRPr="005408F7">
        <w:rPr>
          <w:rFonts w:cs="Times New Roman"/>
        </w:rPr>
        <w:t>,</w:t>
      </w:r>
    </w:p>
    <w:p w14:paraId="4DAD53CC" w14:textId="7A64FD19" w:rsidR="002C2DA7" w:rsidRPr="005408F7" w:rsidRDefault="002C2DA7" w:rsidP="00AD708C">
      <w:pPr>
        <w:pStyle w:val="Akapitzlist"/>
        <w:numPr>
          <w:ilvl w:val="0"/>
          <w:numId w:val="42"/>
        </w:numPr>
        <w:tabs>
          <w:tab w:val="right" w:pos="-3240"/>
          <w:tab w:val="center" w:pos="709"/>
          <w:tab w:val="right" w:pos="9072"/>
        </w:tabs>
        <w:jc w:val="left"/>
        <w:rPr>
          <w:rFonts w:cs="Times New Roman"/>
        </w:rPr>
      </w:pPr>
      <w:r w:rsidRPr="005408F7">
        <w:rPr>
          <w:rFonts w:cs="Times New Roman"/>
        </w:rPr>
        <w:t>Obszar priorytetowy 6: Zdrowie</w:t>
      </w:r>
      <w:r w:rsidR="00275A6E" w:rsidRPr="005408F7">
        <w:rPr>
          <w:rFonts w:cs="Times New Roman"/>
        </w:rPr>
        <w:t>,</w:t>
      </w:r>
    </w:p>
    <w:p w14:paraId="0D748B4F" w14:textId="0F4EAA50" w:rsidR="002C2DA7" w:rsidRPr="005408F7" w:rsidRDefault="002C2DA7" w:rsidP="00AD708C">
      <w:pPr>
        <w:pStyle w:val="Akapitzlist"/>
        <w:numPr>
          <w:ilvl w:val="0"/>
          <w:numId w:val="42"/>
        </w:numPr>
        <w:tabs>
          <w:tab w:val="right" w:pos="-3240"/>
          <w:tab w:val="center" w:pos="709"/>
          <w:tab w:val="right" w:pos="9072"/>
        </w:tabs>
        <w:jc w:val="left"/>
        <w:rPr>
          <w:rFonts w:cs="Times New Roman"/>
        </w:rPr>
      </w:pPr>
      <w:r w:rsidRPr="005408F7">
        <w:rPr>
          <w:rFonts w:cs="Times New Roman"/>
        </w:rPr>
        <w:t>Obszar priorytetowy 7: Budowanie świadomości</w:t>
      </w:r>
      <w:r w:rsidR="00275A6E" w:rsidRPr="005408F7">
        <w:rPr>
          <w:rFonts w:cs="Times New Roman"/>
        </w:rPr>
        <w:t>,</w:t>
      </w:r>
    </w:p>
    <w:p w14:paraId="4B111324" w14:textId="57E866D9" w:rsidR="002C2DA7" w:rsidRPr="005408F7" w:rsidRDefault="002C2DA7" w:rsidP="00AD708C">
      <w:pPr>
        <w:pStyle w:val="Akapitzlist"/>
        <w:numPr>
          <w:ilvl w:val="0"/>
          <w:numId w:val="42"/>
        </w:numPr>
        <w:tabs>
          <w:tab w:val="right" w:pos="-3240"/>
          <w:tab w:val="center" w:pos="709"/>
          <w:tab w:val="right" w:pos="9072"/>
        </w:tabs>
        <w:jc w:val="left"/>
        <w:rPr>
          <w:rFonts w:cs="Times New Roman"/>
        </w:rPr>
      </w:pPr>
      <w:r w:rsidRPr="005408F7">
        <w:rPr>
          <w:rFonts w:cs="Times New Roman"/>
        </w:rPr>
        <w:t>Obszar priorytetowy 8: Koordynacja</w:t>
      </w:r>
      <w:r w:rsidR="00275A6E" w:rsidRPr="005408F7">
        <w:rPr>
          <w:rFonts w:cs="Times New Roman"/>
        </w:rPr>
        <w:t>.</w:t>
      </w:r>
    </w:p>
    <w:p w14:paraId="691823D1" w14:textId="77777777" w:rsidR="002C2DA7" w:rsidRPr="001B7718" w:rsidRDefault="002C2DA7" w:rsidP="002C2DA7">
      <w:pPr>
        <w:ind w:left="720"/>
        <w:rPr>
          <w:rFonts w:cs="Times New Roman"/>
        </w:rPr>
      </w:pPr>
    </w:p>
    <w:p w14:paraId="5E22FDAA" w14:textId="77777777" w:rsidR="002C2DA7" w:rsidRPr="001B7718" w:rsidRDefault="002C2DA7" w:rsidP="00275A6E">
      <w:pPr>
        <w:ind w:firstLine="360"/>
        <w:rPr>
          <w:rFonts w:cs="Times New Roman"/>
        </w:rPr>
      </w:pPr>
      <w:r w:rsidRPr="001B7718">
        <w:rPr>
          <w:rFonts w:cs="Times New Roman"/>
        </w:rPr>
        <w:t>Działania wskazane w ramach poszczególnych obszarów umożliwią osobom</w:t>
      </w:r>
      <w:r w:rsidRPr="001B7718">
        <w:rPr>
          <w:rFonts w:cs="Times New Roman"/>
        </w:rPr>
        <w:br/>
        <w:t>z niepełnosprawnościami niezależne życie i pełny udział we wszystkich jego sferach, zapewniając im funkcjonowanie w społeczeństwie na zasadzie równości z innymi osobami.</w:t>
      </w:r>
    </w:p>
    <w:p w14:paraId="7F6A3C72" w14:textId="77777777" w:rsidR="002C2DA7" w:rsidRDefault="002C2DA7" w:rsidP="002C2DA7">
      <w:pPr>
        <w:rPr>
          <w:rFonts w:cs="Times New Roman"/>
        </w:rPr>
      </w:pPr>
    </w:p>
    <w:p w14:paraId="299DCB84" w14:textId="2C256D2A" w:rsidR="002C2DA7" w:rsidRPr="00275A6E" w:rsidRDefault="002C2DA7" w:rsidP="00AD708C">
      <w:pPr>
        <w:pStyle w:val="Akapitzlist"/>
        <w:numPr>
          <w:ilvl w:val="0"/>
          <w:numId w:val="38"/>
        </w:numPr>
        <w:rPr>
          <w:rFonts w:cs="Times New Roman"/>
        </w:rPr>
      </w:pPr>
      <w:r w:rsidRPr="00275A6E">
        <w:rPr>
          <w:rFonts w:cs="Times New Roman"/>
        </w:rPr>
        <w:t>Krajowy Program Przeciwdziałania Przemocy  w  Rodzinie</w:t>
      </w:r>
      <w:r w:rsidR="00B34D35">
        <w:rPr>
          <w:rFonts w:cs="Times New Roman"/>
        </w:rPr>
        <w:t>.</w:t>
      </w:r>
    </w:p>
    <w:p w14:paraId="231EBC28" w14:textId="4D69EFF7" w:rsidR="00275A6E" w:rsidRDefault="002C2DA7" w:rsidP="00275A6E">
      <w:pPr>
        <w:shd w:val="clear" w:color="auto" w:fill="FFFFFF" w:themeFill="background1"/>
        <w:spacing w:after="135"/>
        <w:ind w:firstLine="360"/>
        <w:rPr>
          <w:rFonts w:eastAsia="Times New Roman" w:cs="Times New Roman"/>
          <w:lang w:eastAsia="pl-PL"/>
        </w:rPr>
      </w:pPr>
      <w:r w:rsidRPr="00465569">
        <w:rPr>
          <w:rFonts w:eastAsia="Times New Roman" w:cs="Times New Roman"/>
          <w:lang w:eastAsia="pl-PL"/>
        </w:rPr>
        <w:t xml:space="preserve">Krajowy Program Przeciwdziałania Przemocy w Rodzinie określa jakiej pomocy można oczekiwać od służb i instytucji zobowiązanych do pomagania ofiarom przemocy w rodzinie </w:t>
      </w:r>
      <w:r w:rsidR="00275A6E">
        <w:rPr>
          <w:rFonts w:eastAsia="Times New Roman" w:cs="Times New Roman"/>
          <w:lang w:eastAsia="pl-PL"/>
        </w:rPr>
        <w:br/>
      </w:r>
      <w:r w:rsidRPr="00465569">
        <w:rPr>
          <w:rFonts w:eastAsia="Times New Roman" w:cs="Times New Roman"/>
          <w:lang w:eastAsia="pl-PL"/>
        </w:rPr>
        <w:t>i jakie są podstawy prawne ich kompetencji. Działania programu są podjęte w dziedzinach zdrowia, prewencji, prawa, pracy socjalnej i edukacji.</w:t>
      </w:r>
    </w:p>
    <w:p w14:paraId="64881F32" w14:textId="77777777" w:rsidR="00275A6E" w:rsidRDefault="002C2DA7" w:rsidP="005408F7">
      <w:pPr>
        <w:shd w:val="clear" w:color="auto" w:fill="FFFFFF" w:themeFill="background1"/>
        <w:spacing w:after="135"/>
        <w:ind w:firstLine="360"/>
        <w:rPr>
          <w:rFonts w:eastAsia="Times New Roman" w:cs="Times New Roman"/>
          <w:lang w:eastAsia="pl-PL"/>
        </w:rPr>
      </w:pPr>
      <w:r w:rsidRPr="00465569">
        <w:rPr>
          <w:rFonts w:eastAsia="Times New Roman" w:cs="Times New Roman"/>
          <w:lang w:eastAsia="pl-PL"/>
        </w:rPr>
        <w:t>Celem Programu jest:</w:t>
      </w:r>
    </w:p>
    <w:p w14:paraId="394AABEE" w14:textId="2C5D4AE8" w:rsidR="00275A6E" w:rsidRPr="005408F7" w:rsidRDefault="002C2DA7" w:rsidP="00AD708C">
      <w:pPr>
        <w:pStyle w:val="Akapitzlist"/>
        <w:numPr>
          <w:ilvl w:val="0"/>
          <w:numId w:val="40"/>
        </w:numPr>
        <w:shd w:val="clear" w:color="auto" w:fill="FFFFFF" w:themeFill="background1"/>
        <w:spacing w:after="135"/>
        <w:rPr>
          <w:rFonts w:eastAsia="Times New Roman" w:cs="Times New Roman"/>
          <w:lang w:eastAsia="pl-PL"/>
        </w:rPr>
      </w:pPr>
      <w:r w:rsidRPr="005408F7">
        <w:rPr>
          <w:rFonts w:eastAsia="Times New Roman" w:cs="Times New Roman"/>
          <w:lang w:eastAsia="pl-PL"/>
        </w:rPr>
        <w:t>redukcja rozmiaru zjawiska przemocy w rodzinie,</w:t>
      </w:r>
    </w:p>
    <w:p w14:paraId="4F67E4D6" w14:textId="2D70D387" w:rsidR="002C2DA7" w:rsidRPr="005408F7" w:rsidRDefault="002C2DA7" w:rsidP="00AD708C">
      <w:pPr>
        <w:pStyle w:val="Akapitzlist"/>
        <w:numPr>
          <w:ilvl w:val="0"/>
          <w:numId w:val="40"/>
        </w:numPr>
        <w:shd w:val="clear" w:color="auto" w:fill="FFFFFF" w:themeFill="background1"/>
        <w:spacing w:after="135"/>
        <w:rPr>
          <w:rFonts w:eastAsia="Times New Roman" w:cs="Times New Roman"/>
          <w:lang w:eastAsia="pl-PL"/>
        </w:rPr>
      </w:pPr>
      <w:r w:rsidRPr="005408F7">
        <w:rPr>
          <w:rFonts w:eastAsia="Times New Roman" w:cs="Times New Roman"/>
          <w:lang w:eastAsia="pl-PL"/>
        </w:rPr>
        <w:t>zwiększenie sprawności ochrony ofiar przemocy w rodzinie i rozszerzenie dostępności pomocy,</w:t>
      </w:r>
      <w:r w:rsidR="005408F7" w:rsidRPr="005408F7">
        <w:rPr>
          <w:rFonts w:eastAsia="Times New Roman" w:cs="Times New Roman"/>
          <w:lang w:eastAsia="pl-PL"/>
        </w:rPr>
        <w:br/>
      </w:r>
      <w:r w:rsidRPr="005408F7">
        <w:rPr>
          <w:rFonts w:eastAsia="Times New Roman" w:cs="Times New Roman"/>
          <w:lang w:eastAsia="pl-PL"/>
        </w:rPr>
        <w:t>zwiększenie skuteczności działań interwencyjnych i korekcyjnych wobec osób stosujących przemoc w rodzinie.</w:t>
      </w:r>
    </w:p>
    <w:p w14:paraId="5FC2C2E0" w14:textId="77777777" w:rsidR="002C2DA7" w:rsidRDefault="002C2DA7" w:rsidP="00275A6E">
      <w:pPr>
        <w:shd w:val="clear" w:color="auto" w:fill="FFFFFF" w:themeFill="background1"/>
        <w:spacing w:after="135"/>
        <w:ind w:firstLine="360"/>
        <w:rPr>
          <w:rFonts w:eastAsia="Times New Roman" w:cs="Times New Roman"/>
          <w:lang w:eastAsia="pl-PL"/>
        </w:rPr>
      </w:pPr>
      <w:r w:rsidRPr="00465569">
        <w:rPr>
          <w:rFonts w:eastAsia="Times New Roman" w:cs="Times New Roman"/>
          <w:lang w:eastAsia="pl-PL"/>
        </w:rPr>
        <w:t>Program składa się z:</w:t>
      </w:r>
    </w:p>
    <w:p w14:paraId="4DBB031C" w14:textId="77777777" w:rsidR="002C2DA7" w:rsidRPr="005408F7" w:rsidRDefault="002C2DA7" w:rsidP="00AD708C">
      <w:pPr>
        <w:pStyle w:val="Akapitzlist"/>
        <w:numPr>
          <w:ilvl w:val="0"/>
          <w:numId w:val="41"/>
        </w:numPr>
        <w:shd w:val="clear" w:color="auto" w:fill="FFFFFF" w:themeFill="background1"/>
        <w:spacing w:after="135"/>
        <w:rPr>
          <w:rFonts w:eastAsia="Times New Roman" w:cs="Times New Roman"/>
          <w:lang w:eastAsia="pl-PL"/>
        </w:rPr>
      </w:pPr>
      <w:r w:rsidRPr="005408F7">
        <w:rPr>
          <w:rFonts w:eastAsia="Times New Roman" w:cs="Times New Roman"/>
          <w:lang w:eastAsia="pl-PL"/>
        </w:rPr>
        <w:t>działań uprzedzających,  gdzie celem jest poszerzyć wiedzę na temat rozmiarów przemocy w rodzinie,</w:t>
      </w:r>
    </w:p>
    <w:p w14:paraId="1A732D0E" w14:textId="6911F948" w:rsidR="002C2DA7" w:rsidRPr="005408F7" w:rsidRDefault="002C2DA7" w:rsidP="00AD708C">
      <w:pPr>
        <w:pStyle w:val="Akapitzlist"/>
        <w:numPr>
          <w:ilvl w:val="0"/>
          <w:numId w:val="41"/>
        </w:numPr>
        <w:shd w:val="clear" w:color="auto" w:fill="FFFFFF" w:themeFill="background1"/>
        <w:spacing w:after="135"/>
        <w:rPr>
          <w:rFonts w:eastAsia="Times New Roman" w:cs="Times New Roman"/>
          <w:lang w:eastAsia="pl-PL"/>
        </w:rPr>
      </w:pPr>
      <w:r w:rsidRPr="005408F7">
        <w:rPr>
          <w:rFonts w:eastAsia="Times New Roman" w:cs="Times New Roman"/>
          <w:lang w:eastAsia="pl-PL"/>
        </w:rPr>
        <w:t xml:space="preserve">działań interwencyjnych, polegających na stworzeniu organizacyjnych i kadrowych  warunków do udzielania profesjonalnej pomocy ofiarom przemocy </w:t>
      </w:r>
      <w:r w:rsidR="00275A6E" w:rsidRPr="005408F7">
        <w:rPr>
          <w:rFonts w:eastAsia="Times New Roman" w:cs="Times New Roman"/>
          <w:lang w:eastAsia="pl-PL"/>
        </w:rPr>
        <w:br/>
      </w:r>
      <w:r w:rsidRPr="005408F7">
        <w:rPr>
          <w:rFonts w:eastAsia="Times New Roman" w:cs="Times New Roman"/>
          <w:lang w:eastAsia="pl-PL"/>
        </w:rPr>
        <w:lastRenderedPageBreak/>
        <w:t xml:space="preserve">w rodzinie, oraz zapobieganie kontaktowaniu się sprawców przemocy w rodzinie </w:t>
      </w:r>
      <w:r w:rsidR="00275A6E" w:rsidRPr="005408F7">
        <w:rPr>
          <w:rFonts w:eastAsia="Times New Roman" w:cs="Times New Roman"/>
          <w:lang w:eastAsia="pl-PL"/>
        </w:rPr>
        <w:br/>
      </w:r>
      <w:r w:rsidRPr="005408F7">
        <w:rPr>
          <w:rFonts w:eastAsia="Times New Roman" w:cs="Times New Roman"/>
          <w:lang w:eastAsia="pl-PL"/>
        </w:rPr>
        <w:t>z osobami pokrzywdzonymi,</w:t>
      </w:r>
    </w:p>
    <w:p w14:paraId="4F942A6E" w14:textId="008AD933" w:rsidR="002C2DA7" w:rsidRPr="005408F7" w:rsidRDefault="002C2DA7" w:rsidP="00AD708C">
      <w:pPr>
        <w:pStyle w:val="Akapitzlist"/>
        <w:numPr>
          <w:ilvl w:val="0"/>
          <w:numId w:val="41"/>
        </w:numPr>
        <w:shd w:val="clear" w:color="auto" w:fill="FFFFFF" w:themeFill="background1"/>
        <w:spacing w:after="135"/>
        <w:rPr>
          <w:rFonts w:eastAsia="Times New Roman" w:cs="Times New Roman"/>
          <w:lang w:eastAsia="pl-PL"/>
        </w:rPr>
      </w:pPr>
      <w:r w:rsidRPr="005408F7">
        <w:rPr>
          <w:rFonts w:eastAsia="Times New Roman" w:cs="Times New Roman"/>
          <w:lang w:eastAsia="pl-PL"/>
        </w:rPr>
        <w:t xml:space="preserve">działań wspierających wraz ze strategiami terapeutycznymi, opierających się </w:t>
      </w:r>
      <w:r w:rsidR="00275A6E" w:rsidRPr="005408F7">
        <w:rPr>
          <w:rFonts w:eastAsia="Times New Roman" w:cs="Times New Roman"/>
          <w:lang w:eastAsia="pl-PL"/>
        </w:rPr>
        <w:br/>
      </w:r>
      <w:r w:rsidRPr="005408F7">
        <w:rPr>
          <w:rFonts w:eastAsia="Times New Roman" w:cs="Times New Roman"/>
          <w:lang w:eastAsia="pl-PL"/>
        </w:rPr>
        <w:t xml:space="preserve">na wspieraniu ofiar przemocy w rodzinie w przezwyciężaniu sytuacji kryzysowej </w:t>
      </w:r>
      <w:r w:rsidR="00275A6E" w:rsidRPr="005408F7">
        <w:rPr>
          <w:rFonts w:eastAsia="Times New Roman" w:cs="Times New Roman"/>
          <w:lang w:eastAsia="pl-PL"/>
        </w:rPr>
        <w:br/>
      </w:r>
      <w:r w:rsidRPr="005408F7">
        <w:rPr>
          <w:rFonts w:eastAsia="Times New Roman" w:cs="Times New Roman"/>
          <w:lang w:eastAsia="pl-PL"/>
        </w:rPr>
        <w:t>oraz w przerwaniu cyklu przemocy, a także zapobieganiu kolejnym atakom przemocy w rodzinie,</w:t>
      </w:r>
    </w:p>
    <w:p w14:paraId="022CAE95" w14:textId="69BB3026" w:rsidR="002C2DA7" w:rsidRPr="005408F7" w:rsidRDefault="002C2DA7" w:rsidP="00AD708C">
      <w:pPr>
        <w:pStyle w:val="Akapitzlist"/>
        <w:numPr>
          <w:ilvl w:val="0"/>
          <w:numId w:val="41"/>
        </w:numPr>
        <w:shd w:val="clear" w:color="auto" w:fill="FFFFFF" w:themeFill="background1"/>
        <w:spacing w:after="135"/>
        <w:rPr>
          <w:rFonts w:eastAsia="Times New Roman" w:cs="Times New Roman"/>
          <w:lang w:eastAsia="pl-PL"/>
        </w:rPr>
      </w:pPr>
      <w:r w:rsidRPr="005408F7">
        <w:rPr>
          <w:rFonts w:eastAsia="Times New Roman" w:cs="Times New Roman"/>
          <w:lang w:eastAsia="pl-PL"/>
        </w:rPr>
        <w:t xml:space="preserve">działań  korekcyjno-edukacyjnych,  skierowanych do sprawców przemocy w rodzinie, gdzie głównym celem jest powstrzymanie sprawców i zakończenie przemocy </w:t>
      </w:r>
      <w:r w:rsidR="00275A6E" w:rsidRPr="005408F7">
        <w:rPr>
          <w:rFonts w:eastAsia="Times New Roman" w:cs="Times New Roman"/>
          <w:lang w:eastAsia="pl-PL"/>
        </w:rPr>
        <w:br/>
      </w:r>
      <w:r w:rsidRPr="005408F7">
        <w:rPr>
          <w:rFonts w:eastAsia="Times New Roman" w:cs="Times New Roman"/>
          <w:lang w:eastAsia="pl-PL"/>
        </w:rPr>
        <w:t>w rodzinie.</w:t>
      </w:r>
    </w:p>
    <w:p w14:paraId="07323DD5" w14:textId="77777777" w:rsidR="002C2DA7" w:rsidRDefault="002C2DA7" w:rsidP="002C2DA7">
      <w:pPr>
        <w:rPr>
          <w:rFonts w:cs="Times New Roman"/>
        </w:rPr>
      </w:pPr>
    </w:p>
    <w:p w14:paraId="2D7AD499" w14:textId="24A4FBDF" w:rsidR="002C2DA7" w:rsidRPr="00275A6E" w:rsidRDefault="002C2DA7" w:rsidP="00AD708C">
      <w:pPr>
        <w:pStyle w:val="Akapitzlist"/>
        <w:numPr>
          <w:ilvl w:val="0"/>
          <w:numId w:val="38"/>
        </w:numPr>
        <w:rPr>
          <w:rFonts w:cs="Times New Roman"/>
        </w:rPr>
      </w:pPr>
      <w:r w:rsidRPr="00275A6E">
        <w:rPr>
          <w:rFonts w:cs="Times New Roman"/>
        </w:rPr>
        <w:t>Krajowy Program Przeciwdziałania Ubóstwu i Wykluczeniu Społecznemu. Aktualizacja 2021–2027, polityka publiczna z perspektywą do roku 2030</w:t>
      </w:r>
      <w:r w:rsidR="00275A6E">
        <w:rPr>
          <w:rFonts w:cs="Times New Roman"/>
        </w:rPr>
        <w:t>.</w:t>
      </w:r>
    </w:p>
    <w:p w14:paraId="01CB482B" w14:textId="77777777" w:rsidR="00275A6E" w:rsidRDefault="002C2DA7" w:rsidP="005408F7">
      <w:pPr>
        <w:shd w:val="clear" w:color="auto" w:fill="FFFFFF"/>
        <w:spacing w:after="240"/>
        <w:ind w:firstLine="360"/>
        <w:textAlignment w:val="baseline"/>
        <w:rPr>
          <w:rFonts w:eastAsia="Times New Roman" w:cs="Times New Roman"/>
          <w:lang w:eastAsia="pl-PL"/>
        </w:rPr>
      </w:pPr>
      <w:r w:rsidRPr="006A3EBD">
        <w:rPr>
          <w:rFonts w:eastAsia="Times New Roman" w:cs="Times New Roman"/>
          <w:lang w:eastAsia="pl-PL"/>
        </w:rPr>
        <w:t>Dokument określa ramy strategiczne na najbliższe lata dla działań służących dalszemu ograniczaniu ubóstwa, rozwijaniu usług społecznych oraz wspieraniu integracji społecznej. </w:t>
      </w:r>
    </w:p>
    <w:p w14:paraId="5261948F" w14:textId="6E9C5C88" w:rsidR="002C2DA7" w:rsidRPr="006A3EBD" w:rsidRDefault="002C2DA7" w:rsidP="005408F7">
      <w:pPr>
        <w:shd w:val="clear" w:color="auto" w:fill="FFFFFF"/>
        <w:spacing w:after="240"/>
        <w:ind w:firstLine="349"/>
        <w:textAlignment w:val="baseline"/>
        <w:rPr>
          <w:rFonts w:eastAsia="Times New Roman" w:cs="Times New Roman"/>
          <w:lang w:eastAsia="pl-PL"/>
        </w:rPr>
      </w:pPr>
      <w:r w:rsidRPr="006A3EBD">
        <w:rPr>
          <w:rFonts w:eastAsia="Times New Roman" w:cs="Times New Roman"/>
          <w:lang w:eastAsia="pl-PL"/>
        </w:rPr>
        <w:t>Głównym celem przyjętej polityki publicznej w perspektywie do rok</w:t>
      </w:r>
      <w:r>
        <w:rPr>
          <w:rFonts w:eastAsia="Times New Roman" w:cs="Times New Roman"/>
          <w:lang w:eastAsia="pl-PL"/>
        </w:rPr>
        <w:t>u 2030 jest  redukcja ubóstwa i </w:t>
      </w:r>
      <w:r w:rsidRPr="006A3EBD">
        <w:rPr>
          <w:rFonts w:eastAsia="Times New Roman" w:cs="Times New Roman"/>
          <w:lang w:eastAsia="pl-PL"/>
        </w:rPr>
        <w:t xml:space="preserve">wykluczenia społecznego oraz poprawa dostępu do usług świadczonych </w:t>
      </w:r>
      <w:r w:rsidR="00275A6E">
        <w:rPr>
          <w:rFonts w:eastAsia="Times New Roman" w:cs="Times New Roman"/>
          <w:lang w:eastAsia="pl-PL"/>
        </w:rPr>
        <w:br/>
      </w:r>
      <w:r w:rsidRPr="006A3EBD">
        <w:rPr>
          <w:rFonts w:eastAsia="Times New Roman" w:cs="Times New Roman"/>
          <w:lang w:eastAsia="pl-PL"/>
        </w:rPr>
        <w:t>w odpowiedzi na wyzwania demograficzne.</w:t>
      </w:r>
    </w:p>
    <w:p w14:paraId="711B9C0F" w14:textId="77777777" w:rsidR="00B6600A" w:rsidRDefault="002C2DA7" w:rsidP="00B6600A">
      <w:pPr>
        <w:shd w:val="clear" w:color="auto" w:fill="FFFFFF"/>
        <w:spacing w:after="240"/>
        <w:ind w:firstLine="349"/>
        <w:textAlignment w:val="baseline"/>
        <w:rPr>
          <w:rFonts w:eastAsia="Times New Roman" w:cs="Times New Roman"/>
          <w:lang w:eastAsia="pl-PL"/>
        </w:rPr>
      </w:pPr>
      <w:r w:rsidRPr="006A3EBD">
        <w:rPr>
          <w:rFonts w:eastAsia="Times New Roman" w:cs="Times New Roman"/>
          <w:lang w:eastAsia="pl-PL"/>
        </w:rPr>
        <w:t>Określone w dokumencie priorytety i działania koncentrują się na obszarach:</w:t>
      </w:r>
    </w:p>
    <w:p w14:paraId="318E7B9E" w14:textId="6986BD5E" w:rsidR="002C2DA7" w:rsidRPr="00B6600A" w:rsidRDefault="002C2DA7" w:rsidP="00AD708C">
      <w:pPr>
        <w:pStyle w:val="Akapitzlist"/>
        <w:numPr>
          <w:ilvl w:val="0"/>
          <w:numId w:val="82"/>
        </w:numPr>
        <w:shd w:val="clear" w:color="auto" w:fill="FFFFFF"/>
        <w:spacing w:after="240"/>
        <w:textAlignment w:val="baseline"/>
        <w:rPr>
          <w:rFonts w:eastAsia="Times New Roman" w:cs="Times New Roman"/>
          <w:lang w:eastAsia="pl-PL"/>
        </w:rPr>
      </w:pPr>
      <w:r w:rsidRPr="00B6600A">
        <w:rPr>
          <w:rFonts w:eastAsia="Times New Roman" w:cs="Times New Roman"/>
          <w:lang w:eastAsia="pl-PL"/>
        </w:rPr>
        <w:t>przeciwdziałania ubóstwu i wykluczeniu społecznemu dzieci i młodzieży,</w:t>
      </w:r>
    </w:p>
    <w:p w14:paraId="4229272D" w14:textId="77777777" w:rsidR="002C2DA7" w:rsidRPr="00275A6E" w:rsidRDefault="002C2DA7" w:rsidP="00AD708C">
      <w:pPr>
        <w:pStyle w:val="Akapitzlist"/>
        <w:numPr>
          <w:ilvl w:val="0"/>
          <w:numId w:val="39"/>
        </w:numPr>
        <w:shd w:val="clear" w:color="auto" w:fill="FFFFFF"/>
        <w:spacing w:after="240"/>
        <w:textAlignment w:val="baseline"/>
        <w:rPr>
          <w:rFonts w:eastAsia="Times New Roman" w:cs="Times New Roman"/>
          <w:lang w:eastAsia="pl-PL"/>
        </w:rPr>
      </w:pPr>
      <w:r w:rsidRPr="00275A6E">
        <w:rPr>
          <w:rFonts w:eastAsia="Times New Roman" w:cs="Times New Roman"/>
          <w:lang w:eastAsia="pl-PL"/>
        </w:rPr>
        <w:t>przeciwdziałania bezdomności,</w:t>
      </w:r>
    </w:p>
    <w:p w14:paraId="3FD0CDD4" w14:textId="77777777" w:rsidR="002C2DA7" w:rsidRPr="00275A6E" w:rsidRDefault="002C2DA7" w:rsidP="00AD708C">
      <w:pPr>
        <w:pStyle w:val="Akapitzlist"/>
        <w:numPr>
          <w:ilvl w:val="0"/>
          <w:numId w:val="39"/>
        </w:numPr>
        <w:shd w:val="clear" w:color="auto" w:fill="FFFFFF"/>
        <w:spacing w:after="240"/>
        <w:textAlignment w:val="baseline"/>
        <w:rPr>
          <w:rFonts w:eastAsia="Times New Roman" w:cs="Times New Roman"/>
          <w:lang w:eastAsia="pl-PL"/>
        </w:rPr>
      </w:pPr>
      <w:r w:rsidRPr="00275A6E">
        <w:rPr>
          <w:rFonts w:eastAsia="Times New Roman" w:cs="Times New Roman"/>
          <w:lang w:eastAsia="pl-PL"/>
        </w:rPr>
        <w:t>rozwijania usług społecznych dla osób z niepełnosprawnościami, osób starszych i innych osób potrzebujących wsparcia w codziennym funkcjonowaniu,</w:t>
      </w:r>
    </w:p>
    <w:p w14:paraId="487507BF" w14:textId="77777777" w:rsidR="002C2DA7" w:rsidRPr="00275A6E" w:rsidRDefault="002C2DA7" w:rsidP="00AD708C">
      <w:pPr>
        <w:pStyle w:val="Akapitzlist"/>
        <w:numPr>
          <w:ilvl w:val="0"/>
          <w:numId w:val="39"/>
        </w:numPr>
        <w:shd w:val="clear" w:color="auto" w:fill="FFFFFF"/>
        <w:spacing w:after="240"/>
        <w:textAlignment w:val="baseline"/>
        <w:rPr>
          <w:rFonts w:eastAsia="Times New Roman" w:cs="Times New Roman"/>
          <w:lang w:eastAsia="pl-PL"/>
        </w:rPr>
      </w:pPr>
      <w:r w:rsidRPr="00275A6E">
        <w:rPr>
          <w:rFonts w:eastAsia="Times New Roman" w:cs="Times New Roman"/>
          <w:lang w:eastAsia="pl-PL"/>
        </w:rPr>
        <w:t>wspierania osób i rodzin poprzez działania instytucji pomocy społecznej oraz działania podmiotów ekonomii społecznej,</w:t>
      </w:r>
    </w:p>
    <w:p w14:paraId="4CB6FA09" w14:textId="77777777" w:rsidR="002C2DA7" w:rsidRPr="00275A6E" w:rsidRDefault="002C2DA7" w:rsidP="00AD708C">
      <w:pPr>
        <w:pStyle w:val="Akapitzlist"/>
        <w:numPr>
          <w:ilvl w:val="0"/>
          <w:numId w:val="39"/>
        </w:numPr>
        <w:shd w:val="clear" w:color="auto" w:fill="FFFFFF"/>
        <w:spacing w:after="240"/>
        <w:textAlignment w:val="baseline"/>
        <w:rPr>
          <w:rFonts w:eastAsia="Times New Roman" w:cs="Times New Roman"/>
          <w:lang w:eastAsia="pl-PL"/>
        </w:rPr>
      </w:pPr>
      <w:r w:rsidRPr="00275A6E">
        <w:rPr>
          <w:rFonts w:eastAsia="Times New Roman" w:cs="Times New Roman"/>
          <w:lang w:eastAsia="pl-PL"/>
        </w:rPr>
        <w:t>wspierania integracji cudzoziemców poprzez rozwój usług społecznych dla migrantów oraz ich integracji na rynku pracy.</w:t>
      </w:r>
    </w:p>
    <w:p w14:paraId="63836F48" w14:textId="77777777" w:rsidR="002C2DA7" w:rsidRDefault="002C2DA7" w:rsidP="002C2DA7">
      <w:pPr>
        <w:shd w:val="clear" w:color="auto" w:fill="FFFFFF"/>
        <w:spacing w:after="240"/>
        <w:textAlignment w:val="baseline"/>
        <w:rPr>
          <w:rFonts w:cs="Times New Roman"/>
        </w:rPr>
      </w:pPr>
    </w:p>
    <w:p w14:paraId="44510528" w14:textId="1EFDA13C" w:rsidR="002C2DA7" w:rsidRPr="00275A6E" w:rsidRDefault="002C2DA7" w:rsidP="00AD708C">
      <w:pPr>
        <w:pStyle w:val="Akapitzlist"/>
        <w:numPr>
          <w:ilvl w:val="0"/>
          <w:numId w:val="38"/>
        </w:numPr>
        <w:shd w:val="clear" w:color="auto" w:fill="FFFFFF"/>
        <w:spacing w:after="240"/>
        <w:textAlignment w:val="baseline"/>
        <w:rPr>
          <w:rFonts w:cs="Times New Roman"/>
        </w:rPr>
      </w:pPr>
      <w:r w:rsidRPr="00275A6E">
        <w:rPr>
          <w:rFonts w:cs="Times New Roman"/>
        </w:rPr>
        <w:t>Strategia Rozwoju Usług Społecznych</w:t>
      </w:r>
      <w:r w:rsidR="00275A6E">
        <w:rPr>
          <w:rFonts w:cs="Times New Roman"/>
        </w:rPr>
        <w:t>.</w:t>
      </w:r>
    </w:p>
    <w:p w14:paraId="733FADDD" w14:textId="031F3E76" w:rsidR="002C2DA7" w:rsidRPr="00275A6E" w:rsidRDefault="002C2DA7" w:rsidP="00275A6E">
      <w:pPr>
        <w:shd w:val="clear" w:color="auto" w:fill="FFFFFF"/>
        <w:spacing w:after="240"/>
        <w:ind w:firstLine="360"/>
        <w:textAlignment w:val="baseline"/>
        <w:rPr>
          <w:rStyle w:val="Pogrubienie"/>
          <w:rFonts w:cs="Times New Roman"/>
          <w:b w:val="0"/>
          <w:bCs w:val="0"/>
          <w:color w:val="1B1B1B"/>
          <w:shd w:val="clear" w:color="auto" w:fill="FFFFFF"/>
        </w:rPr>
      </w:pPr>
      <w:r w:rsidRPr="00275A6E">
        <w:rPr>
          <w:rStyle w:val="Pogrubienie"/>
          <w:rFonts w:cs="Times New Roman"/>
          <w:b w:val="0"/>
          <w:bCs w:val="0"/>
          <w:color w:val="1B1B1B"/>
          <w:shd w:val="clear" w:color="auto" w:fill="FFFFFF"/>
        </w:rPr>
        <w:t xml:space="preserve">Strategia rozwoju usług społecznych zakłada realizację procesu deinstytucjonalizacji, czyli przechodzenia od opieki o charakterze instytucjonalnym do opieki świadczonej w środowisku </w:t>
      </w:r>
      <w:r w:rsidRPr="00275A6E">
        <w:rPr>
          <w:rStyle w:val="Pogrubienie"/>
          <w:rFonts w:cs="Times New Roman"/>
          <w:b w:val="0"/>
          <w:bCs w:val="0"/>
          <w:color w:val="1B1B1B"/>
          <w:shd w:val="clear" w:color="auto" w:fill="FFFFFF"/>
        </w:rPr>
        <w:lastRenderedPageBreak/>
        <w:t xml:space="preserve">rodzinnym i społeczności lokalnej. Usługi społeczne będą koncentrować się na rodzinie </w:t>
      </w:r>
      <w:r w:rsidR="00275A6E">
        <w:rPr>
          <w:rStyle w:val="Pogrubienie"/>
          <w:rFonts w:cs="Times New Roman"/>
          <w:b w:val="0"/>
          <w:bCs w:val="0"/>
          <w:color w:val="1B1B1B"/>
          <w:shd w:val="clear" w:color="auto" w:fill="FFFFFF"/>
        </w:rPr>
        <w:br/>
      </w:r>
      <w:r w:rsidRPr="00275A6E">
        <w:rPr>
          <w:rStyle w:val="Pogrubienie"/>
          <w:rFonts w:cs="Times New Roman"/>
          <w:b w:val="0"/>
          <w:bCs w:val="0"/>
          <w:color w:val="1B1B1B"/>
          <w:shd w:val="clear" w:color="auto" w:fill="FFFFFF"/>
        </w:rPr>
        <w:t>i dzieciach, seniorach, osobach z niepełnosprawnościami oraz osobach z zaburzeniami psychicznymi i w kryzysie bezdomności.</w:t>
      </w:r>
    </w:p>
    <w:p w14:paraId="6CFDEB6C" w14:textId="60ABE92A" w:rsidR="002C2DA7" w:rsidRPr="005C16B0" w:rsidRDefault="002C2DA7" w:rsidP="00B34D35">
      <w:pPr>
        <w:shd w:val="clear" w:color="auto" w:fill="FFFFFF"/>
        <w:ind w:firstLine="360"/>
        <w:textAlignment w:val="baseline"/>
        <w:rPr>
          <w:rFonts w:eastAsia="Times New Roman" w:cs="Times New Roman"/>
          <w:color w:val="1B1B1B"/>
          <w:lang w:eastAsia="pl-PL"/>
        </w:rPr>
      </w:pPr>
      <w:r w:rsidRPr="005C16B0">
        <w:rPr>
          <w:rFonts w:eastAsia="Times New Roman" w:cs="Times New Roman"/>
          <w:bCs/>
          <w:color w:val="1B1B1B"/>
          <w:lang w:eastAsia="pl-PL"/>
        </w:rPr>
        <w:t>Najważniejsze cele strategii</w:t>
      </w:r>
      <w:r w:rsidR="00275A6E">
        <w:rPr>
          <w:rFonts w:eastAsia="Times New Roman" w:cs="Times New Roman"/>
          <w:bCs/>
          <w:color w:val="1B1B1B"/>
          <w:lang w:eastAsia="pl-PL"/>
        </w:rPr>
        <w:t>:</w:t>
      </w:r>
    </w:p>
    <w:p w14:paraId="643D7D0D" w14:textId="7A43D47C" w:rsidR="002C2DA7" w:rsidRPr="005C16B0" w:rsidRDefault="00275A6E" w:rsidP="00AD708C">
      <w:pPr>
        <w:numPr>
          <w:ilvl w:val="0"/>
          <w:numId w:val="34"/>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z</w:t>
      </w:r>
      <w:r w:rsidR="002C2DA7" w:rsidRPr="005C16B0">
        <w:rPr>
          <w:rFonts w:eastAsia="Times New Roman" w:cs="Times New Roman"/>
          <w:color w:val="1B1B1B"/>
          <w:lang w:eastAsia="pl-PL"/>
        </w:rPr>
        <w:t>większenie udziału rodzin i rodzinnych form pieczy zastępczej w opiece i wychowaniu dzieci</w:t>
      </w:r>
      <w:r>
        <w:rPr>
          <w:rFonts w:eastAsia="Times New Roman" w:cs="Times New Roman"/>
          <w:color w:val="1B1B1B"/>
          <w:lang w:eastAsia="pl-PL"/>
        </w:rPr>
        <w:t>,</w:t>
      </w:r>
    </w:p>
    <w:p w14:paraId="25F34E71" w14:textId="65A6903B" w:rsidR="002C2DA7" w:rsidRPr="005C16B0" w:rsidRDefault="00275A6E" w:rsidP="00AD708C">
      <w:pPr>
        <w:numPr>
          <w:ilvl w:val="0"/>
          <w:numId w:val="35"/>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p</w:t>
      </w:r>
      <w:r w:rsidR="002C2DA7" w:rsidRPr="005C16B0">
        <w:rPr>
          <w:rFonts w:eastAsia="Times New Roman" w:cs="Times New Roman"/>
          <w:color w:val="1B1B1B"/>
          <w:lang w:eastAsia="pl-PL"/>
        </w:rPr>
        <w:t xml:space="preserve">odejmowane będą działania zmierzające do tego, aby </w:t>
      </w:r>
      <w:r w:rsidR="002C2DA7">
        <w:rPr>
          <w:rFonts w:eastAsia="Times New Roman" w:cs="Times New Roman"/>
          <w:color w:val="1B1B1B"/>
          <w:lang w:eastAsia="pl-PL"/>
        </w:rPr>
        <w:t>każde dziecko wychowywało się w </w:t>
      </w:r>
      <w:r w:rsidR="002C2DA7" w:rsidRPr="005C16B0">
        <w:rPr>
          <w:rFonts w:eastAsia="Times New Roman" w:cs="Times New Roman"/>
          <w:color w:val="1B1B1B"/>
          <w:lang w:eastAsia="pl-PL"/>
        </w:rPr>
        <w:t>rodzinie: biologicznej,  adopcyjnej, zastępczej lub rodzinnym domu dziecka</w:t>
      </w:r>
      <w:r>
        <w:rPr>
          <w:rFonts w:eastAsia="Times New Roman" w:cs="Times New Roman"/>
          <w:color w:val="1B1B1B"/>
          <w:lang w:eastAsia="pl-PL"/>
        </w:rPr>
        <w:t>,</w:t>
      </w:r>
    </w:p>
    <w:p w14:paraId="0214FC0D" w14:textId="67439353" w:rsidR="002C2DA7" w:rsidRPr="005C16B0" w:rsidRDefault="00275A6E" w:rsidP="00AD708C">
      <w:pPr>
        <w:numPr>
          <w:ilvl w:val="0"/>
          <w:numId w:val="35"/>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d</w:t>
      </w:r>
      <w:r w:rsidR="002C2DA7" w:rsidRPr="005C16B0">
        <w:rPr>
          <w:rFonts w:eastAsia="Times New Roman" w:cs="Times New Roman"/>
          <w:color w:val="1B1B1B"/>
          <w:lang w:eastAsia="pl-PL"/>
        </w:rPr>
        <w:t>ziałania wspierające rodziny pochodzenia dzieci będą zapobiegać umieszczaniu dzieci w pieczy zastępczej</w:t>
      </w:r>
      <w:r>
        <w:rPr>
          <w:rFonts w:eastAsia="Times New Roman" w:cs="Times New Roman"/>
          <w:color w:val="1B1B1B"/>
          <w:lang w:eastAsia="pl-PL"/>
        </w:rPr>
        <w:t>,</w:t>
      </w:r>
    </w:p>
    <w:p w14:paraId="7A163EA2" w14:textId="5D937AFB" w:rsidR="002C2DA7" w:rsidRPr="005C16B0" w:rsidRDefault="00275A6E" w:rsidP="00AD708C">
      <w:pPr>
        <w:numPr>
          <w:ilvl w:val="0"/>
          <w:numId w:val="35"/>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r</w:t>
      </w:r>
      <w:r w:rsidR="002C2DA7" w:rsidRPr="005C16B0">
        <w:rPr>
          <w:rFonts w:eastAsia="Times New Roman" w:cs="Times New Roman"/>
          <w:color w:val="1B1B1B"/>
          <w:lang w:eastAsia="pl-PL"/>
        </w:rPr>
        <w:t>ozwijana będzie rodzinna piecza zastępcza, w tym zawodowa w szczególności ukierunkowana na dzieci z niepełnosprawnością i chore</w:t>
      </w:r>
      <w:r>
        <w:rPr>
          <w:rFonts w:eastAsia="Times New Roman" w:cs="Times New Roman"/>
          <w:color w:val="1B1B1B"/>
          <w:lang w:eastAsia="pl-PL"/>
        </w:rPr>
        <w:t>,</w:t>
      </w:r>
    </w:p>
    <w:p w14:paraId="426DCABC" w14:textId="5BD546BC" w:rsidR="002C2DA7" w:rsidRPr="005C16B0" w:rsidRDefault="00275A6E" w:rsidP="00AD708C">
      <w:pPr>
        <w:numPr>
          <w:ilvl w:val="0"/>
          <w:numId w:val="35"/>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n</w:t>
      </w:r>
      <w:r w:rsidR="002C2DA7" w:rsidRPr="005C16B0">
        <w:rPr>
          <w:rFonts w:eastAsia="Times New Roman" w:cs="Times New Roman"/>
          <w:color w:val="1B1B1B"/>
          <w:lang w:eastAsia="pl-PL"/>
        </w:rPr>
        <w:t>astąpi zmiana funkcjonowania obecnie działających placó</w:t>
      </w:r>
      <w:r w:rsidR="002C2DA7">
        <w:rPr>
          <w:rFonts w:eastAsia="Times New Roman" w:cs="Times New Roman"/>
          <w:color w:val="1B1B1B"/>
          <w:lang w:eastAsia="pl-PL"/>
        </w:rPr>
        <w:t>wek całodobowych dla dzieci – z </w:t>
      </w:r>
      <w:r w:rsidR="002C2DA7" w:rsidRPr="005C16B0">
        <w:rPr>
          <w:rFonts w:eastAsia="Times New Roman" w:cs="Times New Roman"/>
          <w:color w:val="1B1B1B"/>
          <w:lang w:eastAsia="pl-PL"/>
        </w:rPr>
        <w:t>całodobowej opieki długoterminowej na krótkoterminową turnusową oraz u</w:t>
      </w:r>
      <w:r w:rsidR="002C2DA7">
        <w:rPr>
          <w:rFonts w:eastAsia="Times New Roman" w:cs="Times New Roman"/>
          <w:color w:val="1B1B1B"/>
          <w:lang w:eastAsia="pl-PL"/>
        </w:rPr>
        <w:t>sługową w </w:t>
      </w:r>
      <w:r w:rsidR="002C2DA7" w:rsidRPr="005C16B0">
        <w:rPr>
          <w:rFonts w:eastAsia="Times New Roman" w:cs="Times New Roman"/>
          <w:color w:val="1B1B1B"/>
          <w:lang w:eastAsia="pl-PL"/>
        </w:rPr>
        <w:t>środowisku lokalnym</w:t>
      </w:r>
      <w:r>
        <w:rPr>
          <w:rFonts w:eastAsia="Times New Roman" w:cs="Times New Roman"/>
          <w:color w:val="1B1B1B"/>
          <w:lang w:eastAsia="pl-PL"/>
        </w:rPr>
        <w:t>,</w:t>
      </w:r>
    </w:p>
    <w:p w14:paraId="09075ED9" w14:textId="5C914B42" w:rsidR="002C2DA7" w:rsidRPr="005C16B0" w:rsidRDefault="00275A6E" w:rsidP="00AD708C">
      <w:pPr>
        <w:numPr>
          <w:ilvl w:val="0"/>
          <w:numId w:val="36"/>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zb</w:t>
      </w:r>
      <w:r w:rsidR="002C2DA7" w:rsidRPr="005C16B0">
        <w:rPr>
          <w:rFonts w:eastAsia="Times New Roman" w:cs="Times New Roman"/>
          <w:color w:val="1B1B1B"/>
          <w:lang w:eastAsia="pl-PL"/>
        </w:rPr>
        <w:t>udowanie skutecznego i trwałego systemu świadczenia usług społecznych dla osób potrzebujących wsparcia w codziennym funkcjonowaniu</w:t>
      </w:r>
      <w:r>
        <w:rPr>
          <w:rFonts w:eastAsia="Times New Roman" w:cs="Times New Roman"/>
          <w:color w:val="1B1B1B"/>
          <w:lang w:eastAsia="pl-PL"/>
        </w:rPr>
        <w:t>,</w:t>
      </w:r>
    </w:p>
    <w:p w14:paraId="7ACE686B" w14:textId="3EB278C4" w:rsidR="002C2DA7" w:rsidRPr="005C16B0" w:rsidRDefault="00275A6E" w:rsidP="00AD708C">
      <w:pPr>
        <w:numPr>
          <w:ilvl w:val="0"/>
          <w:numId w:val="10"/>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w</w:t>
      </w:r>
      <w:r w:rsidR="002C2DA7" w:rsidRPr="005C16B0">
        <w:rPr>
          <w:rFonts w:eastAsia="Times New Roman" w:cs="Times New Roman"/>
          <w:color w:val="1B1B1B"/>
          <w:lang w:eastAsia="pl-PL"/>
        </w:rPr>
        <w:t>drożony zostanie system realizacji usług społecznych oraz standaryzacja usług dla osób starszych</w:t>
      </w:r>
      <w:r>
        <w:rPr>
          <w:rFonts w:eastAsia="Times New Roman" w:cs="Times New Roman"/>
          <w:color w:val="1B1B1B"/>
          <w:lang w:eastAsia="pl-PL"/>
        </w:rPr>
        <w:t>,</w:t>
      </w:r>
    </w:p>
    <w:p w14:paraId="5B88DCE9" w14:textId="315C4ED3" w:rsidR="002C2DA7" w:rsidRPr="005C16B0" w:rsidRDefault="00275A6E" w:rsidP="00AD708C">
      <w:pPr>
        <w:numPr>
          <w:ilvl w:val="0"/>
          <w:numId w:val="10"/>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w</w:t>
      </w:r>
      <w:r w:rsidR="002C2DA7" w:rsidRPr="005C16B0">
        <w:rPr>
          <w:rFonts w:eastAsia="Times New Roman" w:cs="Times New Roman"/>
          <w:color w:val="1B1B1B"/>
          <w:lang w:eastAsia="pl-PL"/>
        </w:rPr>
        <w:t>spierana będzie rodzina, która realizuje opiekę nad osobą starszą</w:t>
      </w:r>
      <w:r>
        <w:rPr>
          <w:rFonts w:eastAsia="Times New Roman" w:cs="Times New Roman"/>
          <w:color w:val="1B1B1B"/>
          <w:lang w:eastAsia="pl-PL"/>
        </w:rPr>
        <w:t>,</w:t>
      </w:r>
    </w:p>
    <w:p w14:paraId="2C8FC338" w14:textId="2C8590B0" w:rsidR="002C2DA7" w:rsidRPr="005C16B0" w:rsidRDefault="00275A6E" w:rsidP="00AD708C">
      <w:pPr>
        <w:numPr>
          <w:ilvl w:val="0"/>
          <w:numId w:val="10"/>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r</w:t>
      </w:r>
      <w:r w:rsidR="002C2DA7" w:rsidRPr="005C16B0">
        <w:rPr>
          <w:rFonts w:eastAsia="Times New Roman" w:cs="Times New Roman"/>
          <w:color w:val="1B1B1B"/>
          <w:lang w:eastAsia="pl-PL"/>
        </w:rPr>
        <w:t>ozwijane będą środowiskowe formy wsparcia nad osobami starszymi</w:t>
      </w:r>
      <w:r>
        <w:rPr>
          <w:rFonts w:eastAsia="Times New Roman" w:cs="Times New Roman"/>
          <w:color w:val="1B1B1B"/>
          <w:lang w:eastAsia="pl-PL"/>
        </w:rPr>
        <w:t>,</w:t>
      </w:r>
    </w:p>
    <w:p w14:paraId="2240F664" w14:textId="4B1428B5" w:rsidR="002C2DA7" w:rsidRPr="005C16B0" w:rsidRDefault="00275A6E" w:rsidP="00AD708C">
      <w:pPr>
        <w:numPr>
          <w:ilvl w:val="0"/>
          <w:numId w:val="10"/>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w</w:t>
      </w:r>
      <w:r w:rsidR="002C2DA7" w:rsidRPr="005C16B0">
        <w:rPr>
          <w:rFonts w:eastAsia="Times New Roman" w:cs="Times New Roman"/>
          <w:color w:val="1B1B1B"/>
          <w:lang w:eastAsia="pl-PL"/>
        </w:rPr>
        <w:t>spierane i rozwijane będą kadry, które świadczą usługi społeczne</w:t>
      </w:r>
      <w:r>
        <w:rPr>
          <w:rFonts w:eastAsia="Times New Roman" w:cs="Times New Roman"/>
          <w:color w:val="1B1B1B"/>
          <w:lang w:eastAsia="pl-PL"/>
        </w:rPr>
        <w:t>,</w:t>
      </w:r>
    </w:p>
    <w:p w14:paraId="313912E6" w14:textId="12AD04E5" w:rsidR="002C2DA7" w:rsidRPr="005C16B0" w:rsidRDefault="00275A6E" w:rsidP="00AD708C">
      <w:pPr>
        <w:numPr>
          <w:ilvl w:val="0"/>
          <w:numId w:val="37"/>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w</w:t>
      </w:r>
      <w:r w:rsidR="002C2DA7" w:rsidRPr="005C16B0">
        <w:rPr>
          <w:rFonts w:eastAsia="Times New Roman" w:cs="Times New Roman"/>
          <w:color w:val="1B1B1B"/>
          <w:lang w:eastAsia="pl-PL"/>
        </w:rPr>
        <w:t>łączenie społeczne osób z niepełnosprawnościami, dające możliwość życia w społeczności lokalnej niezależnie od stopnia niepełnosprawności</w:t>
      </w:r>
      <w:r>
        <w:rPr>
          <w:rFonts w:eastAsia="Times New Roman" w:cs="Times New Roman"/>
          <w:color w:val="1B1B1B"/>
          <w:lang w:eastAsia="pl-PL"/>
        </w:rPr>
        <w:t>,</w:t>
      </w:r>
    </w:p>
    <w:p w14:paraId="7596E0B6" w14:textId="5A342C0C" w:rsidR="002C2DA7" w:rsidRPr="005C16B0" w:rsidRDefault="00275A6E" w:rsidP="00AD708C">
      <w:pPr>
        <w:numPr>
          <w:ilvl w:val="0"/>
          <w:numId w:val="37"/>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s</w:t>
      </w:r>
      <w:r w:rsidR="002C2DA7" w:rsidRPr="005C16B0">
        <w:rPr>
          <w:rFonts w:eastAsia="Times New Roman" w:cs="Times New Roman"/>
          <w:color w:val="1B1B1B"/>
          <w:lang w:eastAsia="pl-PL"/>
        </w:rPr>
        <w:t>tworzenie skutecznego systemu usług społecznych dla osób z zaburzeniami psychicznymi</w:t>
      </w:r>
      <w:r>
        <w:rPr>
          <w:rFonts w:eastAsia="Times New Roman" w:cs="Times New Roman"/>
          <w:color w:val="1B1B1B"/>
          <w:lang w:eastAsia="pl-PL"/>
        </w:rPr>
        <w:t>,</w:t>
      </w:r>
    </w:p>
    <w:p w14:paraId="38379A2F" w14:textId="72486B47" w:rsidR="002C2DA7" w:rsidRDefault="00275A6E" w:rsidP="00AD708C">
      <w:pPr>
        <w:numPr>
          <w:ilvl w:val="0"/>
          <w:numId w:val="37"/>
        </w:numPr>
        <w:shd w:val="clear" w:color="auto" w:fill="FFFFFF"/>
        <w:ind w:left="426"/>
        <w:textAlignment w:val="baseline"/>
        <w:rPr>
          <w:rFonts w:eastAsia="Times New Roman" w:cs="Times New Roman"/>
          <w:color w:val="1B1B1B"/>
          <w:lang w:eastAsia="pl-PL"/>
        </w:rPr>
      </w:pPr>
      <w:r>
        <w:rPr>
          <w:rFonts w:eastAsia="Times New Roman" w:cs="Times New Roman"/>
          <w:color w:val="1B1B1B"/>
          <w:lang w:eastAsia="pl-PL"/>
        </w:rPr>
        <w:t>s</w:t>
      </w:r>
      <w:r w:rsidR="002C2DA7" w:rsidRPr="005C16B0">
        <w:rPr>
          <w:rFonts w:eastAsia="Times New Roman" w:cs="Times New Roman"/>
          <w:color w:val="1B1B1B"/>
          <w:lang w:eastAsia="pl-PL"/>
        </w:rPr>
        <w:t>tworzenie skutecznego systemu wsparcia dla osób w kryzysie bezdomności oraz osób zagrożonych bezdomnością.</w:t>
      </w:r>
    </w:p>
    <w:p w14:paraId="4822BE7D" w14:textId="77777777" w:rsidR="002C2DA7" w:rsidRDefault="002C2DA7" w:rsidP="002C2DA7">
      <w:pPr>
        <w:shd w:val="clear" w:color="auto" w:fill="FFFFFF"/>
        <w:textAlignment w:val="baseline"/>
        <w:rPr>
          <w:rFonts w:eastAsia="Times New Roman" w:cs="Times New Roman"/>
          <w:color w:val="1B1B1B"/>
          <w:lang w:eastAsia="pl-PL"/>
        </w:rPr>
      </w:pPr>
    </w:p>
    <w:p w14:paraId="77F28AD6" w14:textId="4C7701A3" w:rsidR="002C2DA7" w:rsidRPr="00006F50" w:rsidRDefault="002C2DA7" w:rsidP="00AD708C">
      <w:pPr>
        <w:pStyle w:val="Akapitzlist"/>
        <w:numPr>
          <w:ilvl w:val="0"/>
          <w:numId w:val="38"/>
        </w:numPr>
        <w:shd w:val="clear" w:color="auto" w:fill="FFFFFF"/>
        <w:textAlignment w:val="baseline"/>
        <w:rPr>
          <w:rFonts w:cs="Times New Roman"/>
        </w:rPr>
      </w:pPr>
      <w:r w:rsidRPr="00006F50">
        <w:rPr>
          <w:rFonts w:cs="Times New Roman"/>
        </w:rPr>
        <w:t>Strategia Rozwoju Województwa Zachodniopomorskiego do 2030 roku</w:t>
      </w:r>
      <w:r w:rsidR="00006F50">
        <w:rPr>
          <w:rFonts w:cs="Times New Roman"/>
        </w:rPr>
        <w:t>.</w:t>
      </w:r>
    </w:p>
    <w:p w14:paraId="5E721C24" w14:textId="0C86B79D" w:rsidR="002C2DA7" w:rsidRPr="005C16B0" w:rsidRDefault="002C2DA7" w:rsidP="00006F50">
      <w:pPr>
        <w:shd w:val="clear" w:color="auto" w:fill="FFFFFF"/>
        <w:ind w:firstLine="360"/>
        <w:textAlignment w:val="baseline"/>
        <w:rPr>
          <w:rFonts w:eastAsia="Times New Roman" w:cs="Times New Roman"/>
          <w:color w:val="1B1B1B"/>
          <w:lang w:eastAsia="pl-PL"/>
        </w:rPr>
      </w:pPr>
      <w:r w:rsidRPr="00B81883">
        <w:rPr>
          <w:rFonts w:cs="Times New Roman"/>
        </w:rPr>
        <w:t xml:space="preserve">Strategia Rozwoju Województwa Zachodniopomorskiego jest aktem wyboru – spośród szerokiego katalogu celów rozwojowych dedykowanych poszczególnym obszarom aktywności samorządu województwa. Strategia identyfikuje obszary priorytetowe, dla których </w:t>
      </w:r>
      <w:r w:rsidRPr="00B81883">
        <w:rPr>
          <w:rFonts w:cs="Times New Roman"/>
        </w:rPr>
        <w:lastRenderedPageBreak/>
        <w:t xml:space="preserve">sformułowano cele strategiczne polityki rozwoju województwa zachodniopomorskiego, wyznaczające ścieżkę do osiągnięcia zamierzonej wizji rozwoju regionu w perspektywie </w:t>
      </w:r>
      <w:r w:rsidR="00006F50">
        <w:rPr>
          <w:rFonts w:cs="Times New Roman"/>
        </w:rPr>
        <w:br/>
      </w:r>
      <w:r w:rsidRPr="00B81883">
        <w:rPr>
          <w:rFonts w:cs="Times New Roman"/>
        </w:rPr>
        <w:t>do roku 2030.</w:t>
      </w:r>
    </w:p>
    <w:p w14:paraId="5AAE8750" w14:textId="66A7B850" w:rsidR="002C2DA7" w:rsidRPr="00B81883" w:rsidRDefault="002C2DA7" w:rsidP="00006F50">
      <w:pPr>
        <w:shd w:val="clear" w:color="auto" w:fill="FFFFFF"/>
        <w:spacing w:after="240"/>
        <w:ind w:firstLine="360"/>
        <w:textAlignment w:val="baseline"/>
        <w:rPr>
          <w:rFonts w:eastAsia="Times New Roman" w:cs="Times New Roman"/>
          <w:b/>
          <w:lang w:eastAsia="pl-PL"/>
        </w:rPr>
      </w:pPr>
      <w:r w:rsidRPr="00B81883">
        <w:rPr>
          <w:rFonts w:cs="Times New Roman"/>
        </w:rPr>
        <w:t xml:space="preserve">Stopniowe starzenie się społeczeństwa związane ze zwiększeniem odsetka osób w wieku poprodukcyjnym oraz wydłużeniem wieku życia rodzi implikacje dla rynku pracy, sektora usług publicznych, zapotrzebowania na infrastrukturę, instytucje publiczne i sposób </w:t>
      </w:r>
      <w:r w:rsidR="005408F7">
        <w:rPr>
          <w:rFonts w:cs="Times New Roman"/>
        </w:rPr>
        <w:br/>
      </w:r>
      <w:r w:rsidRPr="00B81883">
        <w:rPr>
          <w:rFonts w:cs="Times New Roman"/>
        </w:rPr>
        <w:t xml:space="preserve">ich funkcjonowania, kompetencje zawodowe, a także standardy jakości życia dostosowane </w:t>
      </w:r>
      <w:r w:rsidR="005408F7">
        <w:rPr>
          <w:rFonts w:cs="Times New Roman"/>
        </w:rPr>
        <w:br/>
      </w:r>
      <w:r w:rsidRPr="00B81883">
        <w:rPr>
          <w:rFonts w:cs="Times New Roman"/>
        </w:rPr>
        <w:t>do potrzeb osób starszych. Zachodzące zmiany powinny znaleźć wyraz w zwiększeniu aktywności i udziału seniorów w życiu zawodowym i społecznym, a zarazem intensyfikacji dialogu międzypokoleniowego</w:t>
      </w:r>
      <w:r>
        <w:rPr>
          <w:rFonts w:cs="Times New Roman"/>
        </w:rPr>
        <w:t>.</w:t>
      </w:r>
    </w:p>
    <w:p w14:paraId="7489FA07" w14:textId="77777777" w:rsidR="002C2DA7" w:rsidRDefault="002C2DA7" w:rsidP="002C2DA7">
      <w:pPr>
        <w:rPr>
          <w:rFonts w:cs="Times New Roman"/>
        </w:rPr>
      </w:pPr>
    </w:p>
    <w:p w14:paraId="6C49C2F2" w14:textId="147B86AB" w:rsidR="002C2DA7" w:rsidRPr="00006F50" w:rsidRDefault="002C2DA7" w:rsidP="00AD708C">
      <w:pPr>
        <w:pStyle w:val="Akapitzlist"/>
        <w:numPr>
          <w:ilvl w:val="0"/>
          <w:numId w:val="38"/>
        </w:numPr>
        <w:rPr>
          <w:rFonts w:cs="Times New Roman"/>
        </w:rPr>
      </w:pPr>
      <w:r w:rsidRPr="00006F50">
        <w:rPr>
          <w:rFonts w:cs="Times New Roman"/>
        </w:rPr>
        <w:t>Wojewódzki Program Przeciwdziałania Przemocy w Rodzinie na lata 2021 – 2025</w:t>
      </w:r>
      <w:r w:rsidR="00DC0E84">
        <w:rPr>
          <w:rFonts w:cs="Times New Roman"/>
        </w:rPr>
        <w:t>.</w:t>
      </w:r>
    </w:p>
    <w:p w14:paraId="64C8A709" w14:textId="20E68168" w:rsidR="002C2DA7" w:rsidRDefault="002C2DA7" w:rsidP="00421EBE">
      <w:pPr>
        <w:ind w:firstLine="360"/>
        <w:rPr>
          <w:rFonts w:cs="Times New Roman"/>
        </w:rPr>
      </w:pPr>
      <w:r w:rsidRPr="000724BE">
        <w:rPr>
          <w:rFonts w:cs="Times New Roman"/>
        </w:rPr>
        <w:t xml:space="preserve">Celem głównym Programu jest zwiększenie skuteczności działań podejmowanych </w:t>
      </w:r>
      <w:r w:rsidR="00421EBE">
        <w:rPr>
          <w:rFonts w:cs="Times New Roman"/>
        </w:rPr>
        <w:br/>
      </w:r>
      <w:r w:rsidRPr="000724BE">
        <w:rPr>
          <w:rFonts w:cs="Times New Roman"/>
        </w:rPr>
        <w:t xml:space="preserve">w obszarze przeciwdziałania przemocy w rodzinie oraz ograniczenie skali tego zjawiska </w:t>
      </w:r>
      <w:r w:rsidR="00421EBE">
        <w:rPr>
          <w:rFonts w:cs="Times New Roman"/>
        </w:rPr>
        <w:br/>
      </w:r>
      <w:r w:rsidRPr="000724BE">
        <w:rPr>
          <w:rFonts w:cs="Times New Roman"/>
        </w:rPr>
        <w:t xml:space="preserve">w województwie zachodniopomorskim, a także redukcja szkód </w:t>
      </w:r>
      <w:proofErr w:type="spellStart"/>
      <w:r w:rsidRPr="000724BE">
        <w:rPr>
          <w:rFonts w:cs="Times New Roman"/>
        </w:rPr>
        <w:t>psycho</w:t>
      </w:r>
      <w:proofErr w:type="spellEnd"/>
      <w:r w:rsidR="00421EBE">
        <w:rPr>
          <w:rFonts w:cs="Times New Roman"/>
        </w:rPr>
        <w:t>-</w:t>
      </w:r>
      <w:r w:rsidRPr="000724BE">
        <w:rPr>
          <w:rFonts w:cs="Times New Roman"/>
        </w:rPr>
        <w:t>społeczno</w:t>
      </w:r>
      <w:r w:rsidR="00421EBE">
        <w:rPr>
          <w:rFonts w:cs="Times New Roman"/>
        </w:rPr>
        <w:t>-</w:t>
      </w:r>
      <w:r w:rsidRPr="000724BE">
        <w:rPr>
          <w:rFonts w:cs="Times New Roman"/>
        </w:rPr>
        <w:t xml:space="preserve">gospodarczych. Opracowanie dokumentu poprzedzone zostało diagnozą zjawiska przemocy </w:t>
      </w:r>
      <w:r w:rsidR="00421EBE">
        <w:rPr>
          <w:rFonts w:cs="Times New Roman"/>
        </w:rPr>
        <w:br/>
      </w:r>
      <w:r w:rsidRPr="000724BE">
        <w:rPr>
          <w:rFonts w:cs="Times New Roman"/>
        </w:rPr>
        <w:t>w rodzinie na terenie województwa zachodniopomorskiego wraz z rekomendacjami w zakresie profilaktyki i interwencji.</w:t>
      </w:r>
    </w:p>
    <w:p w14:paraId="00BCFE7B" w14:textId="77777777" w:rsidR="002C2DA7" w:rsidRDefault="002C2DA7" w:rsidP="002C2DA7">
      <w:pPr>
        <w:rPr>
          <w:rFonts w:cs="Times New Roman"/>
        </w:rPr>
      </w:pPr>
    </w:p>
    <w:p w14:paraId="6D7B71F9" w14:textId="77777777" w:rsidR="002C2DA7" w:rsidRDefault="002C2DA7" w:rsidP="002C2DA7">
      <w:pPr>
        <w:rPr>
          <w:rFonts w:cs="Times New Roman"/>
        </w:rPr>
      </w:pPr>
    </w:p>
    <w:p w14:paraId="33D04DA0" w14:textId="1E35E414" w:rsidR="002C2DA7" w:rsidRPr="00DC0E84" w:rsidRDefault="002C2DA7" w:rsidP="00AD708C">
      <w:pPr>
        <w:pStyle w:val="Akapitzlist"/>
        <w:numPr>
          <w:ilvl w:val="0"/>
          <w:numId w:val="38"/>
        </w:numPr>
        <w:rPr>
          <w:rFonts w:cs="Times New Roman"/>
        </w:rPr>
      </w:pPr>
      <w:r w:rsidRPr="00DC0E84">
        <w:rPr>
          <w:rFonts w:cs="Times New Roman"/>
        </w:rPr>
        <w:t>Wojewódzki Program na rzecz Seniorów na lata 2023-2027 dla Województwa Zachodniopomorskiego</w:t>
      </w:r>
      <w:r w:rsidR="00DC0E84">
        <w:rPr>
          <w:rFonts w:cs="Times New Roman"/>
        </w:rPr>
        <w:t>.</w:t>
      </w:r>
    </w:p>
    <w:p w14:paraId="593ED55B" w14:textId="77777777" w:rsidR="002C2DA7" w:rsidRDefault="002C2DA7" w:rsidP="00DC0E84">
      <w:pPr>
        <w:ind w:firstLine="360"/>
        <w:rPr>
          <w:rFonts w:cs="Times New Roman"/>
        </w:rPr>
      </w:pPr>
      <w:r w:rsidRPr="000724BE">
        <w:rPr>
          <w:rFonts w:cs="Times New Roman"/>
        </w:rPr>
        <w:t xml:space="preserve">Zawarte w Programie propozycje działań, mają umożliwić stworzenie na Pomorzu Zachodnim warunków, które pozwoliłyby osobom starszym na pełne i efektywne uczestnictwo w życiu społecznym, partycypację w decyzjach publicznych. Standardem dla samorządów staje się kreowanie takiej polityki społecznej, która zwiększy szansę na realizację </w:t>
      </w:r>
      <w:r>
        <w:rPr>
          <w:rFonts w:cs="Times New Roman"/>
        </w:rPr>
        <w:t>prawa osób starszych do życia w </w:t>
      </w:r>
      <w:r w:rsidRPr="000724BE">
        <w:rPr>
          <w:rFonts w:cs="Times New Roman"/>
        </w:rPr>
        <w:t>dobrostanie i na tyle niezależnych, na ile jest to możliwe. Podstawowym celem zaplanowanych aktywności będzie tworzenie warunków umożliwiających eksponowanie i wykorzystanie posiadanego przez tę grupę – kapitału życiowego doświadczenia. Oznacza to, że będą one skierowane do wszystkich seniorów, zarówno tych, którzy samodzielnie organizują swoje życie, posiadają potencjał do działań społecznych, twórczych, jak i do tych, którzy wymagają wsparcia i pomocy innych.</w:t>
      </w:r>
    </w:p>
    <w:p w14:paraId="5A8BE2EB" w14:textId="77777777" w:rsidR="002C2DA7" w:rsidRDefault="002C2DA7" w:rsidP="002C2DA7">
      <w:pPr>
        <w:rPr>
          <w:rFonts w:cs="Times New Roman"/>
        </w:rPr>
      </w:pPr>
    </w:p>
    <w:p w14:paraId="3DED193A" w14:textId="77777777" w:rsidR="00DC0E84" w:rsidRDefault="00DC0E84" w:rsidP="002C2DA7">
      <w:pPr>
        <w:rPr>
          <w:rFonts w:cs="Times New Roman"/>
        </w:rPr>
      </w:pPr>
    </w:p>
    <w:p w14:paraId="74229613" w14:textId="77777777" w:rsidR="00DC0E84" w:rsidRDefault="00DC0E84" w:rsidP="002C2DA7">
      <w:pPr>
        <w:rPr>
          <w:rFonts w:cs="Times New Roman"/>
        </w:rPr>
      </w:pPr>
    </w:p>
    <w:p w14:paraId="438D2990" w14:textId="43C9A751" w:rsidR="002C2DA7" w:rsidRPr="00DC0E84" w:rsidRDefault="002C2DA7" w:rsidP="00AD708C">
      <w:pPr>
        <w:pStyle w:val="Akapitzlist"/>
        <w:numPr>
          <w:ilvl w:val="0"/>
          <w:numId w:val="38"/>
        </w:numPr>
        <w:rPr>
          <w:rFonts w:cs="Times New Roman"/>
        </w:rPr>
      </w:pPr>
      <w:r w:rsidRPr="00DC0E84">
        <w:rPr>
          <w:rFonts w:cs="Times New Roman"/>
        </w:rPr>
        <w:t>Wojewódzki program wspierania rodziny i systemu pieczy zastępczej na lata 2021-2027 pt.</w:t>
      </w:r>
      <w:r w:rsidR="00DC0E84">
        <w:rPr>
          <w:rFonts w:cs="Times New Roman"/>
        </w:rPr>
        <w:t>:</w:t>
      </w:r>
      <w:r w:rsidRPr="00DC0E84">
        <w:rPr>
          <w:rFonts w:cs="Times New Roman"/>
        </w:rPr>
        <w:t xml:space="preserve"> "Region Przyjazny Rodzinie"</w:t>
      </w:r>
      <w:r w:rsidR="00DC0E84">
        <w:rPr>
          <w:rFonts w:cs="Times New Roman"/>
        </w:rPr>
        <w:t>.</w:t>
      </w:r>
    </w:p>
    <w:p w14:paraId="3827CD79" w14:textId="53F8878B" w:rsidR="00DC0E84" w:rsidRDefault="002C2DA7" w:rsidP="00DC0E84">
      <w:pPr>
        <w:shd w:val="clear" w:color="auto" w:fill="FFFFFF"/>
        <w:spacing w:after="150"/>
        <w:ind w:firstLine="360"/>
        <w:rPr>
          <w:rFonts w:eastAsia="Times New Roman" w:cs="Times New Roman"/>
          <w:lang w:eastAsia="pl-PL"/>
        </w:rPr>
      </w:pPr>
      <w:r w:rsidRPr="00792488">
        <w:rPr>
          <w:rFonts w:eastAsia="Times New Roman" w:cs="Times New Roman"/>
          <w:lang w:eastAsia="pl-PL"/>
        </w:rPr>
        <w:t>Program „Region Przyjazny Rodzinie” jest wyrazem troski o dobrostan zachodniopomorskich rodzin, czyli naturalnego środowiska kształtowania wartości i wzorców,</w:t>
      </w:r>
      <w:r>
        <w:rPr>
          <w:rFonts w:eastAsia="Times New Roman" w:cs="Times New Roman"/>
          <w:lang w:eastAsia="pl-PL"/>
        </w:rPr>
        <w:t xml:space="preserve"> </w:t>
      </w:r>
      <w:r w:rsidRPr="00792488">
        <w:rPr>
          <w:rFonts w:eastAsia="Times New Roman" w:cs="Times New Roman"/>
          <w:lang w:eastAsia="pl-PL"/>
        </w:rPr>
        <w:t xml:space="preserve">stanowiącego fundament kulturowego kapitału, będącego podstawą rozwoju emocjonalnego </w:t>
      </w:r>
      <w:r w:rsidR="00DC0E84">
        <w:rPr>
          <w:rFonts w:eastAsia="Times New Roman" w:cs="Times New Roman"/>
          <w:lang w:eastAsia="pl-PL"/>
        </w:rPr>
        <w:br/>
      </w:r>
      <w:r w:rsidRPr="00792488">
        <w:rPr>
          <w:rFonts w:eastAsia="Times New Roman" w:cs="Times New Roman"/>
          <w:lang w:eastAsia="pl-PL"/>
        </w:rPr>
        <w:t xml:space="preserve">i intelektualnego każdego człowieka. </w:t>
      </w:r>
      <w:r w:rsidR="00DC0E84">
        <w:rPr>
          <w:rFonts w:eastAsia="Times New Roman" w:cs="Times New Roman"/>
          <w:lang w:eastAsia="pl-PL"/>
        </w:rPr>
        <w:t>W</w:t>
      </w:r>
      <w:r w:rsidRPr="00792488">
        <w:rPr>
          <w:rFonts w:eastAsia="Times New Roman" w:cs="Times New Roman"/>
          <w:lang w:eastAsia="pl-PL"/>
        </w:rPr>
        <w:t xml:space="preserve">skazuje kierunki polityki regionalnej zmierzającej </w:t>
      </w:r>
      <w:r w:rsidR="00B34D35">
        <w:rPr>
          <w:rFonts w:eastAsia="Times New Roman" w:cs="Times New Roman"/>
          <w:lang w:eastAsia="pl-PL"/>
        </w:rPr>
        <w:br/>
      </w:r>
      <w:r w:rsidRPr="00792488">
        <w:rPr>
          <w:rFonts w:eastAsia="Times New Roman" w:cs="Times New Roman"/>
          <w:lang w:eastAsia="pl-PL"/>
        </w:rPr>
        <w:t xml:space="preserve">do odbudowy wartości </w:t>
      </w:r>
      <w:r w:rsidR="00DC0E84">
        <w:rPr>
          <w:rFonts w:eastAsia="Times New Roman" w:cs="Times New Roman"/>
          <w:lang w:eastAsia="pl-PL"/>
        </w:rPr>
        <w:t>r</w:t>
      </w:r>
      <w:r w:rsidRPr="00792488">
        <w:rPr>
          <w:rFonts w:eastAsia="Times New Roman" w:cs="Times New Roman"/>
          <w:lang w:eastAsia="pl-PL"/>
        </w:rPr>
        <w:t>odziny – poprawy jej wizerunku i kondycji.</w:t>
      </w:r>
    </w:p>
    <w:p w14:paraId="69CF3EAD" w14:textId="5D7B9E3A" w:rsidR="002C2DA7" w:rsidRPr="00792488" w:rsidRDefault="002C2DA7" w:rsidP="00DC0E84">
      <w:pPr>
        <w:shd w:val="clear" w:color="auto" w:fill="FFFFFF"/>
        <w:spacing w:after="150"/>
        <w:ind w:firstLine="360"/>
        <w:rPr>
          <w:rFonts w:eastAsia="Times New Roman" w:cs="Times New Roman"/>
          <w:lang w:eastAsia="pl-PL"/>
        </w:rPr>
      </w:pPr>
      <w:r w:rsidRPr="00792488">
        <w:rPr>
          <w:rFonts w:eastAsia="Times New Roman" w:cs="Times New Roman"/>
          <w:lang w:eastAsia="pl-PL"/>
        </w:rPr>
        <w:t xml:space="preserve">Program nie dzieli </w:t>
      </w:r>
      <w:r w:rsidR="00DC0E84">
        <w:rPr>
          <w:rFonts w:eastAsia="Times New Roman" w:cs="Times New Roman"/>
          <w:lang w:eastAsia="pl-PL"/>
        </w:rPr>
        <w:t>r</w:t>
      </w:r>
      <w:r w:rsidRPr="00792488">
        <w:rPr>
          <w:rFonts w:eastAsia="Times New Roman" w:cs="Times New Roman"/>
          <w:lang w:eastAsia="pl-PL"/>
        </w:rPr>
        <w:t xml:space="preserve">odzin na biologiczne, zastępcze, przysposobione, niepełne </w:t>
      </w:r>
      <w:r w:rsidR="00B34D35">
        <w:rPr>
          <w:rFonts w:eastAsia="Times New Roman" w:cs="Times New Roman"/>
          <w:lang w:eastAsia="pl-PL"/>
        </w:rPr>
        <w:br/>
      </w:r>
      <w:r w:rsidRPr="00792488">
        <w:rPr>
          <w:rFonts w:eastAsia="Times New Roman" w:cs="Times New Roman"/>
          <w:lang w:eastAsia="pl-PL"/>
        </w:rPr>
        <w:t xml:space="preserve">czy zrekonstruowane, na </w:t>
      </w:r>
      <w:r w:rsidR="00DC0E84">
        <w:rPr>
          <w:rFonts w:eastAsia="Times New Roman" w:cs="Times New Roman"/>
          <w:lang w:eastAsia="pl-PL"/>
        </w:rPr>
        <w:t>r</w:t>
      </w:r>
      <w:r w:rsidRPr="00792488">
        <w:rPr>
          <w:rFonts w:eastAsia="Times New Roman" w:cs="Times New Roman"/>
          <w:lang w:eastAsia="pl-PL"/>
        </w:rPr>
        <w:t xml:space="preserve">odziny z dziećmi sprawnymi i </w:t>
      </w:r>
      <w:r w:rsidR="00DC0E84">
        <w:rPr>
          <w:rFonts w:eastAsia="Times New Roman" w:cs="Times New Roman"/>
          <w:lang w:eastAsia="pl-PL"/>
        </w:rPr>
        <w:t xml:space="preserve">z </w:t>
      </w:r>
      <w:r w:rsidRPr="00792488">
        <w:rPr>
          <w:rFonts w:eastAsia="Times New Roman" w:cs="Times New Roman"/>
          <w:lang w:eastAsia="pl-PL"/>
        </w:rPr>
        <w:t>niepełnosprawn</w:t>
      </w:r>
      <w:r w:rsidR="00DC0E84">
        <w:rPr>
          <w:rFonts w:eastAsia="Times New Roman" w:cs="Times New Roman"/>
          <w:lang w:eastAsia="pl-PL"/>
        </w:rPr>
        <w:t>ościami,</w:t>
      </w:r>
      <w:r w:rsidRPr="00792488">
        <w:rPr>
          <w:rFonts w:eastAsia="Times New Roman" w:cs="Times New Roman"/>
          <w:lang w:eastAsia="pl-PL"/>
        </w:rPr>
        <w:t xml:space="preserve"> według kultur, grup etnicznych czy religii. Każda </w:t>
      </w:r>
      <w:r w:rsidR="00DC0E84">
        <w:rPr>
          <w:rFonts w:eastAsia="Times New Roman" w:cs="Times New Roman"/>
          <w:lang w:eastAsia="pl-PL"/>
        </w:rPr>
        <w:t>r</w:t>
      </w:r>
      <w:r w:rsidRPr="00792488">
        <w:rPr>
          <w:rFonts w:eastAsia="Times New Roman" w:cs="Times New Roman"/>
          <w:lang w:eastAsia="pl-PL"/>
        </w:rPr>
        <w:t>odzina  powinna w swoim środowisku lokalnym mieć dostę</w:t>
      </w:r>
      <w:r>
        <w:rPr>
          <w:rFonts w:eastAsia="Times New Roman" w:cs="Times New Roman"/>
          <w:lang w:eastAsia="pl-PL"/>
        </w:rPr>
        <w:t>p do profesjonalnego wsparcia i </w:t>
      </w:r>
      <w:r w:rsidRPr="00792488">
        <w:rPr>
          <w:rFonts w:eastAsia="Times New Roman" w:cs="Times New Roman"/>
          <w:lang w:eastAsia="pl-PL"/>
        </w:rPr>
        <w:t>stworzon</w:t>
      </w:r>
      <w:r w:rsidR="00DC0E84">
        <w:rPr>
          <w:rFonts w:eastAsia="Times New Roman" w:cs="Times New Roman"/>
          <w:lang w:eastAsia="pl-PL"/>
        </w:rPr>
        <w:t>ych</w:t>
      </w:r>
      <w:r w:rsidRPr="00792488">
        <w:rPr>
          <w:rFonts w:eastAsia="Times New Roman" w:cs="Times New Roman"/>
          <w:lang w:eastAsia="pl-PL"/>
        </w:rPr>
        <w:t xml:space="preserve"> warunk</w:t>
      </w:r>
      <w:r w:rsidR="00DC0E84">
        <w:rPr>
          <w:rFonts w:eastAsia="Times New Roman" w:cs="Times New Roman"/>
          <w:lang w:eastAsia="pl-PL"/>
        </w:rPr>
        <w:t>ów</w:t>
      </w:r>
      <w:r w:rsidRPr="00792488">
        <w:rPr>
          <w:rFonts w:eastAsia="Times New Roman" w:cs="Times New Roman"/>
          <w:lang w:eastAsia="pl-PL"/>
        </w:rPr>
        <w:t xml:space="preserve"> do uzyskania pełnej samodzielności i samowystarczalności. Pomoc </w:t>
      </w:r>
      <w:r w:rsidR="00DC0E84">
        <w:rPr>
          <w:rFonts w:eastAsia="Times New Roman" w:cs="Times New Roman"/>
          <w:lang w:eastAsia="pl-PL"/>
        </w:rPr>
        <w:t>r</w:t>
      </w:r>
      <w:r w:rsidRPr="00792488">
        <w:rPr>
          <w:rFonts w:eastAsia="Times New Roman" w:cs="Times New Roman"/>
          <w:lang w:eastAsia="pl-PL"/>
        </w:rPr>
        <w:t>odzinie musi opierać się na zasadzie dobrowolności jej udziału, z poszanowaniem podmiotowości i wolności każdej Rodziny.</w:t>
      </w:r>
    </w:p>
    <w:p w14:paraId="1CCB51A1" w14:textId="77777777" w:rsidR="002C2DA7" w:rsidRDefault="002C2DA7" w:rsidP="00674A1D">
      <w:pPr>
        <w:ind w:firstLine="360"/>
        <w:rPr>
          <w:rFonts w:cs="Times New Roman"/>
        </w:rPr>
      </w:pPr>
    </w:p>
    <w:p w14:paraId="05B2B6AC" w14:textId="2B721F62" w:rsidR="00800515" w:rsidRDefault="00800515" w:rsidP="00713AA1">
      <w:pPr>
        <w:rPr>
          <w:smallCaps/>
          <w:sz w:val="28"/>
          <w:szCs w:val="24"/>
        </w:rPr>
      </w:pPr>
      <w:r>
        <w:rPr>
          <w:smallCaps/>
          <w:sz w:val="28"/>
          <w:szCs w:val="24"/>
        </w:rPr>
        <w:br w:type="page"/>
      </w:r>
    </w:p>
    <w:p w14:paraId="63FB0BB9" w14:textId="083A4B6E" w:rsidR="009C70AE" w:rsidRPr="00C14E98" w:rsidRDefault="0004083E" w:rsidP="007942D3">
      <w:pPr>
        <w:pStyle w:val="Nagwek1"/>
        <w:numPr>
          <w:ilvl w:val="0"/>
          <w:numId w:val="2"/>
        </w:numPr>
        <w:spacing w:after="240"/>
        <w:ind w:left="1843" w:hanging="142"/>
        <w:jc w:val="left"/>
        <w:rPr>
          <w:smallCaps/>
          <w:sz w:val="26"/>
          <w:szCs w:val="26"/>
        </w:rPr>
      </w:pPr>
      <w:bookmarkStart w:id="8" w:name="_Toc155554748"/>
      <w:r>
        <w:rPr>
          <w:smallCaps/>
          <w:sz w:val="26"/>
          <w:szCs w:val="26"/>
        </w:rPr>
        <w:lastRenderedPageBreak/>
        <w:t>Strategia Powiatu Szczecineckiego</w:t>
      </w:r>
      <w:bookmarkEnd w:id="8"/>
    </w:p>
    <w:p w14:paraId="3A931D79" w14:textId="6D578841" w:rsidR="000C53D9" w:rsidRPr="00DC5E01" w:rsidRDefault="0004083E" w:rsidP="00B80678">
      <w:pPr>
        <w:pStyle w:val="Nagwek1"/>
        <w:numPr>
          <w:ilvl w:val="1"/>
          <w:numId w:val="2"/>
        </w:numPr>
        <w:spacing w:before="240" w:after="240"/>
        <w:rPr>
          <w:smallCaps/>
        </w:rPr>
      </w:pPr>
      <w:r>
        <w:t xml:space="preserve"> </w:t>
      </w:r>
      <w:bookmarkStart w:id="9" w:name="_Toc155554749"/>
      <w:r w:rsidRPr="00DC5E01">
        <w:rPr>
          <w:smallCaps/>
        </w:rPr>
        <w:t>Charakterystyka problemów społecznych, opis podejmowanych działań i analiza SWOT.</w:t>
      </w:r>
      <w:bookmarkEnd w:id="9"/>
    </w:p>
    <w:p w14:paraId="3C0EC3F6" w14:textId="41975FBA" w:rsidR="0004083E" w:rsidRDefault="0004083E" w:rsidP="0004083E">
      <w:pPr>
        <w:ind w:firstLine="360"/>
      </w:pPr>
      <w:r>
        <w:t>Na terenie Powiatu Szczecineckiego została przeprowadzona ankieta internetowa dotycząca problemów społecznych miesz</w:t>
      </w:r>
      <w:r w:rsidR="00FF16BA">
        <w:t>kańców. Mogli oni określić swoją</w:t>
      </w:r>
      <w:r>
        <w:t xml:space="preserve"> płeć, wiek, wykształcenie, zadeklarowanie orzeczonej niepełnosprawności. Udzielali odpowiedzi zaznaczając maksymalnie 3 z wybranych sugestii, a pytania dotyczyły najczęściej występujących problemów społecznych zamieszkiwanego Powiatu, przyczyn występowania </w:t>
      </w:r>
      <w:r>
        <w:br/>
        <w:t xml:space="preserve">i określenia możliwych do realizacji zadań ograniczających skutki istniejących problemów. </w:t>
      </w:r>
      <w:r w:rsidR="00FF16BA">
        <w:br/>
      </w:r>
      <w:r>
        <w:t>W tym podrozdziale zostaną przedstawione wszystkie problemy społeczne Powiatu Szczecineckiego, interpretacje wyników ankiety, możliwe do podjęcia działania oraz analizy SWOT.</w:t>
      </w:r>
    </w:p>
    <w:p w14:paraId="494395FC" w14:textId="3A14D61C" w:rsidR="0004083E" w:rsidRDefault="0004083E" w:rsidP="0004083E">
      <w:pPr>
        <w:ind w:firstLine="360"/>
      </w:pPr>
      <w:r>
        <w:t xml:space="preserve"> Współczesne społeczeństwo stoi w obliczu wielu wyzwań zdrowotnych, spośród których jednym z najpoważniejszych jest alkoholizm. To choroba przewlekła, którą cechuje utrzymujące się i szkodliwe spożywanie alkoholu, prowadzące do poważnych konsekwencji zdrowotnych, społecznych i ekonomicznych. </w:t>
      </w:r>
    </w:p>
    <w:p w14:paraId="2D4242EA" w14:textId="77777777" w:rsidR="00F37FF8" w:rsidRDefault="0004083E" w:rsidP="00F37FF8">
      <w:pPr>
        <w:ind w:firstLine="360"/>
      </w:pPr>
      <w:r>
        <w:t xml:space="preserve">Alkoholizm może mieć różnorodne źródła, obejmujące zarówno czynniki genetyczne, </w:t>
      </w:r>
      <w:r>
        <w:br/>
        <w:t>jak i środowiskowe. Dziedziczność może zwiększać podatność na alkoholizm, ale również wpływ otoczenia, stresu, traumy czy presji społecznej może być istotny. Wzorce konsumpcji alkoholu w rodzinie oraz dostępność napojów alkoholowych także o</w:t>
      </w:r>
      <w:r w:rsidR="00F37FF8">
        <w:t>dgrywają rolę w rozwoju nałogu.</w:t>
      </w:r>
    </w:p>
    <w:p w14:paraId="5EFF3B50" w14:textId="344BB85F" w:rsidR="0004083E" w:rsidRDefault="0004083E" w:rsidP="00F37FF8">
      <w:pPr>
        <w:ind w:firstLine="360"/>
      </w:pPr>
      <w:r>
        <w:t>Alkoholizm ma głęboki wpływ na społeczeństwo. Przyczynia się do wzrostu przestępczości, przemocy domowej, problemów w pracy i utraty zdolności do funkcjonowania w społeczeństwie. Rozpad rodzin, t</w:t>
      </w:r>
      <w:r w:rsidR="00F37FF8">
        <w:t>rudności finansowe oraz sty</w:t>
      </w:r>
      <w:r>
        <w:t xml:space="preserve">gmatyzacja towarzyszące alkoholizmowi oddziałują nie </w:t>
      </w:r>
      <w:r w:rsidR="00FF16BA">
        <w:t>tylko na jednostkę, ale także</w:t>
      </w:r>
      <w:r>
        <w:t xml:space="preserve"> całe otoczenie.</w:t>
      </w:r>
    </w:p>
    <w:p w14:paraId="031E0390" w14:textId="666C5BDB" w:rsidR="0004083E" w:rsidRDefault="0004083E" w:rsidP="00F37FF8">
      <w:pPr>
        <w:ind w:firstLine="360"/>
      </w:pPr>
      <w:r>
        <w:t>Zdrowotne konsekwencje alkoholizmu są znaczne. Choroby wątroby, zaburzenia psychiczne, choroby serca, a także ryzyko wystąpienia nowotworów są częstymi skutkami długotrwałego spożywania alkoholu. Dodatkowo, alkoholizm może prowadzić do deficytów witaminowych i zaburzeń metabolicznych.</w:t>
      </w:r>
    </w:p>
    <w:p w14:paraId="4F27018D" w14:textId="0C462378" w:rsidR="0004083E" w:rsidRDefault="0004083E" w:rsidP="00F37FF8">
      <w:pPr>
        <w:ind w:firstLine="360"/>
      </w:pPr>
      <w:r>
        <w:t xml:space="preserve">Kluczowym elementem walki z alkoholizmem jest edukacja społeczeństwa na temat szkodliwych skutków nadmiernej konsumpcji alkoholu. Programy edukacyjne w szkołach, kampanie społeczne i działania informacyjne mogą zwiększyć świadomość społeczeństwa </w:t>
      </w:r>
      <w:r w:rsidR="00FF16BA">
        <w:br/>
      </w:r>
      <w:r>
        <w:lastRenderedPageBreak/>
        <w:t>na temat ryzyka alkoholizmu.</w:t>
      </w:r>
      <w:r w:rsidR="00F37FF8">
        <w:t xml:space="preserve"> </w:t>
      </w:r>
      <w:r>
        <w:t>Osoby zmagające się z alkoholizmem potrzebują wsparcia psychologicznego. Terapie behawioralne, terapie grupowe oraz poradnictwo indywidualne mogą być skutecznymi narzędziami pomagającymi w przezwyciężaniu nałogu.</w:t>
      </w:r>
      <w:r w:rsidR="00F37FF8">
        <w:t xml:space="preserve"> </w:t>
      </w:r>
      <w:r>
        <w:t xml:space="preserve">Oferowanie skutecznych i dostępnych form leczenia medycznego jest kluczowe. Leczenie farmakologiczne, terapie detoksykacyjne oraz programy rehabilitacyjne mogą pomóc w odzyskaniu zdrowia fizycznego i psychicznego. Wczesne działania prewencyjne są istotne dla zapobiegania alkoholizmowi. Programy prewencyjne w szkołach, promowanie zdrowego stylu życia </w:t>
      </w:r>
      <w:r w:rsidR="00FF16BA">
        <w:br/>
      </w:r>
      <w:r>
        <w:t>oraz ograniczenie dostępności alkoholu dla młodzieży są skutecznymi metodami prewencji.</w:t>
      </w:r>
    </w:p>
    <w:p w14:paraId="6B191E89" w14:textId="6C063AB0" w:rsidR="000403F5" w:rsidRDefault="00FF16BA" w:rsidP="00FF16BA">
      <w:pPr>
        <w:ind w:firstLine="360"/>
      </w:pPr>
      <w:r>
        <w:t xml:space="preserve">Ankietowani wskazali, że alkoholizm stanowi największy problem społeczny występujący </w:t>
      </w:r>
      <w:r>
        <w:br/>
        <w:t xml:space="preserve">na terenie Powiatu Szczecineckiego, jako jedna z form uzależnienia. </w:t>
      </w:r>
      <w:r w:rsidR="003A46E6">
        <w:t xml:space="preserve">Natomiast na podstawie  danych, które zostały udostępnione przez Ośrodki Pomocy Społecznej Powiatu Szczecineckiego, alkoholizm nie stanowi jednego z głównych problemów, które dotyka społeczeństwo. Na terenie </w:t>
      </w:r>
      <w:r w:rsidR="000403F5">
        <w:t xml:space="preserve">Miasta Szczecinek, miejsko-gminnym Bornego Sulinowa, Gminy Grzmiącej i miejsko-gminnym Białego </w:t>
      </w:r>
      <w:r w:rsidR="00AC62E1">
        <w:t>Boru,</w:t>
      </w:r>
      <w:r w:rsidR="000403F5">
        <w:t xml:space="preserve"> alkoholizm kształtuje się na 7 miejscu jako problem występujący najczęściej. W Gminie Szczecinek i ter</w:t>
      </w:r>
      <w:r w:rsidR="00AC62E1">
        <w:t>e</w:t>
      </w:r>
      <w:r w:rsidR="000403F5">
        <w:t xml:space="preserve">nach </w:t>
      </w:r>
      <w:r w:rsidR="00AC62E1">
        <w:t>miejsko-gminnych</w:t>
      </w:r>
      <w:r w:rsidR="000403F5">
        <w:t xml:space="preserve"> B</w:t>
      </w:r>
      <w:r w:rsidR="00AC62E1">
        <w:t>arwic</w:t>
      </w:r>
      <w:r w:rsidR="000403F5">
        <w:t xml:space="preserve">, alkoholizm znajdował się na 6 miejscu. Na podstawie przedstawionych informacji </w:t>
      </w:r>
      <w:r w:rsidR="000403F5">
        <w:br/>
        <w:t>w MOPS-</w:t>
      </w:r>
      <w:proofErr w:type="spellStart"/>
      <w:r w:rsidR="000403F5">
        <w:t>ie</w:t>
      </w:r>
      <w:proofErr w:type="spellEnd"/>
      <w:r w:rsidR="000403F5">
        <w:t xml:space="preserve"> w Szczecinku, MGOPS-</w:t>
      </w:r>
      <w:proofErr w:type="spellStart"/>
      <w:r w:rsidR="000403F5">
        <w:t>ie</w:t>
      </w:r>
      <w:proofErr w:type="spellEnd"/>
      <w:r w:rsidR="000403F5">
        <w:t xml:space="preserve"> w Bornem Sulinowie oraz w MGOPS-</w:t>
      </w:r>
      <w:proofErr w:type="spellStart"/>
      <w:r w:rsidR="000403F5">
        <w:t>ie</w:t>
      </w:r>
      <w:proofErr w:type="spellEnd"/>
      <w:r w:rsidR="000403F5">
        <w:t xml:space="preserve"> w Białym Borze liczba osób korzystających z  pomocy społecznej ze względu na alkoholizm miała </w:t>
      </w:r>
      <w:r w:rsidR="000403F5">
        <w:br/>
        <w:t xml:space="preserve">do 2019 roku tendencję rosnącą, natomiast w latach pozostałych spadkową. </w:t>
      </w:r>
      <w:r w:rsidR="003A46E6">
        <w:t xml:space="preserve"> </w:t>
      </w:r>
      <w:r w:rsidR="000403F5">
        <w:t xml:space="preserve">Na terenie Gminy Grzmiącej liczba osób korzystających z pomocy ze względu na tę przyczynę do 2020 roku rosła, później malała. W Gminie Szczecinek tendencja była malejąca do 2021 roku, </w:t>
      </w:r>
      <w:r w:rsidR="000403F5">
        <w:br/>
        <w:t xml:space="preserve">a w ostatnim z badanych lat liczba osób wzrosła. Na terenie miejsko-gminnym Barwic liczba osób korzystających </w:t>
      </w:r>
      <w:r w:rsidR="00B6600A">
        <w:t xml:space="preserve">z </w:t>
      </w:r>
      <w:r w:rsidR="000403F5">
        <w:t xml:space="preserve">pomocy ze względu na alkoholizm w badanych latach miała tendencję spadkową. </w:t>
      </w:r>
    </w:p>
    <w:p w14:paraId="1E7F8C7D" w14:textId="71FBFCAB" w:rsidR="00FF16BA" w:rsidRPr="00FF16BA" w:rsidRDefault="00FF16BA" w:rsidP="00FF16BA">
      <w:pPr>
        <w:ind w:firstLine="360"/>
      </w:pPr>
      <w:r w:rsidRPr="00FF16BA">
        <w:t>Analiza SWOT walki z alkoholizmem</w:t>
      </w:r>
      <w:r>
        <w:t xml:space="preserve"> znajdująca się w tabeli poniżej</w:t>
      </w:r>
      <w:r w:rsidRPr="00FF16BA">
        <w:t xml:space="preserve"> może pomóc zidentyfikować kluczowe czynniki wpływające na skuteczność działań przeciwdziałających temu problemowi społecznemu.</w:t>
      </w:r>
    </w:p>
    <w:p w14:paraId="39E82A0D" w14:textId="79902084" w:rsidR="00FF16BA" w:rsidRPr="00FF16BA" w:rsidRDefault="00FF16BA" w:rsidP="00FF16BA">
      <w:pPr>
        <w:ind w:firstLine="360"/>
      </w:pPr>
    </w:p>
    <w:p w14:paraId="704ECB50" w14:textId="1D2037F7" w:rsidR="00991E3F" w:rsidRDefault="00991E3F" w:rsidP="00F37FF8">
      <w:pPr>
        <w:ind w:firstLine="360"/>
        <w:rPr>
          <w:rFonts w:cs="Times New Roman"/>
          <w:szCs w:val="24"/>
        </w:rPr>
      </w:pPr>
    </w:p>
    <w:p w14:paraId="64594C06" w14:textId="027BA1B3" w:rsidR="00FF16BA" w:rsidRDefault="00FF16BA" w:rsidP="000403F5">
      <w:pPr>
        <w:rPr>
          <w:rFonts w:cs="Times New Roman"/>
          <w:szCs w:val="24"/>
        </w:rPr>
      </w:pPr>
    </w:p>
    <w:p w14:paraId="5BF714A9" w14:textId="77777777" w:rsidR="000403F5" w:rsidRDefault="000403F5" w:rsidP="000403F5">
      <w:pPr>
        <w:rPr>
          <w:rFonts w:cs="Times New Roman"/>
          <w:szCs w:val="24"/>
        </w:rPr>
      </w:pPr>
    </w:p>
    <w:p w14:paraId="0CB7A7AA" w14:textId="77777777" w:rsidR="00FF16BA" w:rsidRDefault="00FF16BA" w:rsidP="00F37FF8">
      <w:pPr>
        <w:ind w:firstLine="360"/>
        <w:rPr>
          <w:rFonts w:cs="Times New Roman"/>
          <w:szCs w:val="24"/>
        </w:rPr>
      </w:pPr>
    </w:p>
    <w:p w14:paraId="329074FA" w14:textId="01558D75" w:rsidR="00991E3F" w:rsidRDefault="00991E3F" w:rsidP="00F37FF8">
      <w:pPr>
        <w:ind w:firstLine="360"/>
        <w:rPr>
          <w:rFonts w:cs="Times New Roman"/>
          <w:szCs w:val="24"/>
        </w:rPr>
      </w:pPr>
    </w:p>
    <w:p w14:paraId="4A207C9F" w14:textId="4F3B81AB" w:rsidR="00991E3F" w:rsidRDefault="00991E3F" w:rsidP="00F37FF8">
      <w:pPr>
        <w:ind w:firstLine="360"/>
        <w:rPr>
          <w:rFonts w:cs="Times New Roman"/>
          <w:szCs w:val="24"/>
        </w:rPr>
      </w:pPr>
    </w:p>
    <w:p w14:paraId="38EA5B88" w14:textId="597BA3C2" w:rsidR="00991E3F" w:rsidRDefault="00743FEE" w:rsidP="00A91FA3">
      <w:pPr>
        <w:rPr>
          <w:rFonts w:cs="Times New Roman"/>
          <w:szCs w:val="24"/>
        </w:rPr>
      </w:pPr>
      <w:r w:rsidRPr="00A91FA3">
        <w:rPr>
          <w:rFonts w:cs="Times New Roman"/>
          <w:b/>
          <w:bCs/>
          <w:szCs w:val="24"/>
        </w:rPr>
        <w:lastRenderedPageBreak/>
        <w:t>Tabela 2</w:t>
      </w:r>
      <w:r w:rsidR="00991E3F" w:rsidRPr="00A91FA3">
        <w:rPr>
          <w:rFonts w:cs="Times New Roman"/>
          <w:b/>
          <w:bCs/>
          <w:szCs w:val="24"/>
        </w:rPr>
        <w:t>.1</w:t>
      </w:r>
      <w:r w:rsidR="00991E3F">
        <w:rPr>
          <w:rFonts w:cs="Times New Roman"/>
          <w:szCs w:val="24"/>
        </w:rPr>
        <w:t>. Analiza SWOT walki z alkoholizmem.</w:t>
      </w:r>
    </w:p>
    <w:tbl>
      <w:tblPr>
        <w:tblStyle w:val="Tabela-Siatka1"/>
        <w:tblW w:w="0" w:type="auto"/>
        <w:tblInd w:w="5" w:type="dxa"/>
        <w:tblLook w:val="04A0" w:firstRow="1" w:lastRow="0" w:firstColumn="1" w:lastColumn="0" w:noHBand="0" w:noVBand="1"/>
      </w:tblPr>
      <w:tblGrid>
        <w:gridCol w:w="4531"/>
        <w:gridCol w:w="4531"/>
      </w:tblGrid>
      <w:tr w:rsidR="00991E3F" w:rsidRPr="00991E3F" w14:paraId="3B53AE49" w14:textId="77777777" w:rsidTr="00991E3F">
        <w:trPr>
          <w:trHeight w:val="3418"/>
        </w:trPr>
        <w:tc>
          <w:tcPr>
            <w:tcW w:w="4531" w:type="dxa"/>
            <w:tcBorders>
              <w:top w:val="nil"/>
              <w:left w:val="nil"/>
              <w:bottom w:val="single" w:sz="12" w:space="0" w:color="5B9BD5"/>
              <w:right w:val="single" w:sz="12" w:space="0" w:color="5B9BD5"/>
            </w:tcBorders>
          </w:tcPr>
          <w:p w14:paraId="4E5FB6CA" w14:textId="77777777" w:rsidR="00991E3F" w:rsidRPr="00991E3F" w:rsidRDefault="00991E3F" w:rsidP="00991E3F">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991E3F">
              <w:rPr>
                <w:rFonts w:ascii="Calibri" w:eastAsia="Calibri" w:hAnsi="Calibri" w:cs="Times New Roman"/>
                <w:i/>
                <w:color w:val="5B9BD5"/>
                <w:sz w:val="22"/>
              </w:rPr>
              <w:t>Mocne strony</w:t>
            </w:r>
          </w:p>
          <w:p w14:paraId="48F45546" w14:textId="77777777" w:rsidR="00991E3F" w:rsidRPr="00991E3F" w:rsidRDefault="00991E3F" w:rsidP="00AD708C">
            <w:pPr>
              <w:numPr>
                <w:ilvl w:val="0"/>
                <w:numId w:val="16"/>
              </w:numPr>
              <w:spacing w:line="240" w:lineRule="auto"/>
              <w:contextualSpacing/>
              <w:jc w:val="left"/>
              <w:rPr>
                <w:rFonts w:eastAsia="Calibri" w:cs="Times New Roman"/>
              </w:rPr>
            </w:pPr>
            <w:r w:rsidRPr="00991E3F">
              <w:rPr>
                <w:rFonts w:eastAsia="Calibri" w:cs="Times New Roman"/>
              </w:rPr>
              <w:t xml:space="preserve">silne zaangażowanie społeczności może być potężną siłą w walce </w:t>
            </w:r>
            <w:r w:rsidRPr="00991E3F">
              <w:rPr>
                <w:rFonts w:eastAsia="Calibri" w:cs="Times New Roman"/>
              </w:rPr>
              <w:br/>
              <w:t xml:space="preserve">z alkoholizmem, ponieważ może ona tworzyć grupy wsparcia, organizować kampanie edukacyjne </w:t>
            </w:r>
            <w:r w:rsidRPr="00991E3F">
              <w:rPr>
                <w:rFonts w:eastAsia="Calibri" w:cs="Times New Roman"/>
              </w:rPr>
              <w:br/>
              <w:t>i zapewniać pomoc dla osób uzależnionych,</w:t>
            </w:r>
          </w:p>
          <w:p w14:paraId="60783BDD" w14:textId="6D220AC1" w:rsidR="00991E3F" w:rsidRPr="00991E3F" w:rsidRDefault="00991E3F" w:rsidP="00AD708C">
            <w:pPr>
              <w:numPr>
                <w:ilvl w:val="0"/>
                <w:numId w:val="16"/>
              </w:numPr>
              <w:spacing w:line="240" w:lineRule="auto"/>
              <w:contextualSpacing/>
              <w:jc w:val="left"/>
              <w:rPr>
                <w:rFonts w:ascii="Calibri" w:eastAsia="Calibri" w:hAnsi="Calibri" w:cs="Times New Roman"/>
                <w:sz w:val="22"/>
              </w:rPr>
            </w:pPr>
            <w:r w:rsidRPr="00991E3F">
              <w:rPr>
                <w:rFonts w:eastAsia="Calibri" w:cs="Times New Roman"/>
              </w:rPr>
              <w:t>dostęp do wysokiej jakości profesjonalnej pomocy, takiej jak terapia psychologiczna, leczenie farmakologiczne i wsparcie psychiatryczne, stan</w:t>
            </w:r>
            <w:r w:rsidR="00B6600A">
              <w:rPr>
                <w:rFonts w:eastAsia="Calibri" w:cs="Times New Roman"/>
              </w:rPr>
              <w:t xml:space="preserve">owi istotne narzędzie </w:t>
            </w:r>
            <w:r w:rsidRPr="00991E3F">
              <w:rPr>
                <w:rFonts w:eastAsia="Calibri" w:cs="Times New Roman"/>
              </w:rPr>
              <w:t>w leczeniu alkoholizmu.</w:t>
            </w:r>
          </w:p>
        </w:tc>
        <w:tc>
          <w:tcPr>
            <w:tcW w:w="4531" w:type="dxa"/>
            <w:tcBorders>
              <w:top w:val="nil"/>
              <w:left w:val="single" w:sz="12" w:space="0" w:color="5B9BD5"/>
              <w:bottom w:val="single" w:sz="12" w:space="0" w:color="5B9BD5"/>
              <w:right w:val="nil"/>
            </w:tcBorders>
          </w:tcPr>
          <w:p w14:paraId="7F9D7A87" w14:textId="77777777" w:rsidR="00991E3F" w:rsidRPr="00991E3F" w:rsidRDefault="00991E3F" w:rsidP="00991E3F">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991E3F">
              <w:rPr>
                <w:rFonts w:ascii="Calibri" w:eastAsia="Calibri" w:hAnsi="Calibri" w:cs="Times New Roman"/>
                <w:i/>
                <w:color w:val="5B9BD5"/>
                <w:sz w:val="22"/>
              </w:rPr>
              <w:t xml:space="preserve">Słabe strony </w:t>
            </w:r>
          </w:p>
          <w:p w14:paraId="577286CD" w14:textId="77777777" w:rsidR="00991E3F" w:rsidRPr="00991E3F" w:rsidRDefault="00991E3F" w:rsidP="00AD708C">
            <w:pPr>
              <w:numPr>
                <w:ilvl w:val="0"/>
                <w:numId w:val="17"/>
              </w:numPr>
              <w:spacing w:line="240" w:lineRule="auto"/>
              <w:contextualSpacing/>
              <w:jc w:val="left"/>
              <w:rPr>
                <w:rFonts w:eastAsia="Calibri" w:cs="Times New Roman"/>
              </w:rPr>
            </w:pPr>
            <w:r w:rsidRPr="00991E3F">
              <w:rPr>
                <w:rFonts w:eastAsia="Calibri" w:cs="Times New Roman"/>
                <w:szCs w:val="24"/>
              </w:rPr>
              <w:t>społeczny</w:t>
            </w:r>
            <w:r w:rsidRPr="00991E3F">
              <w:rPr>
                <w:rFonts w:eastAsia="Calibri" w:cs="Times New Roman"/>
              </w:rPr>
              <w:t xml:space="preserve"> niepokój związany </w:t>
            </w:r>
            <w:r w:rsidRPr="00991E3F">
              <w:rPr>
                <w:rFonts w:eastAsia="Calibri" w:cs="Times New Roman"/>
              </w:rPr>
              <w:br/>
              <w:t xml:space="preserve">z alkoholizmem oraz brak świadomości na temat problemu mogą utrudniać identyfikację </w:t>
            </w:r>
            <w:r w:rsidRPr="00991E3F">
              <w:rPr>
                <w:rFonts w:eastAsia="Calibri" w:cs="Times New Roman"/>
              </w:rPr>
              <w:br/>
              <w:t>i leczenie osób uzależnionych,</w:t>
            </w:r>
          </w:p>
          <w:p w14:paraId="5FAA46C1" w14:textId="77777777" w:rsidR="00991E3F" w:rsidRPr="00991E3F" w:rsidRDefault="00991E3F" w:rsidP="00AD708C">
            <w:pPr>
              <w:numPr>
                <w:ilvl w:val="0"/>
                <w:numId w:val="17"/>
              </w:numPr>
              <w:spacing w:line="240" w:lineRule="auto"/>
              <w:contextualSpacing/>
              <w:jc w:val="left"/>
              <w:rPr>
                <w:rFonts w:eastAsia="Calibri" w:cs="Times New Roman"/>
              </w:rPr>
            </w:pPr>
            <w:r w:rsidRPr="00991E3F">
              <w:rPr>
                <w:rFonts w:eastAsia="Calibri" w:cs="Times New Roman"/>
              </w:rPr>
              <w:t>brak odpowiednich środków finansowych na programy prewencji, leczenia i edukacji może stanowić poważne ograniczenie w skutecznym zwalczaniu alkoholizmu.</w:t>
            </w:r>
          </w:p>
          <w:p w14:paraId="2269439D" w14:textId="77777777" w:rsidR="00991E3F" w:rsidRPr="00991E3F" w:rsidRDefault="00991E3F" w:rsidP="00991E3F">
            <w:pPr>
              <w:spacing w:line="240" w:lineRule="auto"/>
              <w:jc w:val="left"/>
              <w:rPr>
                <w:rFonts w:ascii="Calibri" w:eastAsia="Calibri" w:hAnsi="Calibri" w:cs="Times New Roman"/>
                <w:sz w:val="22"/>
              </w:rPr>
            </w:pPr>
          </w:p>
        </w:tc>
      </w:tr>
      <w:tr w:rsidR="00991E3F" w:rsidRPr="00991E3F" w14:paraId="3F466220" w14:textId="77777777" w:rsidTr="00991E3F">
        <w:trPr>
          <w:trHeight w:val="5383"/>
        </w:trPr>
        <w:tc>
          <w:tcPr>
            <w:tcW w:w="4531" w:type="dxa"/>
            <w:tcBorders>
              <w:top w:val="single" w:sz="12" w:space="0" w:color="5B9BD5"/>
              <w:left w:val="nil"/>
              <w:bottom w:val="nil"/>
              <w:right w:val="single" w:sz="12" w:space="0" w:color="5B9BD5"/>
            </w:tcBorders>
          </w:tcPr>
          <w:p w14:paraId="1451EE9B" w14:textId="77777777" w:rsidR="00991E3F" w:rsidRPr="00991E3F" w:rsidRDefault="00991E3F" w:rsidP="00991E3F">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991E3F">
              <w:rPr>
                <w:rFonts w:ascii="Calibri" w:eastAsia="Calibri" w:hAnsi="Calibri" w:cs="Times New Roman"/>
                <w:i/>
                <w:color w:val="5B9BD5"/>
                <w:sz w:val="22"/>
              </w:rPr>
              <w:t xml:space="preserve">Szanse </w:t>
            </w:r>
          </w:p>
          <w:p w14:paraId="263B59BF" w14:textId="7B752BEB" w:rsidR="00991E3F" w:rsidRPr="00991E3F" w:rsidRDefault="00991E3F" w:rsidP="00AD708C">
            <w:pPr>
              <w:numPr>
                <w:ilvl w:val="0"/>
                <w:numId w:val="18"/>
              </w:numPr>
              <w:spacing w:line="240" w:lineRule="auto"/>
              <w:contextualSpacing/>
              <w:jc w:val="left"/>
              <w:rPr>
                <w:rFonts w:eastAsia="Calibri" w:cs="Times New Roman"/>
              </w:rPr>
            </w:pPr>
            <w:r w:rsidRPr="00991E3F">
              <w:rPr>
                <w:rFonts w:eastAsia="Calibri" w:cs="Times New Roman"/>
              </w:rPr>
              <w:t xml:space="preserve">zwiększenie świadomości społecznej na temat szkodliwych skutków alkoholu może prowadzić </w:t>
            </w:r>
            <w:r w:rsidRPr="00991E3F">
              <w:rPr>
                <w:rFonts w:eastAsia="Calibri" w:cs="Times New Roman"/>
              </w:rPr>
              <w:br/>
              <w:t xml:space="preserve">do zmniejszenia spożycia alkoholu </w:t>
            </w:r>
            <w:r w:rsidRPr="00991E3F">
              <w:rPr>
                <w:rFonts w:eastAsia="Calibri" w:cs="Times New Roman"/>
              </w:rPr>
              <w:br/>
              <w:t xml:space="preserve">i zwiększenia </w:t>
            </w:r>
            <w:r w:rsidR="001C1EDC">
              <w:rPr>
                <w:rFonts w:eastAsia="Calibri" w:cs="Times New Roman"/>
              </w:rPr>
              <w:t>wsparcia dla osób uzależnionych,</w:t>
            </w:r>
          </w:p>
          <w:p w14:paraId="4DEEB905" w14:textId="77777777" w:rsidR="00991E3F" w:rsidRPr="00991E3F" w:rsidRDefault="00991E3F" w:rsidP="00AD708C">
            <w:pPr>
              <w:numPr>
                <w:ilvl w:val="0"/>
                <w:numId w:val="18"/>
              </w:numPr>
              <w:spacing w:line="240" w:lineRule="auto"/>
              <w:contextualSpacing/>
              <w:jc w:val="left"/>
              <w:rPr>
                <w:rFonts w:eastAsia="Calibri" w:cs="Times New Roman"/>
              </w:rPr>
            </w:pPr>
            <w:r w:rsidRPr="00991E3F">
              <w:rPr>
                <w:rFonts w:eastAsia="Calibri" w:cs="Times New Roman"/>
              </w:rPr>
              <w:t>inwestycje w programy prewencji, skierowane zarówno do młodzieży, jak i dorosłych, mogą skutkować zmniejszeniem liczby przypadków alkoholizmu.</w:t>
            </w:r>
          </w:p>
          <w:p w14:paraId="5A3CDD57" w14:textId="77777777" w:rsidR="00991E3F" w:rsidRPr="00991E3F" w:rsidRDefault="00991E3F" w:rsidP="00991E3F">
            <w:pPr>
              <w:jc w:val="left"/>
              <w:rPr>
                <w:rFonts w:eastAsia="Calibri" w:cs="Times New Roman"/>
              </w:rPr>
            </w:pPr>
          </w:p>
        </w:tc>
        <w:tc>
          <w:tcPr>
            <w:tcW w:w="4531" w:type="dxa"/>
            <w:tcBorders>
              <w:top w:val="single" w:sz="12" w:space="0" w:color="5B9BD5"/>
              <w:left w:val="single" w:sz="12" w:space="0" w:color="5B9BD5"/>
              <w:bottom w:val="nil"/>
              <w:right w:val="nil"/>
            </w:tcBorders>
          </w:tcPr>
          <w:p w14:paraId="6C043B5A" w14:textId="77777777" w:rsidR="00991E3F" w:rsidRPr="00991E3F" w:rsidRDefault="00991E3F" w:rsidP="00991E3F">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991E3F">
              <w:rPr>
                <w:rFonts w:ascii="Calibri" w:eastAsia="Calibri" w:hAnsi="Calibri" w:cs="Times New Roman"/>
                <w:i/>
                <w:color w:val="5B9BD5"/>
                <w:sz w:val="22"/>
              </w:rPr>
              <w:t xml:space="preserve">Zagrożenia </w:t>
            </w:r>
          </w:p>
          <w:p w14:paraId="7965E959" w14:textId="1B662194" w:rsidR="00991E3F" w:rsidRPr="00991E3F" w:rsidRDefault="00991E3F" w:rsidP="00AD708C">
            <w:pPr>
              <w:numPr>
                <w:ilvl w:val="0"/>
                <w:numId w:val="19"/>
              </w:numPr>
              <w:spacing w:line="240" w:lineRule="auto"/>
              <w:contextualSpacing/>
              <w:jc w:val="left"/>
              <w:rPr>
                <w:rFonts w:eastAsia="Calibri" w:cs="Times New Roman"/>
              </w:rPr>
            </w:pPr>
            <w:r w:rsidRPr="00991E3F">
              <w:rPr>
                <w:rFonts w:eastAsia="Calibri" w:cs="Times New Roman"/>
              </w:rPr>
              <w:t>agresywne kampanie marketingowe producentów alkoholu mogą przyczyniać się do wzrostu konsumpcji i prowadzić do</w:t>
            </w:r>
            <w:r w:rsidR="001C1EDC">
              <w:rPr>
                <w:rFonts w:eastAsia="Calibri" w:cs="Times New Roman"/>
              </w:rPr>
              <w:t xml:space="preserve"> nowych przypadków uzależnienia,</w:t>
            </w:r>
          </w:p>
          <w:p w14:paraId="55B5ECB3" w14:textId="77777777" w:rsidR="00991E3F" w:rsidRPr="00991E3F" w:rsidRDefault="00991E3F" w:rsidP="00AD708C">
            <w:pPr>
              <w:numPr>
                <w:ilvl w:val="0"/>
                <w:numId w:val="19"/>
              </w:numPr>
              <w:spacing w:line="240" w:lineRule="auto"/>
              <w:contextualSpacing/>
              <w:jc w:val="left"/>
              <w:rPr>
                <w:rFonts w:eastAsia="Calibri" w:cs="Times New Roman"/>
              </w:rPr>
            </w:pPr>
            <w:r w:rsidRPr="00991E3F">
              <w:rPr>
                <w:rFonts w:eastAsia="Calibri" w:cs="Times New Roman"/>
              </w:rPr>
              <w:t xml:space="preserve">ograniczony dostęp </w:t>
            </w:r>
            <w:r w:rsidRPr="00991E3F">
              <w:rPr>
                <w:rFonts w:eastAsia="Calibri" w:cs="Times New Roman"/>
              </w:rPr>
              <w:br/>
              <w:t xml:space="preserve">do profesjonalnej pomocy może prowadzić do tego, że wiele osób uzależnionych pozostanie </w:t>
            </w:r>
            <w:r w:rsidRPr="00991E3F">
              <w:rPr>
                <w:rFonts w:eastAsia="Calibri" w:cs="Times New Roman"/>
              </w:rPr>
              <w:br/>
              <w:t>bez właściwej opieki, co zwiększa ryzyko nawrotów i pogorszenia się stanu zdrowia.</w:t>
            </w:r>
          </w:p>
        </w:tc>
      </w:tr>
    </w:tbl>
    <w:p w14:paraId="3D0F6991" w14:textId="77777777" w:rsidR="00F37FF8" w:rsidRDefault="00F37FF8" w:rsidP="00F37FF8">
      <w:pPr>
        <w:ind w:firstLine="360"/>
      </w:pPr>
    </w:p>
    <w:p w14:paraId="58D4F2C9" w14:textId="05288105" w:rsidR="00C14E98" w:rsidRDefault="0004083E" w:rsidP="0004083E">
      <w:pPr>
        <w:ind w:firstLine="360"/>
        <w:rPr>
          <w:sz w:val="18"/>
        </w:rPr>
      </w:pPr>
      <w:r w:rsidRPr="00991E3F">
        <w:rPr>
          <w:sz w:val="18"/>
        </w:rPr>
        <w:t xml:space="preserve"> </w:t>
      </w:r>
      <w:r w:rsidR="00991E3F" w:rsidRPr="00991E3F">
        <w:rPr>
          <w:sz w:val="18"/>
        </w:rPr>
        <w:t xml:space="preserve">Źródło: Opracowanie własne. </w:t>
      </w:r>
    </w:p>
    <w:p w14:paraId="7DEA58D5" w14:textId="550D837B" w:rsidR="00FF16BA" w:rsidRDefault="00FF16BA" w:rsidP="0004083E">
      <w:pPr>
        <w:ind w:firstLine="360"/>
        <w:rPr>
          <w:sz w:val="18"/>
        </w:rPr>
      </w:pPr>
    </w:p>
    <w:p w14:paraId="06E90035" w14:textId="14B169FD" w:rsidR="00FF16BA" w:rsidRDefault="00FF16BA" w:rsidP="00FF16BA">
      <w:pPr>
        <w:ind w:firstLine="360"/>
      </w:pPr>
      <w:r w:rsidRPr="00FF16BA">
        <w:t>Ana</w:t>
      </w:r>
      <w:r>
        <w:t>liza SWOT ukazuje, że k</w:t>
      </w:r>
      <w:r w:rsidRPr="00FF16BA">
        <w:t xml:space="preserve">luczowym elementem </w:t>
      </w:r>
      <w:r>
        <w:t xml:space="preserve">walki z alkoholizmem </w:t>
      </w:r>
      <w:r w:rsidRPr="00FF16BA">
        <w:t>jest eliminacja barier dostępu do leczenia i edukacja społeczeństwa na temat konsekwencji picia alkoholu. Skuteczne programy prewencji i terapii mogą przyczynić się do poprawy sytuacji osób dotkniętych tym problemem.</w:t>
      </w:r>
      <w:r>
        <w:t xml:space="preserve"> Alkoholizm stanowi poważne wyzwanie społeczne, jednak </w:t>
      </w:r>
      <w:r w:rsidR="00AC62E1">
        <w:t xml:space="preserve"> </w:t>
      </w:r>
      <w:r>
        <w:t xml:space="preserve">świadomość i działania ukierunkowane na profilaktykę, edukację oraz leczenie mogą </w:t>
      </w:r>
      <w:r>
        <w:lastRenderedPageBreak/>
        <w:t>przyczynić się do ograniczenia negatywnych skutków tego nałogu. Społeczeństwo, służba zdrowia i instytucje rządowe powinny wspólnie pracować nad stworzeniem kompleksowego podejścia do walki z alkoholizmem, mającego na celu poprawę zdrowia i dobrobytu jednostek oraz społeczności jako całości.</w:t>
      </w:r>
    </w:p>
    <w:p w14:paraId="753BD9E9" w14:textId="77777777" w:rsidR="0018654B" w:rsidRDefault="0018654B" w:rsidP="00FF16BA">
      <w:pPr>
        <w:ind w:firstLine="360"/>
      </w:pPr>
    </w:p>
    <w:p w14:paraId="144597C4" w14:textId="63CE20B1" w:rsidR="00AC62E1" w:rsidRDefault="00AC62E1" w:rsidP="00AC62E1">
      <w:pPr>
        <w:ind w:firstLine="360"/>
      </w:pPr>
      <w:r>
        <w:t>Narkomania stanowi poważne wyzwanie dla społeczeństw na całym świecie, wpływając negatywnie na zdrowie jednostek, ich rodziny oraz ogólną stabilność społeczeństwa. Konieczne jest zrozumienie głównych przyczyn tego zjawiska oraz opracowanie kompleksowych strategii, aby skutecznie mu przeciwdziałać.</w:t>
      </w:r>
    </w:p>
    <w:p w14:paraId="3DCF4087" w14:textId="3EDDD099" w:rsidR="00AC62E1" w:rsidRDefault="00AC62E1" w:rsidP="000F6062">
      <w:pPr>
        <w:ind w:firstLine="360"/>
      </w:pPr>
      <w:r>
        <w:t>Narkomania może wynikać z różnych czynników, takich jak: genetyka, traumy psychiczne, presja społeczna czy dostępność substancji psychoaktywnych. Bezskuteczność radzenia sobie z problemami emocjonalnymi, niska samoocena czy brak perspektyw życiowych to także czynniki sprzyjające uzależnieniu.</w:t>
      </w:r>
      <w:r w:rsidR="000F6062">
        <w:t xml:space="preserve"> </w:t>
      </w:r>
      <w:r>
        <w:t>Inwestycje w edukację społeczną mają kluczowe znaczenie w przeciwdziałaniu zjawiska narkomanii</w:t>
      </w:r>
      <w:r w:rsidR="000F6062">
        <w:t xml:space="preserve"> i</w:t>
      </w:r>
      <w:r>
        <w:t xml:space="preserve"> powinny podkreślać zagrożenia związane </w:t>
      </w:r>
      <w:r w:rsidR="000F6062">
        <w:br/>
      </w:r>
      <w:r>
        <w:t>z substancjami psychoaktywnymi oraz promować zdrowy styl życia.</w:t>
      </w:r>
    </w:p>
    <w:p w14:paraId="386110D3" w14:textId="40E25A6A" w:rsidR="00AC62E1" w:rsidRDefault="00AC62E1" w:rsidP="00AC62E1">
      <w:pPr>
        <w:ind w:firstLine="360"/>
      </w:pPr>
      <w:r>
        <w:t>Wsparcie psychologiczne oraz skuteczne programy leczenia są niezbędne dla osób uzależnionych. Terapie indywidualne, grupowe czy leczenie farmakologiczne powinny być dostępne i dostosowane do indywidualnych potrzeb pacjentów. Wdrażanie ścisłych regulacji dotyczących dostępu do substancji uzależniających jest kluczowe. Kontrola sprzedaży, edukacja personelu medycznego oraz sankcje dla przemytników to elementy skutecznej polityki antynarkotykowej.</w:t>
      </w:r>
    </w:p>
    <w:p w14:paraId="66109411" w14:textId="25A62A10" w:rsidR="00AC62E1" w:rsidRDefault="00AC62E1" w:rsidP="00AC62E1">
      <w:pPr>
        <w:ind w:firstLine="360"/>
      </w:pPr>
      <w:r>
        <w:t>Perspektywy walki z narkomanią obejmują rozwijanie holistycznych programów prewencyjnych, umacnianie systemów wsparcia psychologicznego oraz poprawę dostępności do skutecznych metod leczenia. Warto również zwrócić uwagę na eliminację społecznych barier i stygmatyzacji związanej z uzależnieniem, aby umożliwić osobom dotkniętym problemem łatwiejszy dostęp do pomocy.</w:t>
      </w:r>
    </w:p>
    <w:p w14:paraId="237D8674" w14:textId="77777777" w:rsidR="00DC0E84" w:rsidRDefault="00AC62E1" w:rsidP="0018654B">
      <w:pPr>
        <w:ind w:firstLine="360"/>
      </w:pPr>
      <w:r>
        <w:t xml:space="preserve">Na podstawie danych z przeprowadzonej ankiety wynika, że narkomania jest na równi </w:t>
      </w:r>
      <w:r>
        <w:br/>
        <w:t xml:space="preserve">z problemem alkoholizmu, jednak jest kolejną w pozycji. Z danych Ośrodków Pomocy Społecznej osób uzależnionych od narkotyków jest namiastka na terenie Powiatu Szczecineckiego. W Miejskim Ośrodku Pomocy Społecznej liczba osób zgłoszonych </w:t>
      </w:r>
      <w:r>
        <w:br/>
        <w:t xml:space="preserve">do pomocy społecznej z powodu narkomanii w latach 2018-2022 wynosiła kolejno: 25, 10, 13, 17, 24. W Miejsko-Gminnym Ośrodku Pomocy Społecznej w Bornem Sulinowie były 4 osoby w 2018 roku, 2 w 2020 i 2022 roku, w pozostałych latach liczba osób wynosiła 0. </w:t>
      </w:r>
    </w:p>
    <w:p w14:paraId="2E9F8769" w14:textId="16786313" w:rsidR="000F6062" w:rsidRDefault="00AC62E1" w:rsidP="0018654B">
      <w:pPr>
        <w:ind w:firstLine="360"/>
      </w:pPr>
      <w:r>
        <w:lastRenderedPageBreak/>
        <w:t>W Gminie Grzmiącej tylko w 2018 roku liczba osób korzystających z pomocy społecznej ze względu na uzależnienie od narkotyków wynosiła 1, w pozostałych latach była równa zeru. W Miejsko-Gminnym Ośrodku Pomocy Społecznej w Białym Borze w latach 2018-2020 nie było osób korzystających z pomocy ze względu na narkomanie. W latach kolejnych liczba osób kształtowała się następują</w:t>
      </w:r>
      <w:r w:rsidR="000F6062">
        <w:t>co: w 2021</w:t>
      </w:r>
      <w:r>
        <w:t xml:space="preserve"> roku </w:t>
      </w:r>
      <w:r w:rsidR="000F6062">
        <w:t>1 os</w:t>
      </w:r>
      <w:r>
        <w:t xml:space="preserve">oba i w 2022 roku 3 osoby. </w:t>
      </w:r>
      <w:r w:rsidR="000F6062">
        <w:t>Na terenie Gminy Szczecinek w badanych latach 2018-2022 nie był osób, którym pomoc społeczna udzielana była z powodu narkomanii. W MOPS-</w:t>
      </w:r>
      <w:proofErr w:type="spellStart"/>
      <w:r w:rsidR="000F6062">
        <w:t>ie</w:t>
      </w:r>
      <w:proofErr w:type="spellEnd"/>
      <w:r w:rsidR="000F6062">
        <w:t xml:space="preserve"> w Barwicach liczba osób w latach 2018-2022 kształtowała się kolejno: 1, 1, 1, 0, 0.</w:t>
      </w:r>
    </w:p>
    <w:p w14:paraId="2976ACF9" w14:textId="77777777" w:rsidR="0018654B" w:rsidRDefault="0018654B" w:rsidP="0018654B">
      <w:pPr>
        <w:ind w:firstLine="360"/>
      </w:pPr>
    </w:p>
    <w:p w14:paraId="364FAD5D" w14:textId="07439F6E" w:rsidR="0018654B" w:rsidRDefault="0018654B" w:rsidP="000F6062">
      <w:r w:rsidRPr="00A91FA3">
        <w:rPr>
          <w:b/>
          <w:bCs/>
        </w:rPr>
        <w:t>Tabela 2.2.</w:t>
      </w:r>
      <w:r>
        <w:t xml:space="preserve"> Analiza SWOT walki z narkomanią.</w:t>
      </w:r>
    </w:p>
    <w:p w14:paraId="2B68A130" w14:textId="6797E084" w:rsidR="000F6062" w:rsidRDefault="000F6062" w:rsidP="000F6062"/>
    <w:tbl>
      <w:tblPr>
        <w:tblStyle w:val="Tabela-Siatka2"/>
        <w:tblW w:w="0" w:type="auto"/>
        <w:tblInd w:w="5" w:type="dxa"/>
        <w:tblLook w:val="04A0" w:firstRow="1" w:lastRow="0" w:firstColumn="1" w:lastColumn="0" w:noHBand="0" w:noVBand="1"/>
      </w:tblPr>
      <w:tblGrid>
        <w:gridCol w:w="4531"/>
        <w:gridCol w:w="4531"/>
      </w:tblGrid>
      <w:tr w:rsidR="000F6062" w:rsidRPr="000F6062" w14:paraId="2D38F980" w14:textId="77777777" w:rsidTr="000F6062">
        <w:tc>
          <w:tcPr>
            <w:tcW w:w="4531" w:type="dxa"/>
            <w:tcBorders>
              <w:top w:val="nil"/>
              <w:left w:val="nil"/>
              <w:bottom w:val="single" w:sz="12" w:space="0" w:color="5B9BD5"/>
              <w:right w:val="single" w:sz="12" w:space="0" w:color="5B9BD5"/>
            </w:tcBorders>
          </w:tcPr>
          <w:p w14:paraId="37530964" w14:textId="77777777" w:rsidR="000F6062" w:rsidRPr="000F6062" w:rsidRDefault="000F6062" w:rsidP="000F6062">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0F6062">
              <w:rPr>
                <w:rFonts w:ascii="Calibri" w:eastAsia="Calibri" w:hAnsi="Calibri" w:cs="Times New Roman"/>
                <w:i/>
                <w:color w:val="5B9BD5"/>
                <w:sz w:val="22"/>
              </w:rPr>
              <w:t>Mocne strony</w:t>
            </w:r>
          </w:p>
          <w:p w14:paraId="079C0451" w14:textId="77777777" w:rsidR="000F6062" w:rsidRPr="000F6062" w:rsidRDefault="000F6062" w:rsidP="00AD708C">
            <w:pPr>
              <w:numPr>
                <w:ilvl w:val="0"/>
                <w:numId w:val="16"/>
              </w:numPr>
              <w:spacing w:line="240" w:lineRule="auto"/>
              <w:contextualSpacing/>
              <w:jc w:val="left"/>
              <w:rPr>
                <w:rFonts w:ascii="Calibri" w:eastAsia="Calibri" w:hAnsi="Calibri" w:cs="Times New Roman"/>
                <w:sz w:val="22"/>
              </w:rPr>
            </w:pPr>
            <w:r w:rsidRPr="000F6062">
              <w:rPr>
                <w:rFonts w:eastAsia="Calibri" w:cs="Times New Roman"/>
              </w:rPr>
              <w:t xml:space="preserve">edukacja społeczeństwa na temat zagrożeń związanych z narkotykami może zmniejszyć popyt </w:t>
            </w:r>
            <w:r w:rsidRPr="000F6062">
              <w:rPr>
                <w:rFonts w:eastAsia="Calibri" w:cs="Times New Roman"/>
              </w:rPr>
              <w:br/>
              <w:t>na substancje uzależniające,</w:t>
            </w:r>
          </w:p>
          <w:p w14:paraId="075E59BE" w14:textId="77777777" w:rsidR="000F6062" w:rsidRPr="000F6062" w:rsidRDefault="000F6062" w:rsidP="00AD708C">
            <w:pPr>
              <w:numPr>
                <w:ilvl w:val="0"/>
                <w:numId w:val="16"/>
              </w:numPr>
              <w:spacing w:line="240" w:lineRule="auto"/>
              <w:contextualSpacing/>
              <w:jc w:val="left"/>
              <w:rPr>
                <w:rFonts w:ascii="Calibri" w:eastAsia="Calibri" w:hAnsi="Calibri" w:cs="Times New Roman"/>
                <w:sz w:val="22"/>
              </w:rPr>
            </w:pPr>
            <w:r w:rsidRPr="000F6062">
              <w:rPr>
                <w:rFonts w:eastAsia="Calibri" w:cs="Times New Roman"/>
              </w:rPr>
              <w:t>terapie psychologiczne, farmakologiczne i programy detoksykacyjne stanowią istotne narzędzia w zwalczaniu narkomanii.</w:t>
            </w:r>
          </w:p>
        </w:tc>
        <w:tc>
          <w:tcPr>
            <w:tcW w:w="4531" w:type="dxa"/>
            <w:tcBorders>
              <w:top w:val="nil"/>
              <w:left w:val="single" w:sz="12" w:space="0" w:color="5B9BD5"/>
              <w:bottom w:val="single" w:sz="12" w:space="0" w:color="5B9BD5"/>
              <w:right w:val="nil"/>
            </w:tcBorders>
          </w:tcPr>
          <w:p w14:paraId="49A577FC" w14:textId="77777777" w:rsidR="000F6062" w:rsidRPr="000F6062" w:rsidRDefault="000F6062" w:rsidP="000F6062">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0F6062">
              <w:rPr>
                <w:rFonts w:ascii="Calibri" w:eastAsia="Calibri" w:hAnsi="Calibri" w:cs="Times New Roman"/>
                <w:i/>
                <w:color w:val="5B9BD5"/>
                <w:sz w:val="22"/>
              </w:rPr>
              <w:t xml:space="preserve">Słabe strony </w:t>
            </w:r>
          </w:p>
          <w:p w14:paraId="6BF8CD98" w14:textId="77777777" w:rsidR="000F6062" w:rsidRPr="000F6062" w:rsidRDefault="000F6062" w:rsidP="00AD708C">
            <w:pPr>
              <w:numPr>
                <w:ilvl w:val="0"/>
                <w:numId w:val="17"/>
              </w:numPr>
              <w:spacing w:line="240" w:lineRule="auto"/>
              <w:contextualSpacing/>
              <w:jc w:val="left"/>
              <w:rPr>
                <w:rFonts w:eastAsia="Calibri" w:cs="Times New Roman"/>
              </w:rPr>
            </w:pPr>
            <w:r w:rsidRPr="000F6062">
              <w:rPr>
                <w:rFonts w:eastAsia="Calibri" w:cs="Times New Roman"/>
                <w:szCs w:val="24"/>
              </w:rPr>
              <w:t>brak wystarczających środków finansowych na programy antynarkotykowe może ograniczać skuteczność działań</w:t>
            </w:r>
            <w:r w:rsidRPr="000F6062">
              <w:rPr>
                <w:rFonts w:eastAsia="Calibri" w:cs="Times New Roman"/>
              </w:rPr>
              <w:t>,</w:t>
            </w:r>
          </w:p>
          <w:p w14:paraId="42F43243" w14:textId="1E10A4E0" w:rsidR="000F6062" w:rsidRPr="000F6062" w:rsidRDefault="000F6062" w:rsidP="00AD708C">
            <w:pPr>
              <w:numPr>
                <w:ilvl w:val="0"/>
                <w:numId w:val="17"/>
              </w:numPr>
              <w:spacing w:line="240" w:lineRule="auto"/>
              <w:contextualSpacing/>
              <w:jc w:val="left"/>
              <w:rPr>
                <w:rFonts w:ascii="Calibri" w:eastAsia="Calibri" w:hAnsi="Calibri" w:cs="Times New Roman"/>
                <w:sz w:val="22"/>
              </w:rPr>
            </w:pPr>
            <w:r w:rsidRPr="000F6062">
              <w:rPr>
                <w:rFonts w:eastAsia="Calibri" w:cs="Times New Roman"/>
              </w:rPr>
              <w:t xml:space="preserve">brak spójnej i skoordynowanej polityki antynarkotykowej może prowadzić do luk w systemie walki </w:t>
            </w:r>
            <w:r>
              <w:rPr>
                <w:rFonts w:eastAsia="Calibri" w:cs="Times New Roman"/>
              </w:rPr>
              <w:br/>
            </w:r>
            <w:r w:rsidRPr="000F6062">
              <w:rPr>
                <w:rFonts w:eastAsia="Calibri" w:cs="Times New Roman"/>
              </w:rPr>
              <w:t xml:space="preserve">z narkomanią. </w:t>
            </w:r>
          </w:p>
        </w:tc>
      </w:tr>
      <w:tr w:rsidR="000F6062" w:rsidRPr="000F6062" w14:paraId="48BDF04F" w14:textId="77777777" w:rsidTr="000F6062">
        <w:trPr>
          <w:trHeight w:val="4171"/>
        </w:trPr>
        <w:tc>
          <w:tcPr>
            <w:tcW w:w="4531" w:type="dxa"/>
            <w:tcBorders>
              <w:top w:val="single" w:sz="12" w:space="0" w:color="5B9BD5"/>
              <w:left w:val="nil"/>
              <w:bottom w:val="nil"/>
              <w:right w:val="single" w:sz="12" w:space="0" w:color="5B9BD5"/>
            </w:tcBorders>
          </w:tcPr>
          <w:p w14:paraId="7DC87013" w14:textId="77777777" w:rsidR="000F6062" w:rsidRPr="000F6062" w:rsidRDefault="000F6062" w:rsidP="000F6062">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0F6062">
              <w:rPr>
                <w:rFonts w:ascii="Calibri" w:eastAsia="Calibri" w:hAnsi="Calibri" w:cs="Times New Roman"/>
                <w:i/>
                <w:color w:val="5B9BD5"/>
                <w:sz w:val="22"/>
              </w:rPr>
              <w:t xml:space="preserve">Szanse </w:t>
            </w:r>
          </w:p>
          <w:p w14:paraId="0D807B2C" w14:textId="55940B27" w:rsidR="000F6062" w:rsidRPr="000F6062" w:rsidRDefault="000F6062" w:rsidP="00AD708C">
            <w:pPr>
              <w:numPr>
                <w:ilvl w:val="0"/>
                <w:numId w:val="18"/>
              </w:numPr>
              <w:spacing w:line="240" w:lineRule="auto"/>
              <w:contextualSpacing/>
              <w:jc w:val="left"/>
              <w:rPr>
                <w:rFonts w:eastAsia="Calibri" w:cs="Times New Roman"/>
              </w:rPr>
            </w:pPr>
            <w:r w:rsidRPr="000F6062">
              <w:rPr>
                <w:rFonts w:eastAsia="Calibri" w:cs="Times New Roman"/>
              </w:rPr>
              <w:t xml:space="preserve">kontynuacja badań nad nowymi, skutecznymi metodami leczenia uzależnień, w tym farmakoterapią </w:t>
            </w:r>
            <w:r>
              <w:rPr>
                <w:rFonts w:eastAsia="Calibri" w:cs="Times New Roman"/>
              </w:rPr>
              <w:br/>
            </w:r>
            <w:r w:rsidRPr="000F6062">
              <w:rPr>
                <w:rFonts w:eastAsia="Calibri" w:cs="Times New Roman"/>
              </w:rPr>
              <w:t xml:space="preserve">i terapiami behawioralnymi, może otworzyć nowe perspektywy </w:t>
            </w:r>
            <w:r>
              <w:rPr>
                <w:rFonts w:eastAsia="Calibri" w:cs="Times New Roman"/>
              </w:rPr>
              <w:br/>
            </w:r>
            <w:r w:rsidRPr="000F6062">
              <w:rPr>
                <w:rFonts w:eastAsia="Calibri" w:cs="Times New Roman"/>
              </w:rPr>
              <w:t>w zwalczaniu narkomanii,</w:t>
            </w:r>
          </w:p>
          <w:p w14:paraId="1501FA9D" w14:textId="7F082525" w:rsidR="000F6062" w:rsidRPr="000F6062" w:rsidRDefault="000F6062" w:rsidP="00AD708C">
            <w:pPr>
              <w:numPr>
                <w:ilvl w:val="0"/>
                <w:numId w:val="18"/>
              </w:numPr>
              <w:spacing w:line="240" w:lineRule="auto"/>
              <w:contextualSpacing/>
              <w:jc w:val="left"/>
              <w:rPr>
                <w:rFonts w:eastAsia="Calibri" w:cs="Times New Roman"/>
              </w:rPr>
            </w:pPr>
            <w:r w:rsidRPr="000F6062">
              <w:rPr>
                <w:rFonts w:eastAsia="Calibri" w:cs="Times New Roman"/>
              </w:rPr>
              <w:t xml:space="preserve">wzmacnianie współpracy międzynarodowej może przyczynić się do skuteczniejszej walki </w:t>
            </w:r>
            <w:r>
              <w:rPr>
                <w:rFonts w:eastAsia="Calibri" w:cs="Times New Roman"/>
              </w:rPr>
              <w:br/>
            </w:r>
            <w:r w:rsidRPr="000F6062">
              <w:rPr>
                <w:rFonts w:eastAsia="Calibri" w:cs="Times New Roman"/>
              </w:rPr>
              <w:t>z międzynarodowym handlem narkotykami i produkcją substancji uzależniających</w:t>
            </w:r>
            <w:r w:rsidR="002E33AC">
              <w:rPr>
                <w:rFonts w:eastAsia="Calibri" w:cs="Times New Roman"/>
              </w:rPr>
              <w:t>.</w:t>
            </w:r>
          </w:p>
        </w:tc>
        <w:tc>
          <w:tcPr>
            <w:tcW w:w="4531" w:type="dxa"/>
            <w:tcBorders>
              <w:top w:val="single" w:sz="12" w:space="0" w:color="5B9BD5"/>
              <w:left w:val="single" w:sz="12" w:space="0" w:color="5B9BD5"/>
              <w:bottom w:val="nil"/>
              <w:right w:val="nil"/>
            </w:tcBorders>
          </w:tcPr>
          <w:p w14:paraId="07F81249" w14:textId="77777777" w:rsidR="000F6062" w:rsidRPr="000F6062" w:rsidRDefault="000F6062" w:rsidP="000F6062">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0F6062">
              <w:rPr>
                <w:rFonts w:ascii="Calibri" w:eastAsia="Calibri" w:hAnsi="Calibri" w:cs="Times New Roman"/>
                <w:i/>
                <w:color w:val="5B9BD5"/>
                <w:sz w:val="22"/>
              </w:rPr>
              <w:t xml:space="preserve">Zagrożenia </w:t>
            </w:r>
          </w:p>
          <w:p w14:paraId="52E2254E" w14:textId="212B592D" w:rsidR="000F6062" w:rsidRPr="000F6062" w:rsidRDefault="000F6062" w:rsidP="00AD708C">
            <w:pPr>
              <w:numPr>
                <w:ilvl w:val="0"/>
                <w:numId w:val="19"/>
              </w:numPr>
              <w:spacing w:line="240" w:lineRule="auto"/>
              <w:contextualSpacing/>
              <w:jc w:val="left"/>
              <w:rPr>
                <w:rFonts w:eastAsia="Calibri" w:cs="Times New Roman"/>
              </w:rPr>
            </w:pPr>
            <w:r w:rsidRPr="000F6062">
              <w:rPr>
                <w:rFonts w:eastAsia="Calibri" w:cs="Times New Roman"/>
              </w:rPr>
              <w:t xml:space="preserve">społeczna stygmatyzacja osób uzależnionych może utrudniać </w:t>
            </w:r>
            <w:r>
              <w:rPr>
                <w:rFonts w:eastAsia="Calibri" w:cs="Times New Roman"/>
              </w:rPr>
              <w:br/>
            </w:r>
            <w:r w:rsidRPr="000F6062">
              <w:rPr>
                <w:rFonts w:eastAsia="Calibri" w:cs="Times New Roman"/>
              </w:rPr>
              <w:t xml:space="preserve">im dostęp do pomocy i leczenia, </w:t>
            </w:r>
            <w:r>
              <w:rPr>
                <w:rFonts w:eastAsia="Calibri" w:cs="Times New Roman"/>
              </w:rPr>
              <w:br/>
            </w:r>
            <w:r w:rsidRPr="000F6062">
              <w:rPr>
                <w:rFonts w:eastAsia="Calibri" w:cs="Times New Roman"/>
              </w:rPr>
              <w:t>a także pro</w:t>
            </w:r>
            <w:r>
              <w:rPr>
                <w:rFonts w:eastAsia="Calibri" w:cs="Times New Roman"/>
              </w:rPr>
              <w:t>wadzić do izolacji społecznej, k</w:t>
            </w:r>
            <w:r w:rsidRPr="000F6062">
              <w:rPr>
                <w:rFonts w:eastAsia="Calibri" w:cs="Times New Roman"/>
              </w:rPr>
              <w:t>onieczne jest eliminowanie stereotypów i edukacja społeczeństwa na temat problemów związanych z narkotykami.</w:t>
            </w:r>
          </w:p>
        </w:tc>
      </w:tr>
    </w:tbl>
    <w:p w14:paraId="488D0C0F" w14:textId="2C7CC858" w:rsidR="000F6062" w:rsidRDefault="000F6062" w:rsidP="000F6062"/>
    <w:p w14:paraId="4A1EB3FB" w14:textId="371D791D" w:rsidR="000F6062" w:rsidRPr="0018654B" w:rsidRDefault="0018654B" w:rsidP="000F6062">
      <w:pPr>
        <w:rPr>
          <w:sz w:val="18"/>
        </w:rPr>
      </w:pPr>
      <w:r>
        <w:rPr>
          <w:sz w:val="18"/>
        </w:rPr>
        <w:t>Źródło: Opracowanie własne.</w:t>
      </w:r>
    </w:p>
    <w:p w14:paraId="20A4A621" w14:textId="5E7FA273" w:rsidR="000F6062" w:rsidRDefault="000F6062" w:rsidP="000F6062"/>
    <w:p w14:paraId="4CBD8FB8" w14:textId="5A8178BC" w:rsidR="00AC62E1" w:rsidRDefault="00AC62E1" w:rsidP="0018654B">
      <w:pPr>
        <w:ind w:firstLine="360"/>
      </w:pPr>
      <w:r>
        <w:lastRenderedPageBreak/>
        <w:t xml:space="preserve">Zjawisko narkomanii wymaga kompleksowego podejścia, w którym zarówno państwo, jak i społeczeństwo obywatelskie biorą aktywny udział w tworzeniu skutecznych rozwiązań. Walka z narkotykami to proces długotrwały, jednak zdecydowane działania oparte </w:t>
      </w:r>
      <w:r w:rsidR="0018654B">
        <w:br/>
      </w:r>
      <w:r>
        <w:t>na współpracy społecznej mogą przyczynić się do ograniczenia wpływu uzależnień na jednost</w:t>
      </w:r>
      <w:r w:rsidR="0018654B">
        <w:t>ki i społeczeństwo jako całość.</w:t>
      </w:r>
    </w:p>
    <w:p w14:paraId="6056B79D" w14:textId="77777777" w:rsidR="00DC0E84" w:rsidRDefault="00DC0E84" w:rsidP="0004193E">
      <w:pPr>
        <w:ind w:firstLine="360"/>
      </w:pPr>
    </w:p>
    <w:p w14:paraId="70BC41A5" w14:textId="17DDA3B8" w:rsidR="0004193E" w:rsidRDefault="0004193E" w:rsidP="0004193E">
      <w:pPr>
        <w:ind w:firstLine="360"/>
      </w:pPr>
      <w:r>
        <w:t xml:space="preserve">Bezrobocie jest jednym z najpoważniejszych problemów społeczno-gospodarczych, </w:t>
      </w:r>
      <w:r>
        <w:br/>
        <w:t xml:space="preserve">z którym wiele społeczeństw boryka się na świecie. Dla jednostek i społeczności stanowi </w:t>
      </w:r>
      <w:r>
        <w:br/>
        <w:t>to nie tylko zagrożenie ekonomiczne, ale również wyzwanie związane z samopoczuciem psychicznym i społecznym. W celu</w:t>
      </w:r>
      <w:r w:rsidR="00B6600A">
        <w:t xml:space="preserve"> skutecznej walki z bezrobociem</w:t>
      </w:r>
      <w:r>
        <w:t xml:space="preserve"> konieczne jest zrozumienie przyczyn tego zjawiska oraz opracowanie kompleksowych strategii.</w:t>
      </w:r>
    </w:p>
    <w:p w14:paraId="72D3433F" w14:textId="53F05C23" w:rsidR="0004193E" w:rsidRDefault="0004193E" w:rsidP="0004193E">
      <w:pPr>
        <w:ind w:firstLine="360"/>
      </w:pPr>
      <w:r>
        <w:t>Bezrobocie może mieć różne przy</w:t>
      </w:r>
      <w:r w:rsidR="00B6600A">
        <w:t>czyny, zarówno strukturalne</w:t>
      </w:r>
      <w:r>
        <w:t xml:space="preserve"> i cykliczne. Wśród czynników strukturalnych znajdują się zmiany technologiczne, które mogą prowadzić do utraty miejsc pracy w niektórych sektorach gospodarki. Globalizacja również wpływa na rynki pracy, przesuwając niektóre produkcje do krajów o niższych kosztach. Z kolei czynniki cykliczne obejmują spowolnienie gospodarcze, które zazwyczaj zwiększa stopę bezrobocia.</w:t>
      </w:r>
    </w:p>
    <w:p w14:paraId="606DE148" w14:textId="2544D002" w:rsidR="0004193E" w:rsidRDefault="0004193E" w:rsidP="0004193E">
      <w:pPr>
        <w:ind w:firstLine="360"/>
      </w:pPr>
      <w:r>
        <w:t xml:space="preserve">Z bezrobociem można walczyć na wiele sposobów. Inwestycje w edukację i szkolenia zawodowe mogą dostosować umiejętności pracowników do potrzeb zmieniającego się rynku pracy. Programy kształcenia powinny skupiać się na umiejętnościach przyszłości, takich jak technologie informatyczne, kompetencje interpersonalne i przedsiębiorczość. </w:t>
      </w:r>
    </w:p>
    <w:p w14:paraId="2FA9C9A0" w14:textId="4CD62673" w:rsidR="0004193E" w:rsidRDefault="0004193E" w:rsidP="0004193E">
      <w:pPr>
        <w:ind w:firstLine="360"/>
      </w:pPr>
      <w:r>
        <w:t>Z uwagi na dynamiczne zmiany w globalnej gospodarce, walka z bezrobociem musi być procesem elastycznym i zorientowanym na przyszłość. Integracja technologii oraz równość szans na rynku pracy stają się kluczowymi obszarami, które należy uwzględniać w strategiach przeciwdziałania bezrobociu.</w:t>
      </w:r>
    </w:p>
    <w:p w14:paraId="0BAB5A38" w14:textId="77777777" w:rsidR="000D349F" w:rsidRDefault="00BE567B" w:rsidP="0004193E">
      <w:pPr>
        <w:ind w:firstLine="360"/>
      </w:pPr>
      <w:r>
        <w:t xml:space="preserve">Zdaniem osób biorących udział w ankiecie bezrobocie nie jest jednym z głównym problemów społecznych występujących w Powiecie Szczecineckim. Na podstawie danych udostępnionych z Ośrodków Pomocy Społecznej, znajdujących się na terenie Powiatu wynika, że problem ten jest w głównej czołówce najczęściej występujących. W Mieście Szczecinek poziom bezrobocia w </w:t>
      </w:r>
      <w:r w:rsidR="000D349F">
        <w:t>badanych latach</w:t>
      </w:r>
      <w:r>
        <w:t xml:space="preserve"> zajmował trzecie miejsce</w:t>
      </w:r>
      <w:r w:rsidR="000D349F">
        <w:t xml:space="preserve"> w 2019, 2020 i 2021 roku, </w:t>
      </w:r>
      <w:r w:rsidR="000D349F">
        <w:br/>
        <w:t>w pozostałych latach kształtował się na poziomie drugim jako problem społecznych najczęściej występujący.</w:t>
      </w:r>
      <w:r>
        <w:t xml:space="preserve"> </w:t>
      </w:r>
    </w:p>
    <w:p w14:paraId="4E8DDD06" w14:textId="57A0D667" w:rsidR="00BE567B" w:rsidRDefault="000403F5" w:rsidP="0004193E">
      <w:pPr>
        <w:ind w:firstLine="360"/>
      </w:pPr>
      <w:r>
        <w:t xml:space="preserve">Na terenie miejsko-gminnym w </w:t>
      </w:r>
      <w:r w:rsidR="00BE567B">
        <w:t xml:space="preserve"> Bornem Sulinowie bezrobocie </w:t>
      </w:r>
      <w:r w:rsidR="000D349F">
        <w:t>zajmowało</w:t>
      </w:r>
      <w:r w:rsidR="00BE567B">
        <w:t xml:space="preserve"> </w:t>
      </w:r>
      <w:r w:rsidR="000D349F">
        <w:t xml:space="preserve">drugie miejsce </w:t>
      </w:r>
      <w:r>
        <w:t>w tabeli przyczyn, ze względu na które osoby korzystają z pomocy społecznej</w:t>
      </w:r>
      <w:r w:rsidR="000D349F">
        <w:t xml:space="preserve"> </w:t>
      </w:r>
      <w:r w:rsidR="00BE567B">
        <w:t>i do 2020 roku utrzymywał</w:t>
      </w:r>
      <w:r w:rsidR="000D349F">
        <w:t>o</w:t>
      </w:r>
      <w:r w:rsidR="00BE567B">
        <w:t xml:space="preserve"> tendencję spadkową, natomiast w 2021 roku poziom ponownie wzrósł, a w 2022 </w:t>
      </w:r>
      <w:r w:rsidR="00BE567B">
        <w:lastRenderedPageBreak/>
        <w:t xml:space="preserve">roku obniżył się. W Gminie Grzmiącej bezrobocie znajdowało się w latach 2018-2022 </w:t>
      </w:r>
      <w:r w:rsidR="009C35CC">
        <w:br/>
      </w:r>
      <w:r w:rsidR="00BE567B">
        <w:t xml:space="preserve">na drugim miejscu </w:t>
      </w:r>
      <w:r w:rsidR="000D349F">
        <w:t>i przez dwa pierwsze</w:t>
      </w:r>
      <w:r w:rsidR="00BE567B">
        <w:t xml:space="preserve"> </w:t>
      </w:r>
      <w:r w:rsidR="009C35CC">
        <w:t xml:space="preserve"> lata </w:t>
      </w:r>
      <w:r w:rsidR="00BE567B">
        <w:t xml:space="preserve">wykazywało tendencję malejącą. W 2020 roku poziom wzrósł i w latach kolejnych ponownie spadł. Z danych udostępnionych z Miejsko-Gminnego Ośrodka Pomocy Społecznej w Białym Borze wynikało, iż bezrobocie </w:t>
      </w:r>
      <w:r w:rsidR="000D349F">
        <w:t>w latach 2018-2019 było drugim najczęściej występującym problemem społecznym, zaś w latach kolejnych stało się pierwszym, pomimo tendencji spadkowej.</w:t>
      </w:r>
    </w:p>
    <w:p w14:paraId="3051D3C0" w14:textId="1E215AA2" w:rsidR="000D349F" w:rsidRDefault="000D349F" w:rsidP="0004193E">
      <w:pPr>
        <w:ind w:firstLine="360"/>
      </w:pPr>
      <w:r>
        <w:t>Na terenie miejsko-gminnym w Barwicach tylko w 2018 roku bezrobocie był</w:t>
      </w:r>
      <w:r w:rsidR="009C35CC">
        <w:t>o główną przyczyną korzystania przez mieszkańców z pomocy społecznej</w:t>
      </w:r>
      <w:r>
        <w:t>, ale w kolejnych latach spadł</w:t>
      </w:r>
      <w:r w:rsidR="003A46E6">
        <w:t xml:space="preserve">o na drugie miejsce, mimo tego, iż w 2020 roku ponownie wzrosło. </w:t>
      </w:r>
      <w:r>
        <w:t xml:space="preserve">W Gminie Szczecinek bezrobocie do 2021 roku wykazywało tendencję spadkową, </w:t>
      </w:r>
      <w:r w:rsidR="003A46E6">
        <w:t xml:space="preserve">ale na podstawie wszystkich badanych lat znajdowało się na drugim miejscu. </w:t>
      </w:r>
    </w:p>
    <w:p w14:paraId="009EB28D" w14:textId="0B0C47B3" w:rsidR="00743FEE" w:rsidRDefault="00743FEE" w:rsidP="0004193E">
      <w:pPr>
        <w:ind w:firstLine="360"/>
      </w:pPr>
      <w:r>
        <w:t xml:space="preserve">Z danych udostępnionych przez Powiatowy Urząd Pracy znajdujący się w Szczecinku wynika, że w 2022 roku najwięcej osób bezrobotnych stanowiły kobiety bez prawa do zasiłku, pozostające bez pracy w okresie dłuższym niż 24 miesiące, z wykształceniem gimnazjalnym </w:t>
      </w:r>
      <w:r>
        <w:br/>
        <w:t xml:space="preserve">i poniżej, zasadniczym zawodowym, posiadające staż pracy od 10 do 20 lat w wieku 45-54 lata. Osoby bezrobotne z orzeczonymi niepełnosprawnościami na terenie Powiatu Szczecineckiego stanowiły w 2022 roku niecałe 7% ogółu osób bezrobotnych, w tym również najwięcej było kobiet bez prawa o zasiłku, pozostających bez pracy w okresie dłuższym niż 24 miesiące, </w:t>
      </w:r>
      <w:r>
        <w:br/>
        <w:t xml:space="preserve">z posiadanym wykształceniem zasadniczym zawodowym, gimnazjalnym i poniżej </w:t>
      </w:r>
      <w:r>
        <w:br/>
        <w:t xml:space="preserve">oraz mających staż pracy 10-20-letni w wieku 45-54 lat. </w:t>
      </w:r>
    </w:p>
    <w:p w14:paraId="71274BFE" w14:textId="7A4B01E6" w:rsidR="00743FEE" w:rsidRDefault="00743FEE" w:rsidP="0004193E">
      <w:pPr>
        <w:ind w:firstLine="360"/>
      </w:pPr>
      <w:r>
        <w:t>Analizę SWOT walki z bezrobociem jako problemem społecznym przedstawi poniższa tabela:</w:t>
      </w:r>
    </w:p>
    <w:p w14:paraId="1E166B1D" w14:textId="5258A512" w:rsidR="00743FEE" w:rsidRDefault="00743FEE" w:rsidP="0004193E">
      <w:pPr>
        <w:ind w:firstLine="360"/>
      </w:pPr>
    </w:p>
    <w:p w14:paraId="2DC18193" w14:textId="008D01EE" w:rsidR="00743FEE" w:rsidRDefault="00743FEE" w:rsidP="0004193E">
      <w:pPr>
        <w:ind w:firstLine="360"/>
      </w:pPr>
    </w:p>
    <w:p w14:paraId="3C8FAE6D" w14:textId="7DC6DCB6" w:rsidR="00743FEE" w:rsidRDefault="00743FEE" w:rsidP="0004193E">
      <w:pPr>
        <w:ind w:firstLine="360"/>
      </w:pPr>
    </w:p>
    <w:p w14:paraId="510E2728" w14:textId="457C6CC5" w:rsidR="00743FEE" w:rsidRDefault="00743FEE" w:rsidP="0004193E">
      <w:pPr>
        <w:ind w:firstLine="360"/>
      </w:pPr>
    </w:p>
    <w:p w14:paraId="5165A824" w14:textId="0B82E450" w:rsidR="00743FEE" w:rsidRDefault="00743FEE" w:rsidP="0004193E">
      <w:pPr>
        <w:ind w:firstLine="360"/>
      </w:pPr>
    </w:p>
    <w:p w14:paraId="377D9925" w14:textId="23F96495" w:rsidR="00743FEE" w:rsidRDefault="00743FEE" w:rsidP="0004193E">
      <w:pPr>
        <w:ind w:firstLine="360"/>
      </w:pPr>
    </w:p>
    <w:p w14:paraId="3194699E" w14:textId="55819E6A" w:rsidR="00743FEE" w:rsidRDefault="00743FEE" w:rsidP="0004193E">
      <w:pPr>
        <w:ind w:firstLine="360"/>
      </w:pPr>
    </w:p>
    <w:p w14:paraId="68A722B8" w14:textId="346297E7" w:rsidR="00743FEE" w:rsidRDefault="00743FEE" w:rsidP="0004193E">
      <w:pPr>
        <w:ind w:firstLine="360"/>
      </w:pPr>
    </w:p>
    <w:p w14:paraId="456A39CE" w14:textId="2E1B3621" w:rsidR="00743FEE" w:rsidRDefault="00743FEE" w:rsidP="0004193E">
      <w:pPr>
        <w:ind w:firstLine="360"/>
      </w:pPr>
    </w:p>
    <w:p w14:paraId="64F86D1F" w14:textId="316C4FDF" w:rsidR="00743FEE" w:rsidRDefault="00743FEE" w:rsidP="0004193E">
      <w:pPr>
        <w:ind w:firstLine="360"/>
      </w:pPr>
    </w:p>
    <w:p w14:paraId="2340F528" w14:textId="139236CD" w:rsidR="00743FEE" w:rsidRDefault="00743FEE" w:rsidP="0004193E">
      <w:pPr>
        <w:ind w:firstLine="360"/>
      </w:pPr>
    </w:p>
    <w:p w14:paraId="20D36F7E" w14:textId="77777777" w:rsidR="00743FEE" w:rsidRDefault="00743FEE" w:rsidP="00743FEE"/>
    <w:p w14:paraId="712F9A37" w14:textId="395A06F5" w:rsidR="00743FEE" w:rsidRDefault="00743FEE" w:rsidP="00A91FA3">
      <w:r w:rsidRPr="00A91FA3">
        <w:rPr>
          <w:b/>
          <w:bCs/>
        </w:rPr>
        <w:lastRenderedPageBreak/>
        <w:t>Tabela 2.</w:t>
      </w:r>
      <w:r w:rsidR="00A91FA3">
        <w:rPr>
          <w:b/>
          <w:bCs/>
        </w:rPr>
        <w:t>3</w:t>
      </w:r>
      <w:r w:rsidRPr="00A91FA3">
        <w:rPr>
          <w:b/>
          <w:bCs/>
        </w:rPr>
        <w:t>.</w:t>
      </w:r>
      <w:r>
        <w:t xml:space="preserve"> Analiza SWOT walki z bezrobociem.</w:t>
      </w:r>
    </w:p>
    <w:tbl>
      <w:tblPr>
        <w:tblStyle w:val="Tabela-Siatka"/>
        <w:tblW w:w="9122" w:type="dxa"/>
        <w:tblInd w:w="5" w:type="dxa"/>
        <w:tblLook w:val="04A0" w:firstRow="1" w:lastRow="0" w:firstColumn="1" w:lastColumn="0" w:noHBand="0" w:noVBand="1"/>
      </w:tblPr>
      <w:tblGrid>
        <w:gridCol w:w="4561"/>
        <w:gridCol w:w="4561"/>
      </w:tblGrid>
      <w:tr w:rsidR="001217D0" w:rsidRPr="00743FEE" w14:paraId="2C7855B2" w14:textId="77777777" w:rsidTr="001217D0">
        <w:trPr>
          <w:trHeight w:val="4461"/>
        </w:trPr>
        <w:tc>
          <w:tcPr>
            <w:tcW w:w="4561" w:type="dxa"/>
            <w:tcBorders>
              <w:top w:val="nil"/>
              <w:left w:val="nil"/>
              <w:bottom w:val="single" w:sz="12" w:space="0" w:color="5B9BD5"/>
              <w:right w:val="single" w:sz="12" w:space="0" w:color="5B9BD5"/>
            </w:tcBorders>
          </w:tcPr>
          <w:p w14:paraId="27D25403" w14:textId="77777777" w:rsidR="00743FEE" w:rsidRPr="00743FEE" w:rsidRDefault="00743FEE" w:rsidP="00743FEE">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743FEE">
              <w:rPr>
                <w:rFonts w:ascii="Calibri" w:eastAsia="Calibri" w:hAnsi="Calibri" w:cs="Times New Roman"/>
                <w:i/>
                <w:color w:val="5B9BD5"/>
                <w:sz w:val="22"/>
              </w:rPr>
              <w:t>Mocne strony</w:t>
            </w:r>
          </w:p>
          <w:p w14:paraId="4AEDBC9F" w14:textId="77777777" w:rsidR="00743FEE" w:rsidRPr="00743FEE" w:rsidRDefault="00743FEE" w:rsidP="00AD708C">
            <w:pPr>
              <w:numPr>
                <w:ilvl w:val="0"/>
                <w:numId w:val="16"/>
              </w:numPr>
              <w:spacing w:line="240" w:lineRule="auto"/>
              <w:contextualSpacing/>
              <w:jc w:val="left"/>
              <w:rPr>
                <w:rFonts w:eastAsia="Calibri" w:cs="Times New Roman"/>
              </w:rPr>
            </w:pPr>
            <w:r w:rsidRPr="00743FEE">
              <w:rPr>
                <w:rFonts w:eastAsia="Calibri" w:cs="Times New Roman"/>
              </w:rPr>
              <w:t xml:space="preserve">inwestycje w edukację i szkolenia mogą zwiększyć umiejętności pracowników, dostosowując je </w:t>
            </w:r>
            <w:r w:rsidRPr="00743FEE">
              <w:rPr>
                <w:rFonts w:eastAsia="Calibri" w:cs="Times New Roman"/>
              </w:rPr>
              <w:br/>
              <w:t>do wymagań dynamicznego rynku pracy, wysoko rozwinięte programy edukacyjne pozwalają na lepsze dopasowanie kwalifikacji do potrzeb gospodarki, co może skutkować efektywnym zmniejszeniem bezrobocia strukturalnego,</w:t>
            </w:r>
          </w:p>
          <w:p w14:paraId="1D6A0F2F" w14:textId="77777777" w:rsidR="00743FEE" w:rsidRPr="00743FEE" w:rsidRDefault="00743FEE" w:rsidP="00AD708C">
            <w:pPr>
              <w:numPr>
                <w:ilvl w:val="0"/>
                <w:numId w:val="16"/>
              </w:numPr>
              <w:spacing w:line="240" w:lineRule="auto"/>
              <w:contextualSpacing/>
              <w:jc w:val="left"/>
              <w:rPr>
                <w:rFonts w:ascii="Calibri" w:eastAsia="Calibri" w:hAnsi="Calibri" w:cs="Times New Roman"/>
                <w:sz w:val="22"/>
              </w:rPr>
            </w:pPr>
            <w:r w:rsidRPr="00743FEE">
              <w:rPr>
                <w:rFonts w:eastAsia="Calibri" w:cs="Times New Roman"/>
              </w:rPr>
              <w:t xml:space="preserve">współpraca pomiędzy sektorem publicznym, prywatnym </w:t>
            </w:r>
            <w:r w:rsidRPr="00743FEE">
              <w:rPr>
                <w:rFonts w:eastAsia="Calibri" w:cs="Times New Roman"/>
              </w:rPr>
              <w:br/>
              <w:t>a organizacjami pozarządowymi może stworzyć synergiczne rozwiązania w walce z bezrobociem.</w:t>
            </w:r>
          </w:p>
        </w:tc>
        <w:tc>
          <w:tcPr>
            <w:tcW w:w="4561" w:type="dxa"/>
            <w:tcBorders>
              <w:top w:val="nil"/>
              <w:left w:val="single" w:sz="12" w:space="0" w:color="5B9BD5"/>
              <w:bottom w:val="single" w:sz="12" w:space="0" w:color="5B9BD5"/>
              <w:right w:val="nil"/>
            </w:tcBorders>
          </w:tcPr>
          <w:p w14:paraId="08D53560" w14:textId="77777777" w:rsidR="00743FEE" w:rsidRPr="00743FEE" w:rsidRDefault="00743FEE" w:rsidP="00743FEE">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743FEE">
              <w:rPr>
                <w:rFonts w:ascii="Calibri" w:eastAsia="Calibri" w:hAnsi="Calibri" w:cs="Times New Roman"/>
                <w:i/>
                <w:color w:val="5B9BD5"/>
                <w:sz w:val="22"/>
              </w:rPr>
              <w:t xml:space="preserve">Słabe strony </w:t>
            </w:r>
          </w:p>
          <w:p w14:paraId="766D594C" w14:textId="77777777" w:rsidR="00743FEE" w:rsidRPr="00743FEE" w:rsidRDefault="00743FEE" w:rsidP="00AD708C">
            <w:pPr>
              <w:numPr>
                <w:ilvl w:val="0"/>
                <w:numId w:val="17"/>
              </w:numPr>
              <w:spacing w:line="240" w:lineRule="auto"/>
              <w:contextualSpacing/>
              <w:jc w:val="left"/>
              <w:rPr>
                <w:rFonts w:eastAsia="Calibri" w:cs="Times New Roman"/>
              </w:rPr>
            </w:pPr>
            <w:r w:rsidRPr="00743FEE">
              <w:rPr>
                <w:rFonts w:eastAsia="Calibri" w:cs="Times New Roman"/>
                <w:szCs w:val="24"/>
              </w:rPr>
              <w:t xml:space="preserve">niezadowalające programy pomocy społecznej, brak elastyczności </w:t>
            </w:r>
            <w:r w:rsidRPr="00743FEE">
              <w:rPr>
                <w:rFonts w:eastAsia="Calibri" w:cs="Times New Roman"/>
                <w:szCs w:val="24"/>
              </w:rPr>
              <w:br/>
              <w:t xml:space="preserve">w systemie zabezpieczenia społecznego oraz niewłaściwa polityka aktywizacji zawodowej mogą prowadzić do zwiększenia bezrobocia strukturalnego </w:t>
            </w:r>
            <w:r w:rsidRPr="00743FEE">
              <w:rPr>
                <w:rFonts w:eastAsia="Calibri" w:cs="Times New Roman"/>
                <w:szCs w:val="24"/>
              </w:rPr>
              <w:br/>
              <w:t>i społecznego</w:t>
            </w:r>
            <w:r w:rsidRPr="00743FEE">
              <w:rPr>
                <w:rFonts w:eastAsia="Calibri" w:cs="Times New Roman"/>
              </w:rPr>
              <w:t>,</w:t>
            </w:r>
          </w:p>
          <w:p w14:paraId="5C07A601" w14:textId="77777777" w:rsidR="00743FEE" w:rsidRPr="00743FEE" w:rsidRDefault="00743FEE" w:rsidP="00AD708C">
            <w:pPr>
              <w:numPr>
                <w:ilvl w:val="0"/>
                <w:numId w:val="17"/>
              </w:numPr>
              <w:spacing w:line="240" w:lineRule="auto"/>
              <w:contextualSpacing/>
              <w:jc w:val="left"/>
              <w:rPr>
                <w:rFonts w:ascii="Calibri" w:eastAsia="Calibri" w:hAnsi="Calibri" w:cs="Times New Roman"/>
                <w:sz w:val="22"/>
              </w:rPr>
            </w:pPr>
            <w:r w:rsidRPr="00743FEE">
              <w:rPr>
                <w:rFonts w:eastAsia="Calibri" w:cs="Times New Roman"/>
              </w:rPr>
              <w:t xml:space="preserve">brak równego dostępu do wysokiej jakości edukacji i szkoleń może zaostrzać nierówności społeczne. </w:t>
            </w:r>
          </w:p>
        </w:tc>
      </w:tr>
      <w:tr w:rsidR="00743FEE" w:rsidRPr="00743FEE" w14:paraId="6BAE7310" w14:textId="77777777" w:rsidTr="001217D0">
        <w:trPr>
          <w:trHeight w:val="4315"/>
        </w:trPr>
        <w:tc>
          <w:tcPr>
            <w:tcW w:w="4561" w:type="dxa"/>
            <w:tcBorders>
              <w:top w:val="single" w:sz="12" w:space="0" w:color="5B9BD5"/>
              <w:left w:val="nil"/>
              <w:bottom w:val="nil"/>
              <w:right w:val="single" w:sz="12" w:space="0" w:color="5B9BD5"/>
            </w:tcBorders>
          </w:tcPr>
          <w:p w14:paraId="1F7C65A2" w14:textId="77777777" w:rsidR="00743FEE" w:rsidRPr="00743FEE" w:rsidRDefault="00743FEE" w:rsidP="00743FEE">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743FEE">
              <w:rPr>
                <w:rFonts w:ascii="Calibri" w:eastAsia="Calibri" w:hAnsi="Calibri" w:cs="Times New Roman"/>
                <w:i/>
                <w:color w:val="5B9BD5"/>
                <w:sz w:val="22"/>
              </w:rPr>
              <w:t xml:space="preserve">Szanse </w:t>
            </w:r>
          </w:p>
          <w:p w14:paraId="0253B4C6" w14:textId="0C0B3A5E" w:rsidR="00743FEE" w:rsidRPr="00743FEE" w:rsidRDefault="00743FEE" w:rsidP="00AD708C">
            <w:pPr>
              <w:numPr>
                <w:ilvl w:val="0"/>
                <w:numId w:val="18"/>
              </w:numPr>
              <w:spacing w:line="240" w:lineRule="auto"/>
              <w:contextualSpacing/>
              <w:jc w:val="left"/>
              <w:rPr>
                <w:rFonts w:eastAsia="Calibri" w:cs="Times New Roman"/>
              </w:rPr>
            </w:pPr>
            <w:r w:rsidRPr="00743FEE">
              <w:rPr>
                <w:rFonts w:eastAsia="Calibri" w:cs="Times New Roman"/>
              </w:rPr>
              <w:t xml:space="preserve">zwiększone zainteresowanie edukacją online i kształceniem ustawicznym pozwala na elastyczne zdobywanie nowych umiejętności przez pracowników, dostęp </w:t>
            </w:r>
            <w:r w:rsidRPr="00743FEE">
              <w:rPr>
                <w:rFonts w:eastAsia="Calibri" w:cs="Times New Roman"/>
              </w:rPr>
              <w:br/>
              <w:t xml:space="preserve">do kursów online może pomóc </w:t>
            </w:r>
            <w:r w:rsidRPr="00743FEE">
              <w:rPr>
                <w:rFonts w:eastAsia="Calibri" w:cs="Times New Roman"/>
              </w:rPr>
              <w:br/>
              <w:t xml:space="preserve">w dostosowaniu się </w:t>
            </w:r>
            <w:r w:rsidRPr="00743FEE">
              <w:rPr>
                <w:rFonts w:eastAsia="Calibri" w:cs="Times New Roman"/>
              </w:rPr>
              <w:br/>
              <w:t>do zmieni</w:t>
            </w:r>
            <w:r w:rsidR="0036005E">
              <w:rPr>
                <w:rFonts w:eastAsia="Calibri" w:cs="Times New Roman"/>
              </w:rPr>
              <w:t>ających się wymagań rynku pracy.</w:t>
            </w:r>
          </w:p>
          <w:p w14:paraId="604AB6E4" w14:textId="77777777" w:rsidR="00743FEE" w:rsidRPr="00743FEE" w:rsidRDefault="00743FEE" w:rsidP="00743FEE">
            <w:pPr>
              <w:ind w:left="720"/>
              <w:contextualSpacing/>
              <w:jc w:val="left"/>
              <w:rPr>
                <w:rFonts w:eastAsia="Calibri" w:cs="Times New Roman"/>
              </w:rPr>
            </w:pPr>
          </w:p>
        </w:tc>
        <w:tc>
          <w:tcPr>
            <w:tcW w:w="4561" w:type="dxa"/>
            <w:tcBorders>
              <w:top w:val="single" w:sz="12" w:space="0" w:color="5B9BD5"/>
              <w:left w:val="single" w:sz="12" w:space="0" w:color="5B9BD5"/>
              <w:bottom w:val="nil"/>
              <w:right w:val="nil"/>
            </w:tcBorders>
          </w:tcPr>
          <w:p w14:paraId="2D57340E" w14:textId="77777777" w:rsidR="00743FEE" w:rsidRPr="00743FEE" w:rsidRDefault="00743FEE" w:rsidP="00743FEE">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743FEE">
              <w:rPr>
                <w:rFonts w:ascii="Calibri" w:eastAsia="Calibri" w:hAnsi="Calibri" w:cs="Times New Roman"/>
                <w:i/>
                <w:color w:val="5B9BD5"/>
                <w:sz w:val="22"/>
              </w:rPr>
              <w:t xml:space="preserve">Zagrożenia </w:t>
            </w:r>
          </w:p>
          <w:p w14:paraId="0574C4CC" w14:textId="54B06ADE" w:rsidR="00743FEE" w:rsidRPr="00743FEE" w:rsidRDefault="00743FEE" w:rsidP="00AD708C">
            <w:pPr>
              <w:numPr>
                <w:ilvl w:val="0"/>
                <w:numId w:val="19"/>
              </w:numPr>
              <w:spacing w:line="240" w:lineRule="auto"/>
              <w:contextualSpacing/>
              <w:jc w:val="left"/>
              <w:rPr>
                <w:rFonts w:eastAsia="Calibri" w:cs="Times New Roman"/>
              </w:rPr>
            </w:pPr>
            <w:r w:rsidRPr="00743FEE">
              <w:rPr>
                <w:rFonts w:eastAsia="Calibri" w:cs="Times New Roman"/>
              </w:rPr>
              <w:t xml:space="preserve">postęp technologiczny </w:t>
            </w:r>
            <w:r w:rsidRPr="00743FEE">
              <w:rPr>
                <w:rFonts w:eastAsia="Calibri" w:cs="Times New Roman"/>
              </w:rPr>
              <w:br/>
              <w:t xml:space="preserve">i automatyzacja mogą prowadzić </w:t>
            </w:r>
            <w:r w:rsidRPr="00743FEE">
              <w:rPr>
                <w:rFonts w:eastAsia="Calibri" w:cs="Times New Roman"/>
              </w:rPr>
              <w:br/>
              <w:t xml:space="preserve">do redukcji miejsc pracy </w:t>
            </w:r>
            <w:r w:rsidRPr="00743FEE">
              <w:rPr>
                <w:rFonts w:eastAsia="Calibri" w:cs="Times New Roman"/>
              </w:rPr>
              <w:br/>
              <w:t xml:space="preserve">w niektórych sektorach, więc konieczne jest monitorowanie tego zjawiska i dostosowywanie programów edukacyjnych </w:t>
            </w:r>
            <w:r w:rsidRPr="00743FEE">
              <w:rPr>
                <w:rFonts w:eastAsia="Calibri" w:cs="Times New Roman"/>
              </w:rPr>
              <w:br/>
              <w:t>do nowych wymagań rynku pracy</w:t>
            </w:r>
            <w:r w:rsidR="0036005E">
              <w:rPr>
                <w:rFonts w:eastAsia="Calibri" w:cs="Times New Roman"/>
              </w:rPr>
              <w:t>.</w:t>
            </w:r>
          </w:p>
        </w:tc>
      </w:tr>
    </w:tbl>
    <w:p w14:paraId="51FCD349" w14:textId="77777777" w:rsidR="0004193E" w:rsidRDefault="0004193E" w:rsidP="001217D0"/>
    <w:p w14:paraId="6B428B22" w14:textId="5868D473" w:rsidR="0004193E" w:rsidRPr="00743FEE" w:rsidRDefault="00743FEE" w:rsidP="0004193E">
      <w:pPr>
        <w:ind w:firstLine="360"/>
        <w:rPr>
          <w:sz w:val="18"/>
        </w:rPr>
      </w:pPr>
      <w:r w:rsidRPr="00743FEE">
        <w:rPr>
          <w:sz w:val="18"/>
        </w:rPr>
        <w:t xml:space="preserve">Źródło: Opracowanie własne. </w:t>
      </w:r>
    </w:p>
    <w:p w14:paraId="6BF49639" w14:textId="77777777" w:rsidR="00743FEE" w:rsidRDefault="00743FEE" w:rsidP="00743FEE"/>
    <w:p w14:paraId="77A2ABA1" w14:textId="77777777" w:rsidR="00743FEE" w:rsidRDefault="00743FEE" w:rsidP="00743FEE">
      <w:pPr>
        <w:ind w:firstLine="360"/>
      </w:pPr>
      <w:r w:rsidRPr="00743FEE">
        <w:t xml:space="preserve">Analiza SWOT wskazuje na potrzebę skoordynowanych działań pomiędzy różnymi sektorami oraz podkreśla istotę elastyczności programów aktywizacji zawodowej. Walka </w:t>
      </w:r>
      <w:r>
        <w:br/>
      </w:r>
      <w:r w:rsidRPr="00743FEE">
        <w:t>z bezrobociem wymaga holistycznego podejścia, uwzględniającego edukację, aby dostosować się do zmieniających się warunków rynkowych.</w:t>
      </w:r>
      <w:r>
        <w:t xml:space="preserve"> </w:t>
      </w:r>
    </w:p>
    <w:p w14:paraId="28F2C4A6" w14:textId="491A788E" w:rsidR="0004193E" w:rsidRDefault="00743FEE" w:rsidP="00743FEE">
      <w:pPr>
        <w:ind w:firstLine="360"/>
      </w:pPr>
      <w:r>
        <w:t xml:space="preserve">Walka z bezrobociem wymaga współpracy między sektorem publicznym a prywatnym </w:t>
      </w:r>
      <w:r>
        <w:br/>
        <w:t xml:space="preserve">oraz partnerstwa społecznego. Solidne fundamenty edukacyjne, innowacyjność </w:t>
      </w:r>
      <w:r>
        <w:br/>
      </w:r>
      <w:r>
        <w:lastRenderedPageBreak/>
        <w:t>i elastyczność rynku pracy są kluczowe dla budowania zrównoważonej i dynamicznej gospodarki, w której każdy ma szansę na rozwój zawodowy. Bezrobocie to złożony problem, ale skoncentrowane działania, świadome polityki społeczne i innowacyjne podejście mogą prowadzić do jego skutecznej redukcji.</w:t>
      </w:r>
    </w:p>
    <w:p w14:paraId="178FB216" w14:textId="77777777" w:rsidR="001217D0" w:rsidRDefault="001217D0" w:rsidP="00743FEE">
      <w:pPr>
        <w:ind w:firstLine="360"/>
      </w:pPr>
    </w:p>
    <w:p w14:paraId="046ED7F8" w14:textId="1AE03A74" w:rsidR="0004193E" w:rsidRDefault="001217D0" w:rsidP="0004193E">
      <w:pPr>
        <w:ind w:firstLine="360"/>
      </w:pPr>
      <w:r w:rsidRPr="001217D0">
        <w:t xml:space="preserve">Ubóstwo, definiowane jako brak wystarczających środków do zaspokojenia podstawowych potrzeb życiowych, </w:t>
      </w:r>
      <w:r w:rsidR="002E33AC">
        <w:t>stanowi największy problem społeczny</w:t>
      </w:r>
      <w:r w:rsidRPr="001217D0">
        <w:t>. Względność tego problemu sprawia, że jego skutki są odczuwalne na różnych płaszczyznach społeczeństwa.</w:t>
      </w:r>
    </w:p>
    <w:p w14:paraId="687A1658" w14:textId="460F77FC" w:rsidR="001217D0" w:rsidRDefault="001217D0" w:rsidP="002E33AC">
      <w:pPr>
        <w:ind w:firstLine="360"/>
      </w:pPr>
      <w:r>
        <w:t xml:space="preserve">Ubóstwo wiąże się z brakiem bezpieczeństwa społecznego. Osoby żyjące w biedzie często doświadczają większego ryzyka przestępczości, a ubóstwo może być źródłem społecznych niepokojów. Walka z ubóstwem przyczynia się do zwiększenia stabilności społeczeństwa, zmniejszając potencjalne </w:t>
      </w:r>
      <w:r w:rsidR="002E33AC">
        <w:t xml:space="preserve">konflikty i napięcia społeczne. </w:t>
      </w:r>
      <w:r>
        <w:t xml:space="preserve">Ubóstwo wpływa na dostęp </w:t>
      </w:r>
      <w:r w:rsidR="002E33AC">
        <w:br/>
      </w:r>
      <w:r>
        <w:t>do edukacji, a co za tym idzie, ogranicza perspektywy zawodowe jednostek. Dzieci z rodzin ubogich mogą mieć trudności w dostępie do odpowiednich materiałów edukacyjnych, kursów dodatkowych czy pomocy psychologicznej, co wpływa na ich rozwój i szanse na zdobycie kwalifikacji zawodowych.</w:t>
      </w:r>
    </w:p>
    <w:p w14:paraId="2C97B48C" w14:textId="77777777" w:rsidR="002E33AC" w:rsidRDefault="001217D0" w:rsidP="002E33AC">
      <w:pPr>
        <w:ind w:firstLine="360"/>
      </w:pPr>
      <w:r>
        <w:t xml:space="preserve">Warunki życia związane z ubóstwem mają negatywny wpływ na zdrowie. Brak dostępu </w:t>
      </w:r>
      <w:r w:rsidR="002E33AC">
        <w:br/>
      </w:r>
      <w:r>
        <w:t xml:space="preserve">do podstawowej opieki zdrowotnej, odpowiedniego odżywiania i mieszkań odbija się </w:t>
      </w:r>
      <w:r w:rsidR="002E33AC">
        <w:br/>
      </w:r>
      <w:r>
        <w:t>na zdrowiu jednostek, co prowadzi do większej liczby problemów zdrowotnych i kosztów leczenia dla społeczeństwa.</w:t>
      </w:r>
      <w:r w:rsidR="002E33AC">
        <w:t xml:space="preserve"> Problem ten</w:t>
      </w:r>
      <w:r>
        <w:t xml:space="preserve"> jest </w:t>
      </w:r>
      <w:r w:rsidR="002E33AC">
        <w:t xml:space="preserve">także </w:t>
      </w:r>
      <w:r>
        <w:t xml:space="preserve">jednym z głównych źródeł nierówności społecznych. Osoby żyjące w biedzie mają ograniczone szanse na rozwój społeczny </w:t>
      </w:r>
      <w:r w:rsidR="002E33AC">
        <w:br/>
      </w:r>
      <w:r>
        <w:t>i ekonomiczny, co może skutkować utrzymaniem się nierówności w pokoleniach.</w:t>
      </w:r>
    </w:p>
    <w:p w14:paraId="3BFF248B" w14:textId="181756F9" w:rsidR="001217D0" w:rsidRDefault="001217D0" w:rsidP="002E33AC">
      <w:pPr>
        <w:ind w:firstLine="360"/>
      </w:pPr>
      <w:r>
        <w:t>Społeczeństwo, w którym znaczna część populacji żyje w ubóstwie, traci na potencjale ekonomicznym. Osoby te często nie mają środków na inwestycje w edukację, przedsiębiorczość czy rozwój umiejętności zawodowych, co hamuje ogólny rozwój gospodarczy.</w:t>
      </w:r>
      <w:r w:rsidR="002E33AC">
        <w:t xml:space="preserve"> </w:t>
      </w:r>
      <w:r>
        <w:t>Ubóstwo często przenosi się z pokolenia na pokolenie, tworząc tzw. "cykl ubóstwa". Dzieci wychowujące się w warunkach ubóstwa mają mniejsze szanse na poprawę swojej sytuacji życiowej, co prowadzi do utrwalenia problemu na dłuższą metę.</w:t>
      </w:r>
    </w:p>
    <w:p w14:paraId="63353CFC" w14:textId="77777777" w:rsidR="0036005E" w:rsidRDefault="002E33AC" w:rsidP="00FF16BA">
      <w:pPr>
        <w:ind w:firstLine="360"/>
      </w:pPr>
      <w:r>
        <w:t xml:space="preserve">Osoby biorące udział w ankiecie wskazały, że ubóstwo nie jest problemem najczęściej dotykającym społeczeństwo Powiatu Szczecineckiego. Zgromadzone informacje z Ośrodków Pomocy Społecznej obrazują odmienny stopień problemu. Wyłącznie w Miejsko-Gminnym Ośrodku Pomocy Społecznej w Białym Borze ubóstwo przez lata 2020-2022 kształtowało się na drugim miejscu i tylko jeden raz w 2018 roku w Miejsko-Gminnym Ośrodku Pomocy Społecznej Barwicach. Liczba osób korzystających z pomocy społecznej ze względu </w:t>
      </w:r>
      <w:r w:rsidR="00531D4F">
        <w:br/>
      </w:r>
      <w:r>
        <w:lastRenderedPageBreak/>
        <w:t>na ubóstwo stanowi największą część ogółu. W MOPS-</w:t>
      </w:r>
      <w:proofErr w:type="spellStart"/>
      <w:r>
        <w:t>ie</w:t>
      </w:r>
      <w:proofErr w:type="spellEnd"/>
      <w:r>
        <w:t xml:space="preserve"> w Szczecinku do 2019 roku liczba osób wykazywała tendencję rosnącą, a od 2020 roku malejącą</w:t>
      </w:r>
      <w:r w:rsidR="00531D4F">
        <w:t xml:space="preserve">, a i tak liczba tych osób była powyżej tysiąca.  </w:t>
      </w:r>
    </w:p>
    <w:p w14:paraId="027C903A" w14:textId="77777777" w:rsidR="0036005E" w:rsidRDefault="00531D4F" w:rsidP="00FF16BA">
      <w:pPr>
        <w:ind w:firstLine="360"/>
      </w:pPr>
      <w:r>
        <w:t>W MGOPS-</w:t>
      </w:r>
      <w:proofErr w:type="spellStart"/>
      <w:r>
        <w:t>ie</w:t>
      </w:r>
      <w:proofErr w:type="spellEnd"/>
      <w:r>
        <w:t xml:space="preserve"> w Bornem Sulinowie liczba osób dotkniętych ubóstwem </w:t>
      </w:r>
      <w:r>
        <w:br/>
        <w:t xml:space="preserve">i przez wzgląd na to korzystająca z pomocy kształtowała się następująco: W 2018 roku 91 osób, w 2019 roku 784 osób, w 2020 roku 546 osób, w 2021 roku 439 osób i w 2022 roku 488 osób. Tendencja W Gminie Grzmiącej i Szczecinku na przestrzeni badanych lat poziom liczby osób miał tendencję malejącą. </w:t>
      </w:r>
    </w:p>
    <w:p w14:paraId="195C99FA" w14:textId="13ECE792" w:rsidR="0004193E" w:rsidRDefault="00531D4F" w:rsidP="00FF16BA">
      <w:pPr>
        <w:ind w:firstLine="360"/>
      </w:pPr>
      <w:r>
        <w:t>W MGOPS-</w:t>
      </w:r>
      <w:proofErr w:type="spellStart"/>
      <w:r>
        <w:t>ie</w:t>
      </w:r>
      <w:proofErr w:type="spellEnd"/>
      <w:r>
        <w:t xml:space="preserve"> w Białym Borze liczba osób ubogich korzystających </w:t>
      </w:r>
      <w:r>
        <w:br/>
        <w:t xml:space="preserve">z pomocy zmniejszała się do 2021 roku i w 2022 roku wzrosła o 108 osób w porównaniu </w:t>
      </w:r>
      <w:r>
        <w:br/>
        <w:t>do roku poprzedniego. W MGOPS-</w:t>
      </w:r>
      <w:proofErr w:type="spellStart"/>
      <w:r>
        <w:t>ie</w:t>
      </w:r>
      <w:proofErr w:type="spellEnd"/>
      <w:r>
        <w:t xml:space="preserve"> w Barwicach sytuacja kształtowała się podobnie, z tym, że w 2022 roku w stosunku do roku poprzedniego liczba osób korzystających z pomocy </w:t>
      </w:r>
      <w:r>
        <w:br/>
        <w:t xml:space="preserve">ze względu na ubóstwo wzrosła o 11. </w:t>
      </w:r>
    </w:p>
    <w:p w14:paraId="35487720" w14:textId="230AD5DC" w:rsidR="0036005E" w:rsidRDefault="0036005E" w:rsidP="00FF16BA">
      <w:pPr>
        <w:ind w:firstLine="360"/>
      </w:pPr>
      <w:r w:rsidRPr="0036005E">
        <w:t xml:space="preserve">Perspektywy walki z ubóstwem obejmują konieczność globalnej współpracy, inwestycji </w:t>
      </w:r>
      <w:r>
        <w:br/>
      </w:r>
      <w:r w:rsidRPr="0036005E">
        <w:t>w rozwój społeczny i kontynuacji badań nad innowacyjnymi rozwiązaniami. Wprowadzenie technologii informatycznych, zrównoważonego rozwoju i zwiększonej efektywności programów społecznych mogą skutkować trwałym spadkiem poziomu ubóstwa.</w:t>
      </w:r>
    </w:p>
    <w:p w14:paraId="1116A78D" w14:textId="4202C0E4" w:rsidR="0036005E" w:rsidRDefault="0036005E" w:rsidP="00FF16BA">
      <w:pPr>
        <w:ind w:firstLine="360"/>
      </w:pPr>
      <w:r w:rsidRPr="0036005E">
        <w:t xml:space="preserve">W zglobalizowanym świecie, walka z ubóstwem wymaga współpracy państw, organizacji międzynarodowych i społeczności lokalnych. Budowanie sprawiedliwego społeczeństwa </w:t>
      </w:r>
      <w:r>
        <w:br/>
      </w:r>
      <w:r w:rsidRPr="0036005E">
        <w:t>to proces długo</w:t>
      </w:r>
      <w:r w:rsidR="00EC2917">
        <w:t>trwały, lecz niezbędny dla stabiln</w:t>
      </w:r>
      <w:r w:rsidRPr="0036005E">
        <w:t xml:space="preserve">ego rozwoju ludzkości. W miarę jak społeczeństwa będą łączyć swoje siły, istnieje realna perspektywa zmniejszenia ubóstwa </w:t>
      </w:r>
      <w:r>
        <w:br/>
      </w:r>
      <w:r w:rsidRPr="0036005E">
        <w:t>i stworzenia bardziej równomiernie rozwiniętego świata.</w:t>
      </w:r>
      <w:r>
        <w:t xml:space="preserve"> Poniżej została przedstawiona analiza SWOT walki z ubóstwem.</w:t>
      </w:r>
    </w:p>
    <w:p w14:paraId="107E1903" w14:textId="67E00BB4" w:rsidR="0036005E" w:rsidRDefault="0036005E" w:rsidP="00FF16BA">
      <w:pPr>
        <w:ind w:firstLine="360"/>
      </w:pPr>
    </w:p>
    <w:p w14:paraId="192DD860" w14:textId="2A1804F1" w:rsidR="0036005E" w:rsidRDefault="0036005E" w:rsidP="00FF16BA">
      <w:pPr>
        <w:ind w:firstLine="360"/>
      </w:pPr>
    </w:p>
    <w:p w14:paraId="76825EF3" w14:textId="773EA9AD" w:rsidR="0036005E" w:rsidRDefault="0036005E" w:rsidP="00FF16BA">
      <w:pPr>
        <w:ind w:firstLine="360"/>
      </w:pPr>
    </w:p>
    <w:p w14:paraId="4BE2100C" w14:textId="071E9EF0" w:rsidR="0036005E" w:rsidRDefault="0036005E" w:rsidP="0036005E"/>
    <w:p w14:paraId="3CC41B87" w14:textId="77777777" w:rsidR="0036005E" w:rsidRDefault="0036005E" w:rsidP="0036005E"/>
    <w:p w14:paraId="7B4EBFC4" w14:textId="174A0B81" w:rsidR="0036005E" w:rsidRDefault="0036005E" w:rsidP="0036005E"/>
    <w:p w14:paraId="0EA80A7D" w14:textId="77777777" w:rsidR="0036005E" w:rsidRDefault="0036005E" w:rsidP="0036005E"/>
    <w:p w14:paraId="07B43A77" w14:textId="26C569B5" w:rsidR="0036005E" w:rsidRDefault="0036005E" w:rsidP="00FF16BA">
      <w:pPr>
        <w:ind w:firstLine="360"/>
      </w:pPr>
    </w:p>
    <w:p w14:paraId="4DDF4AD5" w14:textId="77777777" w:rsidR="00A91FA3" w:rsidRDefault="00A91FA3" w:rsidP="00FF16BA">
      <w:pPr>
        <w:ind w:firstLine="360"/>
      </w:pPr>
    </w:p>
    <w:p w14:paraId="548C9560" w14:textId="77777777" w:rsidR="00A91FA3" w:rsidRDefault="00A91FA3" w:rsidP="00FF16BA">
      <w:pPr>
        <w:ind w:firstLine="360"/>
      </w:pPr>
    </w:p>
    <w:p w14:paraId="7E75021E" w14:textId="77777777" w:rsidR="0036005E" w:rsidRDefault="0036005E" w:rsidP="00FF16BA">
      <w:pPr>
        <w:ind w:firstLine="360"/>
      </w:pPr>
    </w:p>
    <w:p w14:paraId="061A500B" w14:textId="55D24C9D" w:rsidR="00531D4F" w:rsidRDefault="00A91FA3" w:rsidP="00A91FA3">
      <w:r>
        <w:rPr>
          <w:b/>
          <w:bCs/>
        </w:rPr>
        <w:lastRenderedPageBreak/>
        <w:t>Tabela</w:t>
      </w:r>
      <w:r w:rsidR="0036005E" w:rsidRPr="00A91FA3">
        <w:rPr>
          <w:b/>
          <w:bCs/>
        </w:rPr>
        <w:t xml:space="preserve"> 2.4.</w:t>
      </w:r>
      <w:r w:rsidR="0036005E">
        <w:t xml:space="preserve"> Analiza SWOT walki z ubóstwem.</w:t>
      </w:r>
    </w:p>
    <w:tbl>
      <w:tblPr>
        <w:tblStyle w:val="Tabela-Siatka3"/>
        <w:tblW w:w="0" w:type="auto"/>
        <w:tblInd w:w="5" w:type="dxa"/>
        <w:tblLook w:val="04A0" w:firstRow="1" w:lastRow="0" w:firstColumn="1" w:lastColumn="0" w:noHBand="0" w:noVBand="1"/>
      </w:tblPr>
      <w:tblGrid>
        <w:gridCol w:w="4531"/>
        <w:gridCol w:w="4531"/>
      </w:tblGrid>
      <w:tr w:rsidR="0036005E" w:rsidRPr="0036005E" w14:paraId="3C1A705C" w14:textId="77777777" w:rsidTr="0036005E">
        <w:tc>
          <w:tcPr>
            <w:tcW w:w="4531" w:type="dxa"/>
            <w:tcBorders>
              <w:top w:val="nil"/>
              <w:left w:val="nil"/>
              <w:bottom w:val="single" w:sz="12" w:space="0" w:color="5B9BD5"/>
              <w:right w:val="single" w:sz="12" w:space="0" w:color="5B9BD5"/>
            </w:tcBorders>
          </w:tcPr>
          <w:p w14:paraId="5579F922" w14:textId="77777777" w:rsidR="0036005E" w:rsidRPr="0036005E" w:rsidRDefault="0036005E" w:rsidP="0036005E">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36005E">
              <w:rPr>
                <w:rFonts w:ascii="Calibri" w:eastAsia="Calibri" w:hAnsi="Calibri" w:cs="Times New Roman"/>
                <w:i/>
                <w:color w:val="5B9BD5"/>
                <w:sz w:val="22"/>
              </w:rPr>
              <w:t>Mocne strony</w:t>
            </w:r>
          </w:p>
          <w:p w14:paraId="43576F35" w14:textId="77777777" w:rsidR="0036005E" w:rsidRPr="0036005E" w:rsidRDefault="0036005E" w:rsidP="00AD708C">
            <w:pPr>
              <w:numPr>
                <w:ilvl w:val="0"/>
                <w:numId w:val="16"/>
              </w:numPr>
              <w:spacing w:line="240" w:lineRule="auto"/>
              <w:contextualSpacing/>
              <w:jc w:val="left"/>
              <w:rPr>
                <w:rFonts w:eastAsia="Calibri" w:cs="Times New Roman"/>
              </w:rPr>
            </w:pPr>
            <w:r w:rsidRPr="0036005E">
              <w:rPr>
                <w:rFonts w:eastAsia="Calibri" w:cs="Times New Roman"/>
              </w:rPr>
              <w:t>skuteczne programy socjalne, takie jak świadczenia rodzinne czy pomoc żywnościowa, stanowią mocne narzędzie w zwalczaniu skrajnego ubóstwa,</w:t>
            </w:r>
          </w:p>
          <w:p w14:paraId="0C5226A3" w14:textId="77777777" w:rsidR="0036005E" w:rsidRPr="0036005E" w:rsidRDefault="0036005E" w:rsidP="00AD708C">
            <w:pPr>
              <w:numPr>
                <w:ilvl w:val="0"/>
                <w:numId w:val="16"/>
              </w:numPr>
              <w:spacing w:line="240" w:lineRule="auto"/>
              <w:contextualSpacing/>
              <w:jc w:val="left"/>
              <w:rPr>
                <w:rFonts w:ascii="Calibri" w:eastAsia="Calibri" w:hAnsi="Calibri" w:cs="Times New Roman"/>
                <w:sz w:val="22"/>
              </w:rPr>
            </w:pPr>
            <w:r w:rsidRPr="0036005E">
              <w:rPr>
                <w:rFonts w:eastAsia="Calibri" w:cs="Times New Roman"/>
              </w:rPr>
              <w:t xml:space="preserve">inwestycje w edukację są siłą </w:t>
            </w:r>
            <w:r w:rsidRPr="0036005E">
              <w:rPr>
                <w:rFonts w:eastAsia="Calibri" w:cs="Times New Roman"/>
              </w:rPr>
              <w:br/>
              <w:t xml:space="preserve">w zwalczaniu ubóstwa, ponieważ umożliwiają jednostkom zdobycie umiejętności potrzebnych </w:t>
            </w:r>
            <w:r w:rsidRPr="0036005E">
              <w:rPr>
                <w:rFonts w:eastAsia="Calibri" w:cs="Times New Roman"/>
              </w:rPr>
              <w:br/>
              <w:t>do uzyskania lepszych szans na rynku pracy i poprawy jakości życia.</w:t>
            </w:r>
          </w:p>
        </w:tc>
        <w:tc>
          <w:tcPr>
            <w:tcW w:w="4531" w:type="dxa"/>
            <w:tcBorders>
              <w:top w:val="nil"/>
              <w:left w:val="single" w:sz="12" w:space="0" w:color="5B9BD5"/>
              <w:bottom w:val="single" w:sz="12" w:space="0" w:color="5B9BD5"/>
              <w:right w:val="nil"/>
            </w:tcBorders>
          </w:tcPr>
          <w:p w14:paraId="46A101A6" w14:textId="77777777" w:rsidR="0036005E" w:rsidRPr="0036005E" w:rsidRDefault="0036005E" w:rsidP="0036005E">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36005E">
              <w:rPr>
                <w:rFonts w:ascii="Calibri" w:eastAsia="Calibri" w:hAnsi="Calibri" w:cs="Times New Roman"/>
                <w:i/>
                <w:color w:val="5B9BD5"/>
                <w:sz w:val="22"/>
              </w:rPr>
              <w:t xml:space="preserve">Słabe strony </w:t>
            </w:r>
          </w:p>
          <w:p w14:paraId="29C90D41" w14:textId="77777777" w:rsidR="0036005E" w:rsidRPr="0036005E" w:rsidRDefault="0036005E" w:rsidP="00AD708C">
            <w:pPr>
              <w:numPr>
                <w:ilvl w:val="0"/>
                <w:numId w:val="17"/>
              </w:numPr>
              <w:spacing w:line="240" w:lineRule="auto"/>
              <w:contextualSpacing/>
              <w:jc w:val="left"/>
              <w:rPr>
                <w:rFonts w:eastAsia="Calibri" w:cs="Times New Roman"/>
              </w:rPr>
            </w:pPr>
            <w:r w:rsidRPr="0036005E">
              <w:rPr>
                <w:rFonts w:eastAsia="Calibri" w:cs="Times New Roman"/>
                <w:szCs w:val="24"/>
              </w:rPr>
              <w:t>brak spójnej i skoordynowanej polityki społecznej może prowadzić do fragmentacji działań i utrudniać efektywną walkę z ubóstwem</w:t>
            </w:r>
            <w:r w:rsidRPr="0036005E">
              <w:rPr>
                <w:rFonts w:eastAsia="Calibri" w:cs="Times New Roman"/>
              </w:rPr>
              <w:t>,</w:t>
            </w:r>
          </w:p>
          <w:p w14:paraId="210E4930" w14:textId="77777777" w:rsidR="0036005E" w:rsidRPr="0036005E" w:rsidRDefault="0036005E" w:rsidP="00AD708C">
            <w:pPr>
              <w:numPr>
                <w:ilvl w:val="0"/>
                <w:numId w:val="17"/>
              </w:numPr>
              <w:spacing w:line="240" w:lineRule="auto"/>
              <w:contextualSpacing/>
              <w:jc w:val="left"/>
              <w:rPr>
                <w:rFonts w:ascii="Calibri" w:eastAsia="Calibri" w:hAnsi="Calibri" w:cs="Times New Roman"/>
                <w:sz w:val="22"/>
              </w:rPr>
            </w:pPr>
            <w:r w:rsidRPr="0036005E">
              <w:rPr>
                <w:rFonts w:eastAsia="Calibri" w:cs="Times New Roman"/>
              </w:rPr>
              <w:t xml:space="preserve">brak dostatecznej informacji i edukacji społeczeństwa na temat przyczyn i skutków ubóstwa może hamować akceptację działań mających na celu jego zwalczanie. </w:t>
            </w:r>
          </w:p>
        </w:tc>
      </w:tr>
      <w:tr w:rsidR="0036005E" w:rsidRPr="0036005E" w14:paraId="5B940333" w14:textId="77777777" w:rsidTr="0036005E">
        <w:trPr>
          <w:trHeight w:val="5383"/>
        </w:trPr>
        <w:tc>
          <w:tcPr>
            <w:tcW w:w="4531" w:type="dxa"/>
            <w:tcBorders>
              <w:top w:val="single" w:sz="12" w:space="0" w:color="5B9BD5"/>
              <w:left w:val="nil"/>
              <w:bottom w:val="nil"/>
              <w:right w:val="single" w:sz="12" w:space="0" w:color="5B9BD5"/>
            </w:tcBorders>
          </w:tcPr>
          <w:p w14:paraId="5D553C8E" w14:textId="77777777" w:rsidR="0036005E" w:rsidRPr="0036005E" w:rsidRDefault="0036005E" w:rsidP="0036005E">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36005E">
              <w:rPr>
                <w:rFonts w:ascii="Calibri" w:eastAsia="Calibri" w:hAnsi="Calibri" w:cs="Times New Roman"/>
                <w:i/>
                <w:color w:val="5B9BD5"/>
                <w:sz w:val="22"/>
              </w:rPr>
              <w:t xml:space="preserve">Szanse </w:t>
            </w:r>
          </w:p>
          <w:p w14:paraId="2A010A33" w14:textId="77777777" w:rsidR="0036005E" w:rsidRPr="0036005E" w:rsidRDefault="0036005E" w:rsidP="00AD708C">
            <w:pPr>
              <w:numPr>
                <w:ilvl w:val="0"/>
                <w:numId w:val="18"/>
              </w:numPr>
              <w:spacing w:line="240" w:lineRule="auto"/>
              <w:contextualSpacing/>
              <w:jc w:val="left"/>
              <w:rPr>
                <w:rFonts w:eastAsia="Calibri" w:cs="Times New Roman"/>
              </w:rPr>
            </w:pPr>
            <w:r w:rsidRPr="0036005E">
              <w:rPr>
                <w:rFonts w:eastAsia="Calibri" w:cs="Times New Roman"/>
              </w:rPr>
              <w:t xml:space="preserve">wspieranie rozwoju rynku pracy </w:t>
            </w:r>
            <w:r w:rsidRPr="0036005E">
              <w:rPr>
                <w:rFonts w:eastAsia="Calibri" w:cs="Times New Roman"/>
              </w:rPr>
              <w:br/>
              <w:t>i przedsiębiorczości stwarza szanse na tworzenie nowych miejsc pracy oraz poprawę sytuacji ekonomicznej jednostek, a programy szkoleniowe mogą przygotować ludzi do nowych możliwości zawodowych,</w:t>
            </w:r>
          </w:p>
          <w:p w14:paraId="04F10E9D" w14:textId="77777777" w:rsidR="0036005E" w:rsidRPr="0036005E" w:rsidRDefault="0036005E" w:rsidP="00AD708C">
            <w:pPr>
              <w:numPr>
                <w:ilvl w:val="0"/>
                <w:numId w:val="18"/>
              </w:numPr>
              <w:spacing w:line="240" w:lineRule="auto"/>
              <w:contextualSpacing/>
              <w:jc w:val="left"/>
              <w:rPr>
                <w:rFonts w:eastAsia="Calibri" w:cs="Times New Roman"/>
              </w:rPr>
            </w:pPr>
            <w:r w:rsidRPr="0036005E">
              <w:rPr>
                <w:rFonts w:eastAsia="Calibri" w:cs="Times New Roman"/>
              </w:rPr>
              <w:t>wykorzystanie innowacyjnych technologii, takich jak aplikacje mobilne do edukacji czy platformy wspierające mikroprzedsiębiorczość, mogą zwiększyć efektywność działań walki z ubóstwem.</w:t>
            </w:r>
          </w:p>
          <w:p w14:paraId="2ECA4679" w14:textId="77777777" w:rsidR="0036005E" w:rsidRPr="0036005E" w:rsidRDefault="0036005E" w:rsidP="0036005E">
            <w:pPr>
              <w:ind w:left="720"/>
              <w:contextualSpacing/>
              <w:jc w:val="left"/>
              <w:rPr>
                <w:rFonts w:eastAsia="Calibri" w:cs="Times New Roman"/>
              </w:rPr>
            </w:pPr>
          </w:p>
        </w:tc>
        <w:tc>
          <w:tcPr>
            <w:tcW w:w="4531" w:type="dxa"/>
            <w:tcBorders>
              <w:top w:val="single" w:sz="12" w:space="0" w:color="5B9BD5"/>
              <w:left w:val="single" w:sz="12" w:space="0" w:color="5B9BD5"/>
              <w:bottom w:val="nil"/>
              <w:right w:val="nil"/>
            </w:tcBorders>
          </w:tcPr>
          <w:p w14:paraId="20FE5498" w14:textId="77777777" w:rsidR="0036005E" w:rsidRPr="0036005E" w:rsidRDefault="0036005E" w:rsidP="0036005E">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36005E">
              <w:rPr>
                <w:rFonts w:ascii="Calibri" w:eastAsia="Calibri" w:hAnsi="Calibri" w:cs="Times New Roman"/>
                <w:i/>
                <w:color w:val="5B9BD5"/>
                <w:sz w:val="22"/>
              </w:rPr>
              <w:t xml:space="preserve">Zagrożenia </w:t>
            </w:r>
          </w:p>
          <w:p w14:paraId="58000D61" w14:textId="77777777" w:rsidR="0036005E" w:rsidRPr="0036005E" w:rsidRDefault="0036005E" w:rsidP="00AD708C">
            <w:pPr>
              <w:numPr>
                <w:ilvl w:val="0"/>
                <w:numId w:val="19"/>
              </w:numPr>
              <w:spacing w:line="240" w:lineRule="auto"/>
              <w:contextualSpacing/>
              <w:jc w:val="left"/>
              <w:rPr>
                <w:rFonts w:eastAsia="Calibri" w:cs="Times New Roman"/>
              </w:rPr>
            </w:pPr>
            <w:r w:rsidRPr="0036005E">
              <w:rPr>
                <w:rFonts w:eastAsia="Calibri" w:cs="Times New Roman"/>
              </w:rPr>
              <w:t>kryzysy ekonomiczne mogą zwiększyć poziom ubóstwa poprzez utratę miejsc pracy i pogorszenie ogólnej sytuacji ekonomicznej społeczeństwa,</w:t>
            </w:r>
          </w:p>
          <w:p w14:paraId="150E2AFE" w14:textId="77777777" w:rsidR="0036005E" w:rsidRPr="0036005E" w:rsidRDefault="0036005E" w:rsidP="00AD708C">
            <w:pPr>
              <w:numPr>
                <w:ilvl w:val="0"/>
                <w:numId w:val="19"/>
              </w:numPr>
              <w:spacing w:line="240" w:lineRule="auto"/>
              <w:contextualSpacing/>
              <w:jc w:val="left"/>
              <w:rPr>
                <w:rFonts w:eastAsia="Calibri" w:cs="Times New Roman"/>
              </w:rPr>
            </w:pPr>
            <w:r w:rsidRPr="0036005E">
              <w:rPr>
                <w:rFonts w:eastAsia="Calibri" w:cs="Times New Roman"/>
              </w:rPr>
              <w:t xml:space="preserve">nierówności społeczne </w:t>
            </w:r>
            <w:r w:rsidRPr="0036005E">
              <w:rPr>
                <w:rFonts w:eastAsia="Calibri" w:cs="Times New Roman"/>
              </w:rPr>
              <w:br/>
              <w:t>i dyskryminacja mogą pogłębiać problem ubóstwa.</w:t>
            </w:r>
          </w:p>
        </w:tc>
      </w:tr>
    </w:tbl>
    <w:p w14:paraId="6F25A6D9" w14:textId="77777777" w:rsidR="0036005E" w:rsidRDefault="0036005E" w:rsidP="00FF16BA">
      <w:pPr>
        <w:ind w:firstLine="360"/>
      </w:pPr>
    </w:p>
    <w:p w14:paraId="0279E6DF" w14:textId="057404F2" w:rsidR="00FF16BA" w:rsidRPr="0036005E" w:rsidRDefault="0036005E" w:rsidP="0004083E">
      <w:pPr>
        <w:ind w:firstLine="360"/>
        <w:rPr>
          <w:sz w:val="18"/>
        </w:rPr>
      </w:pPr>
      <w:r>
        <w:rPr>
          <w:sz w:val="18"/>
        </w:rPr>
        <w:t>Źródło: Opracowanie własne.</w:t>
      </w:r>
    </w:p>
    <w:p w14:paraId="1D71742A" w14:textId="625CE5F8" w:rsidR="00FF16BA" w:rsidRDefault="00FF16BA" w:rsidP="0004083E">
      <w:pPr>
        <w:ind w:firstLine="360"/>
        <w:rPr>
          <w:sz w:val="18"/>
        </w:rPr>
      </w:pPr>
    </w:p>
    <w:p w14:paraId="7DF800A4" w14:textId="34A10A54" w:rsidR="00FF16BA" w:rsidRDefault="00EA5F14" w:rsidP="0004083E">
      <w:pPr>
        <w:ind w:firstLine="360"/>
      </w:pPr>
      <w:r w:rsidRPr="00EA5F14">
        <w:t xml:space="preserve">Analiza SWOT ukazuje konieczność budowy kompleksowej strategii, która uwzględnia siły, słabości, okazje i zagrożenia. Wsparcie dla programów socjalnych, skoordynowana polityka społeczna, edukacja społeczeństwa oraz rozwój rynku pracy stanowią kluczowe elementy walki z ubóstwem. Jednocześnie, konieczne jest elastyczne dostosowywanie się </w:t>
      </w:r>
      <w:r>
        <w:br/>
      </w:r>
      <w:r w:rsidRPr="00EA5F14">
        <w:t>do zmieniających się warunków, aby skutecznie zwalczyć ten problem społeczny.</w:t>
      </w:r>
    </w:p>
    <w:p w14:paraId="4A14C5B5" w14:textId="35819FE0" w:rsidR="008909A2" w:rsidRDefault="008909A2" w:rsidP="008909A2"/>
    <w:p w14:paraId="119735E2" w14:textId="01C4750F" w:rsidR="008909A2" w:rsidRPr="008909A2" w:rsidRDefault="008909A2" w:rsidP="00F83242">
      <w:pPr>
        <w:ind w:firstLine="360"/>
      </w:pPr>
      <w:r w:rsidRPr="008909A2">
        <w:lastRenderedPageBreak/>
        <w:t xml:space="preserve">Przemoc domowa stanowi jeden z najpoważniejszych problemów współczesnego społeczeństwa.  Pomimo postępu cywilizacyjnego wiele osób nadal nie może czuć się bezpiecznie. Zjawisko to ma nie tylko negatywny wpływ na ofiary przemocy, ale również narusza bezpieczeństwo publiczne powodując rosnący strach, napięcie i dezintegrację. Związana jest z tym </w:t>
      </w:r>
      <w:r w:rsidR="00EC2917">
        <w:t>konieczność podjęcia zdecydowanych kroków</w:t>
      </w:r>
      <w:r w:rsidRPr="008909A2">
        <w:t xml:space="preserve"> na rzecz przeciwdziałania przemocy domowej i zapewnienia bezpieczeństwa osobom zagrożonym.</w:t>
      </w:r>
    </w:p>
    <w:p w14:paraId="70FAD3D9" w14:textId="77777777" w:rsidR="008909A2" w:rsidRPr="008909A2" w:rsidRDefault="008909A2" w:rsidP="00F83242">
      <w:pPr>
        <w:ind w:firstLine="360"/>
      </w:pPr>
      <w:r w:rsidRPr="008909A2">
        <w:t xml:space="preserve">Podstawowym aktem prawnym dotyczącym przeciwdziałania przemocy domowej </w:t>
      </w:r>
      <w:r w:rsidRPr="008909A2">
        <w:br/>
        <w:t>w Polsce jest ustawa z dnia 29 lipca 2005 r. o przeciwdziałaniu przemocy w rodzinie.  Przepisy tej ustawy wyznaczają ramy prawne działalności w zakresie przeciwdziałania przemocy domowej oraz określają obowiązki organów administracji publicznej w tej dziedzinie.</w:t>
      </w:r>
    </w:p>
    <w:p w14:paraId="619E273D" w14:textId="77777777" w:rsidR="008909A2" w:rsidRPr="008909A2" w:rsidRDefault="008909A2" w:rsidP="00EC2917">
      <w:pPr>
        <w:ind w:firstLine="360"/>
      </w:pPr>
      <w:r w:rsidRPr="008909A2">
        <w:t>Zgodnie z ustawą o przeciwdziałaniu przemocy domowej, przemoc domową należy rozumieć jako jednorazowe lub powtarzające się umyślnie działanie lub zaniechanie, wykorzystujące przewagę fizyczną, psychiczną lub ekonomiczną, naruszające prawa lub dobra osobiste osoby doznającej przemocy domowej, w szczególności:</w:t>
      </w:r>
    </w:p>
    <w:p w14:paraId="0B542F4C" w14:textId="77777777" w:rsidR="008909A2" w:rsidRPr="008909A2" w:rsidRDefault="008909A2" w:rsidP="00AD708C">
      <w:pPr>
        <w:numPr>
          <w:ilvl w:val="0"/>
          <w:numId w:val="29"/>
        </w:numPr>
      </w:pPr>
      <w:r w:rsidRPr="008909A2">
        <w:t>narażające tę osobę na niebezpieczeństwo utraty życia, zdrowia lub mienia,</w:t>
      </w:r>
    </w:p>
    <w:p w14:paraId="37A72BCF" w14:textId="77777777" w:rsidR="008909A2" w:rsidRPr="008909A2" w:rsidRDefault="008909A2" w:rsidP="00AD708C">
      <w:pPr>
        <w:numPr>
          <w:ilvl w:val="0"/>
          <w:numId w:val="29"/>
        </w:numPr>
      </w:pPr>
      <w:r w:rsidRPr="008909A2">
        <w:t>naruszające jej godność, nietykalność cielesną lub wolność, w tym seksualną,</w:t>
      </w:r>
    </w:p>
    <w:p w14:paraId="23487CB1" w14:textId="77777777" w:rsidR="008909A2" w:rsidRPr="008909A2" w:rsidRDefault="008909A2" w:rsidP="00AD708C">
      <w:pPr>
        <w:numPr>
          <w:ilvl w:val="0"/>
          <w:numId w:val="29"/>
        </w:numPr>
      </w:pPr>
      <w:r w:rsidRPr="008909A2">
        <w:t>powodujące szkody na jej zdrowiu fizycznym lub psychicznym, wywołujące u tej osoby cierpienie lub krzywdę,</w:t>
      </w:r>
    </w:p>
    <w:p w14:paraId="2EE459A2" w14:textId="77777777" w:rsidR="008909A2" w:rsidRPr="008909A2" w:rsidRDefault="008909A2" w:rsidP="00AD708C">
      <w:pPr>
        <w:numPr>
          <w:ilvl w:val="0"/>
          <w:numId w:val="29"/>
        </w:numPr>
      </w:pPr>
      <w:r w:rsidRPr="008909A2">
        <w:t xml:space="preserve">ograniczające lub pozbawiające tę osobę dostępu do środków finansowych </w:t>
      </w:r>
      <w:r w:rsidRPr="008909A2">
        <w:br/>
        <w:t>lub możliwości podjęcia pracy lub uzyskania samodzielności finansowej,</w:t>
      </w:r>
    </w:p>
    <w:p w14:paraId="094F72B2" w14:textId="4CBFC4AA" w:rsidR="008909A2" w:rsidRPr="008909A2" w:rsidRDefault="008909A2" w:rsidP="00AD708C">
      <w:pPr>
        <w:numPr>
          <w:ilvl w:val="0"/>
          <w:numId w:val="29"/>
        </w:numPr>
      </w:pPr>
      <w:r w:rsidRPr="008909A2">
        <w:t>istotnie naruszające prywatność tej osoby lub wzbudzające u niej poczucie zagrożenia, poniżenia lub udręczenia, w tym podejmowane za pomocą środków komunikacji elektronicznej.</w:t>
      </w:r>
      <w:r w:rsidR="00F83242">
        <w:rPr>
          <w:rStyle w:val="Odwoanieprzypisudolnego"/>
        </w:rPr>
        <w:footnoteReference w:id="8"/>
      </w:r>
    </w:p>
    <w:p w14:paraId="47EFDE25" w14:textId="77777777" w:rsidR="008909A2" w:rsidRPr="008909A2" w:rsidRDefault="008909A2" w:rsidP="008909A2">
      <w:r w:rsidRPr="008909A2">
        <w:t xml:space="preserve">.  </w:t>
      </w:r>
    </w:p>
    <w:p w14:paraId="582A1638" w14:textId="111D42D6" w:rsidR="008909A2" w:rsidRPr="008909A2" w:rsidRDefault="008909A2" w:rsidP="00A91FA3">
      <w:pPr>
        <w:tabs>
          <w:tab w:val="left" w:pos="284"/>
        </w:tabs>
        <w:ind w:firstLine="426"/>
      </w:pPr>
      <w:r w:rsidRPr="008909A2">
        <w:t xml:space="preserve">Przemoc jest także obecna w relacjach między jednostkami lub grupami ludzi. Występuje solidarnie we wszystkich grupach społecznych. W cyklu przemocy można wyróżnić: fazę narastania napięcia, w której zaczyna się pojawiać </w:t>
      </w:r>
      <w:r w:rsidR="00EC2917">
        <w:t xml:space="preserve">agresja, </w:t>
      </w:r>
      <w:r w:rsidRPr="008909A2">
        <w:t xml:space="preserve">następnie występuje faza ostrej przemocy w której występuje wybuch tej agresji. Ostatnim elementem jest faza miodowego miesiąca, kiedy sprawca przeprasza i obiecuje poprawę. W trakcie ostatniej fazy przemocy, ofiary często wycofują się ze swoich słów, wstydzą się, przez co ich zachowanie wydaje się irracjonalne.  </w:t>
      </w:r>
    </w:p>
    <w:p w14:paraId="61A347F2" w14:textId="77777777" w:rsidR="008909A2" w:rsidRPr="008909A2" w:rsidRDefault="008909A2" w:rsidP="00A91FA3">
      <w:pPr>
        <w:ind w:firstLine="426"/>
      </w:pPr>
      <w:r w:rsidRPr="008909A2">
        <w:lastRenderedPageBreak/>
        <w:t xml:space="preserve">Przeciwdziałanie przemocy domowej może przynieść wymierne skutki w postaci zminimalizowania nadużyć już od przedszkola, poprzez środowiska takie jak miejsca pracy, kończąc na większych grupach społecznych.   </w:t>
      </w:r>
    </w:p>
    <w:p w14:paraId="500BF471" w14:textId="77777777" w:rsidR="008909A2" w:rsidRPr="008909A2" w:rsidRDefault="008909A2" w:rsidP="00A91FA3">
      <w:pPr>
        <w:ind w:firstLine="426"/>
      </w:pPr>
      <w:r w:rsidRPr="008909A2">
        <w:t>Strategia przeciwdziałania przemocy domowej powinna uwzględniać zarówno profilaktykę, jak i pomoc ofiarom oraz ściganie sprawców. Konieczne jest zaangażowanie społeczności, władz lokalnych, organizacji pozarządowych oraz świadczeniodawców usług, aby wspólnie działać na rzecz ochrony wszystkich osób, które znajdują się w sytuacji przemocy domowej. Długotrwałe starania mające na celu wyeliminowanie tego problemu są niezbędne, aby stworzyć społeczeństwo wolne od przemocy i troszczące się o dobrostan każdego jego członka.</w:t>
      </w:r>
    </w:p>
    <w:p w14:paraId="19EC505B" w14:textId="072930C8" w:rsidR="008909A2" w:rsidRPr="008909A2" w:rsidRDefault="008909A2" w:rsidP="00A91FA3">
      <w:pPr>
        <w:ind w:firstLine="426"/>
      </w:pPr>
      <w:r w:rsidRPr="008909A2">
        <w:t xml:space="preserve">Działając w oparciu o Rozporządzenie Rady Ministrów z dnia 13 września 2011 roku </w:t>
      </w:r>
      <w:r w:rsidR="00EC2917">
        <w:br/>
      </w:r>
      <w:r w:rsidRPr="008909A2">
        <w:t>w sprawie</w:t>
      </w:r>
      <w:r w:rsidR="00F83242">
        <w:t xml:space="preserve"> </w:t>
      </w:r>
      <w:r w:rsidRPr="008909A2">
        <w:t>procedury Niebieskiej Karty oraz w</w:t>
      </w:r>
      <w:r w:rsidR="00EC2917">
        <w:t>zorów formularzy</w:t>
      </w:r>
      <w:r w:rsidRPr="008909A2">
        <w:t xml:space="preserve">, w okresie </w:t>
      </w:r>
      <w:r w:rsidR="00F83242">
        <w:br/>
      </w:r>
      <w:r w:rsidRPr="008909A2">
        <w:t xml:space="preserve">od 01.01.2018 r. do dnia 31.12.2022 roku wszczęto w Powiecie Szczecineckim ogółem </w:t>
      </w:r>
      <w:r w:rsidR="00F83242">
        <w:br/>
      </w:r>
      <w:r w:rsidRPr="008909A2">
        <w:t xml:space="preserve">466 procedur „Niebieska Karta”. </w:t>
      </w:r>
    </w:p>
    <w:p w14:paraId="19D36F14" w14:textId="77777777" w:rsidR="008909A2" w:rsidRPr="008909A2" w:rsidRDefault="008909A2" w:rsidP="008909A2"/>
    <w:p w14:paraId="5F5918B2" w14:textId="77777777" w:rsidR="008909A2" w:rsidRPr="008909A2" w:rsidRDefault="008909A2" w:rsidP="008909A2">
      <w:pPr>
        <w:rPr>
          <w:iCs/>
        </w:rPr>
      </w:pPr>
      <w:r w:rsidRPr="00A91FA3">
        <w:rPr>
          <w:b/>
          <w:bCs/>
          <w:iCs/>
        </w:rPr>
        <w:t>Tabela 2.5.</w:t>
      </w:r>
      <w:r w:rsidRPr="008909A2">
        <w:rPr>
          <w:iCs/>
        </w:rPr>
        <w:t xml:space="preserve"> Ilość wszczętych procedur Niebieskiej Karty na terenie Powiatu Szczecineckiego w latach 2018-2022.</w:t>
      </w:r>
    </w:p>
    <w:tbl>
      <w:tblPr>
        <w:tblStyle w:val="Tabelasiatki1jasnaakcent5"/>
        <w:tblW w:w="0" w:type="auto"/>
        <w:tblLook w:val="04A0" w:firstRow="1" w:lastRow="0" w:firstColumn="1" w:lastColumn="0" w:noHBand="0" w:noVBand="1"/>
      </w:tblPr>
      <w:tblGrid>
        <w:gridCol w:w="570"/>
        <w:gridCol w:w="2360"/>
        <w:gridCol w:w="1319"/>
        <w:gridCol w:w="1061"/>
        <w:gridCol w:w="1219"/>
        <w:gridCol w:w="1236"/>
        <w:gridCol w:w="1198"/>
      </w:tblGrid>
      <w:tr w:rsidR="008909A2" w:rsidRPr="008909A2" w14:paraId="11BEC104" w14:textId="77777777" w:rsidTr="00CD7488">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561" w:type="dxa"/>
            <w:vMerge w:val="restart"/>
          </w:tcPr>
          <w:p w14:paraId="78155AF9" w14:textId="77777777" w:rsidR="008909A2" w:rsidRPr="008909A2" w:rsidRDefault="008909A2" w:rsidP="008909A2">
            <w:r w:rsidRPr="008909A2">
              <w:t>Lp.</w:t>
            </w:r>
          </w:p>
        </w:tc>
        <w:tc>
          <w:tcPr>
            <w:tcW w:w="2360" w:type="dxa"/>
            <w:vMerge w:val="restart"/>
          </w:tcPr>
          <w:p w14:paraId="664FFB64" w14:textId="77777777" w:rsidR="008909A2" w:rsidRPr="008909A2" w:rsidRDefault="008909A2" w:rsidP="00CD7488">
            <w:pPr>
              <w:jc w:val="center"/>
              <w:cnfStyle w:val="100000000000" w:firstRow="1" w:lastRow="0" w:firstColumn="0" w:lastColumn="0" w:oddVBand="0" w:evenVBand="0" w:oddHBand="0" w:evenHBand="0" w:firstRowFirstColumn="0" w:firstRowLastColumn="0" w:lastRowFirstColumn="0" w:lastRowLastColumn="0"/>
            </w:pPr>
            <w:r w:rsidRPr="008909A2">
              <w:t>Gmina</w:t>
            </w:r>
          </w:p>
        </w:tc>
        <w:tc>
          <w:tcPr>
            <w:tcW w:w="6033" w:type="dxa"/>
            <w:gridSpan w:val="5"/>
            <w:vAlign w:val="center"/>
          </w:tcPr>
          <w:p w14:paraId="256C0BC3" w14:textId="77777777" w:rsidR="008909A2" w:rsidRPr="008909A2" w:rsidRDefault="008909A2" w:rsidP="00CD7488">
            <w:pPr>
              <w:jc w:val="center"/>
              <w:cnfStyle w:val="100000000000" w:firstRow="1" w:lastRow="0" w:firstColumn="0" w:lastColumn="0" w:oddVBand="0" w:evenVBand="0" w:oddHBand="0" w:evenHBand="0" w:firstRowFirstColumn="0" w:firstRowLastColumn="0" w:lastRowFirstColumn="0" w:lastRowLastColumn="0"/>
            </w:pPr>
            <w:r w:rsidRPr="008909A2">
              <w:t>Ilość wszczętych procedur Niebieskiej Karty</w:t>
            </w:r>
          </w:p>
          <w:p w14:paraId="3D0C08EA" w14:textId="77777777" w:rsidR="008909A2" w:rsidRPr="008909A2" w:rsidRDefault="008909A2" w:rsidP="00CD7488">
            <w:pPr>
              <w:jc w:val="center"/>
              <w:cnfStyle w:val="100000000000" w:firstRow="1" w:lastRow="0" w:firstColumn="0" w:lastColumn="0" w:oddVBand="0" w:evenVBand="0" w:oddHBand="0" w:evenHBand="0" w:firstRowFirstColumn="0" w:firstRowLastColumn="0" w:lastRowFirstColumn="0" w:lastRowLastColumn="0"/>
            </w:pPr>
          </w:p>
        </w:tc>
      </w:tr>
      <w:tr w:rsidR="008909A2" w:rsidRPr="008909A2" w14:paraId="0707D32B" w14:textId="77777777" w:rsidTr="008909A2">
        <w:trPr>
          <w:trHeight w:val="1"/>
        </w:trPr>
        <w:tc>
          <w:tcPr>
            <w:cnfStyle w:val="001000000000" w:firstRow="0" w:lastRow="0" w:firstColumn="1" w:lastColumn="0" w:oddVBand="0" w:evenVBand="0" w:oddHBand="0" w:evenHBand="0" w:firstRowFirstColumn="0" w:firstRowLastColumn="0" w:lastRowFirstColumn="0" w:lastRowLastColumn="0"/>
            <w:tcW w:w="561" w:type="dxa"/>
            <w:vMerge/>
          </w:tcPr>
          <w:p w14:paraId="5DFF7F48" w14:textId="77777777" w:rsidR="008909A2" w:rsidRPr="008909A2" w:rsidRDefault="008909A2" w:rsidP="008909A2"/>
        </w:tc>
        <w:tc>
          <w:tcPr>
            <w:tcW w:w="2360" w:type="dxa"/>
            <w:vMerge/>
          </w:tcPr>
          <w:p w14:paraId="2DC2DC47"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pPr>
          </w:p>
        </w:tc>
        <w:tc>
          <w:tcPr>
            <w:tcW w:w="1319" w:type="dxa"/>
          </w:tcPr>
          <w:p w14:paraId="27895195"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pPr>
            <w:r w:rsidRPr="008909A2">
              <w:rPr>
                <w:b/>
              </w:rPr>
              <w:t>2018 r.</w:t>
            </w:r>
          </w:p>
        </w:tc>
        <w:tc>
          <w:tcPr>
            <w:tcW w:w="1061" w:type="dxa"/>
          </w:tcPr>
          <w:p w14:paraId="5A0B8709"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rPr>
                <w:b/>
              </w:rPr>
            </w:pPr>
            <w:r w:rsidRPr="008909A2">
              <w:rPr>
                <w:b/>
              </w:rPr>
              <w:t>2019 r.</w:t>
            </w:r>
          </w:p>
        </w:tc>
        <w:tc>
          <w:tcPr>
            <w:tcW w:w="1219" w:type="dxa"/>
          </w:tcPr>
          <w:p w14:paraId="0748502C"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pPr>
            <w:r w:rsidRPr="008909A2">
              <w:rPr>
                <w:b/>
              </w:rPr>
              <w:t>2020 r.</w:t>
            </w:r>
          </w:p>
        </w:tc>
        <w:tc>
          <w:tcPr>
            <w:tcW w:w="1236" w:type="dxa"/>
          </w:tcPr>
          <w:p w14:paraId="7C384AAC"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pPr>
            <w:r w:rsidRPr="008909A2">
              <w:rPr>
                <w:b/>
              </w:rPr>
              <w:t>2021 r.</w:t>
            </w:r>
          </w:p>
        </w:tc>
        <w:tc>
          <w:tcPr>
            <w:tcW w:w="1198" w:type="dxa"/>
          </w:tcPr>
          <w:p w14:paraId="1695AC83"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pPr>
            <w:r w:rsidRPr="008909A2">
              <w:rPr>
                <w:b/>
              </w:rPr>
              <w:t>2022 r.</w:t>
            </w:r>
          </w:p>
        </w:tc>
      </w:tr>
      <w:tr w:rsidR="008909A2" w:rsidRPr="008909A2" w14:paraId="4BD5E665" w14:textId="77777777" w:rsidTr="00DB358D">
        <w:trPr>
          <w:trHeight w:val="460"/>
        </w:trPr>
        <w:tc>
          <w:tcPr>
            <w:cnfStyle w:val="001000000000" w:firstRow="0" w:lastRow="0" w:firstColumn="1" w:lastColumn="0" w:oddVBand="0" w:evenVBand="0" w:oddHBand="0" w:evenHBand="0" w:firstRowFirstColumn="0" w:firstRowLastColumn="0" w:lastRowFirstColumn="0" w:lastRowLastColumn="0"/>
            <w:tcW w:w="561" w:type="dxa"/>
          </w:tcPr>
          <w:p w14:paraId="523CC73A" w14:textId="77777777" w:rsidR="008909A2" w:rsidRPr="008909A2" w:rsidRDefault="008909A2" w:rsidP="008909A2">
            <w:r w:rsidRPr="008909A2">
              <w:t>1.</w:t>
            </w:r>
          </w:p>
        </w:tc>
        <w:tc>
          <w:tcPr>
            <w:tcW w:w="2360" w:type="dxa"/>
          </w:tcPr>
          <w:p w14:paraId="00B3D52A"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pPr>
            <w:r w:rsidRPr="008909A2">
              <w:t>MIASTO SZCZECINEK</w:t>
            </w:r>
          </w:p>
        </w:tc>
        <w:tc>
          <w:tcPr>
            <w:tcW w:w="1319" w:type="dxa"/>
            <w:vAlign w:val="center"/>
          </w:tcPr>
          <w:p w14:paraId="0E055E9D"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57</w:t>
            </w:r>
          </w:p>
        </w:tc>
        <w:tc>
          <w:tcPr>
            <w:tcW w:w="1061" w:type="dxa"/>
            <w:vAlign w:val="center"/>
          </w:tcPr>
          <w:p w14:paraId="7F0B62E8"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54</w:t>
            </w:r>
          </w:p>
        </w:tc>
        <w:tc>
          <w:tcPr>
            <w:tcW w:w="1219" w:type="dxa"/>
            <w:vAlign w:val="center"/>
          </w:tcPr>
          <w:p w14:paraId="72DE5A9F"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71</w:t>
            </w:r>
          </w:p>
        </w:tc>
        <w:tc>
          <w:tcPr>
            <w:tcW w:w="1236" w:type="dxa"/>
            <w:vAlign w:val="center"/>
          </w:tcPr>
          <w:p w14:paraId="5747836A"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67</w:t>
            </w:r>
          </w:p>
        </w:tc>
        <w:tc>
          <w:tcPr>
            <w:tcW w:w="1198" w:type="dxa"/>
            <w:vAlign w:val="center"/>
          </w:tcPr>
          <w:p w14:paraId="6D896ADF"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49</w:t>
            </w:r>
          </w:p>
        </w:tc>
      </w:tr>
      <w:tr w:rsidR="008909A2" w:rsidRPr="008909A2" w14:paraId="17D4AC6A" w14:textId="77777777" w:rsidTr="00DB358D">
        <w:trPr>
          <w:trHeight w:val="1"/>
        </w:trPr>
        <w:tc>
          <w:tcPr>
            <w:cnfStyle w:val="001000000000" w:firstRow="0" w:lastRow="0" w:firstColumn="1" w:lastColumn="0" w:oddVBand="0" w:evenVBand="0" w:oddHBand="0" w:evenHBand="0" w:firstRowFirstColumn="0" w:firstRowLastColumn="0" w:lastRowFirstColumn="0" w:lastRowLastColumn="0"/>
            <w:tcW w:w="561" w:type="dxa"/>
          </w:tcPr>
          <w:p w14:paraId="67F4946B" w14:textId="77777777" w:rsidR="008909A2" w:rsidRPr="008909A2" w:rsidRDefault="008909A2" w:rsidP="008909A2">
            <w:r w:rsidRPr="008909A2">
              <w:t>2.</w:t>
            </w:r>
          </w:p>
        </w:tc>
        <w:tc>
          <w:tcPr>
            <w:tcW w:w="2360" w:type="dxa"/>
          </w:tcPr>
          <w:p w14:paraId="2CEEC402"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pPr>
            <w:r w:rsidRPr="008909A2">
              <w:t>GMINA SZCZECINEK</w:t>
            </w:r>
          </w:p>
        </w:tc>
        <w:tc>
          <w:tcPr>
            <w:tcW w:w="1319" w:type="dxa"/>
            <w:vAlign w:val="center"/>
          </w:tcPr>
          <w:p w14:paraId="5EE25339"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18</w:t>
            </w:r>
          </w:p>
        </w:tc>
        <w:tc>
          <w:tcPr>
            <w:tcW w:w="1061" w:type="dxa"/>
            <w:vAlign w:val="center"/>
          </w:tcPr>
          <w:p w14:paraId="2B9F8B06"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10</w:t>
            </w:r>
          </w:p>
        </w:tc>
        <w:tc>
          <w:tcPr>
            <w:tcW w:w="1219" w:type="dxa"/>
            <w:vAlign w:val="center"/>
          </w:tcPr>
          <w:p w14:paraId="22A52C70"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10</w:t>
            </w:r>
          </w:p>
        </w:tc>
        <w:tc>
          <w:tcPr>
            <w:tcW w:w="1236" w:type="dxa"/>
            <w:vAlign w:val="center"/>
          </w:tcPr>
          <w:p w14:paraId="35A69490"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6</w:t>
            </w:r>
          </w:p>
        </w:tc>
        <w:tc>
          <w:tcPr>
            <w:tcW w:w="1198" w:type="dxa"/>
            <w:vAlign w:val="center"/>
          </w:tcPr>
          <w:p w14:paraId="529E23EA"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9</w:t>
            </w:r>
          </w:p>
        </w:tc>
      </w:tr>
      <w:tr w:rsidR="008909A2" w:rsidRPr="008909A2" w14:paraId="49EF3764" w14:textId="77777777" w:rsidTr="00DB358D">
        <w:trPr>
          <w:trHeight w:val="1"/>
        </w:trPr>
        <w:tc>
          <w:tcPr>
            <w:cnfStyle w:val="001000000000" w:firstRow="0" w:lastRow="0" w:firstColumn="1" w:lastColumn="0" w:oddVBand="0" w:evenVBand="0" w:oddHBand="0" w:evenHBand="0" w:firstRowFirstColumn="0" w:firstRowLastColumn="0" w:lastRowFirstColumn="0" w:lastRowLastColumn="0"/>
            <w:tcW w:w="561" w:type="dxa"/>
          </w:tcPr>
          <w:p w14:paraId="54E72145" w14:textId="77777777" w:rsidR="008909A2" w:rsidRPr="008909A2" w:rsidRDefault="008909A2" w:rsidP="008909A2">
            <w:r w:rsidRPr="008909A2">
              <w:t>3.</w:t>
            </w:r>
          </w:p>
        </w:tc>
        <w:tc>
          <w:tcPr>
            <w:tcW w:w="2360" w:type="dxa"/>
          </w:tcPr>
          <w:p w14:paraId="41F427D6"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pPr>
            <w:r w:rsidRPr="008909A2">
              <w:t>BORNE SULINOWO</w:t>
            </w:r>
          </w:p>
        </w:tc>
        <w:tc>
          <w:tcPr>
            <w:tcW w:w="1319" w:type="dxa"/>
            <w:vAlign w:val="center"/>
          </w:tcPr>
          <w:p w14:paraId="4EA9196E"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12</w:t>
            </w:r>
          </w:p>
        </w:tc>
        <w:tc>
          <w:tcPr>
            <w:tcW w:w="1061" w:type="dxa"/>
            <w:vAlign w:val="center"/>
          </w:tcPr>
          <w:p w14:paraId="48415EE3"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9</w:t>
            </w:r>
          </w:p>
        </w:tc>
        <w:tc>
          <w:tcPr>
            <w:tcW w:w="1219" w:type="dxa"/>
            <w:vAlign w:val="center"/>
          </w:tcPr>
          <w:p w14:paraId="0EE200B6"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8</w:t>
            </w:r>
          </w:p>
        </w:tc>
        <w:tc>
          <w:tcPr>
            <w:tcW w:w="1236" w:type="dxa"/>
            <w:vAlign w:val="center"/>
          </w:tcPr>
          <w:p w14:paraId="0F41FC38"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10</w:t>
            </w:r>
          </w:p>
        </w:tc>
        <w:tc>
          <w:tcPr>
            <w:tcW w:w="1198" w:type="dxa"/>
            <w:vAlign w:val="center"/>
          </w:tcPr>
          <w:p w14:paraId="7175A95D"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10</w:t>
            </w:r>
          </w:p>
        </w:tc>
      </w:tr>
      <w:tr w:rsidR="008909A2" w:rsidRPr="008909A2" w14:paraId="05AFA336" w14:textId="77777777" w:rsidTr="00DB358D">
        <w:trPr>
          <w:trHeight w:val="1"/>
        </w:trPr>
        <w:tc>
          <w:tcPr>
            <w:cnfStyle w:val="001000000000" w:firstRow="0" w:lastRow="0" w:firstColumn="1" w:lastColumn="0" w:oddVBand="0" w:evenVBand="0" w:oddHBand="0" w:evenHBand="0" w:firstRowFirstColumn="0" w:firstRowLastColumn="0" w:lastRowFirstColumn="0" w:lastRowLastColumn="0"/>
            <w:tcW w:w="561" w:type="dxa"/>
          </w:tcPr>
          <w:p w14:paraId="792CD2AA" w14:textId="77777777" w:rsidR="008909A2" w:rsidRPr="008909A2" w:rsidRDefault="008909A2" w:rsidP="008909A2">
            <w:r w:rsidRPr="008909A2">
              <w:t>4.</w:t>
            </w:r>
          </w:p>
        </w:tc>
        <w:tc>
          <w:tcPr>
            <w:tcW w:w="2360" w:type="dxa"/>
          </w:tcPr>
          <w:p w14:paraId="479AADB5"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pPr>
            <w:r w:rsidRPr="008909A2">
              <w:t>BARWICE</w:t>
            </w:r>
          </w:p>
        </w:tc>
        <w:tc>
          <w:tcPr>
            <w:tcW w:w="1319" w:type="dxa"/>
            <w:vAlign w:val="center"/>
          </w:tcPr>
          <w:p w14:paraId="1406CC9A" w14:textId="06378699"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13</w:t>
            </w:r>
          </w:p>
        </w:tc>
        <w:tc>
          <w:tcPr>
            <w:tcW w:w="1061" w:type="dxa"/>
            <w:vAlign w:val="center"/>
          </w:tcPr>
          <w:p w14:paraId="63E3ED3C"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10</w:t>
            </w:r>
          </w:p>
        </w:tc>
        <w:tc>
          <w:tcPr>
            <w:tcW w:w="1219" w:type="dxa"/>
            <w:vAlign w:val="center"/>
          </w:tcPr>
          <w:p w14:paraId="3A1106F7"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8</w:t>
            </w:r>
          </w:p>
        </w:tc>
        <w:tc>
          <w:tcPr>
            <w:tcW w:w="1236" w:type="dxa"/>
            <w:vAlign w:val="center"/>
          </w:tcPr>
          <w:p w14:paraId="3A450859"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5</w:t>
            </w:r>
          </w:p>
        </w:tc>
        <w:tc>
          <w:tcPr>
            <w:tcW w:w="1198" w:type="dxa"/>
            <w:vAlign w:val="center"/>
          </w:tcPr>
          <w:p w14:paraId="055E1747"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7</w:t>
            </w:r>
          </w:p>
        </w:tc>
      </w:tr>
      <w:tr w:rsidR="008909A2" w:rsidRPr="008909A2" w14:paraId="7400AC87" w14:textId="77777777" w:rsidTr="00DB358D">
        <w:trPr>
          <w:trHeight w:val="1"/>
        </w:trPr>
        <w:tc>
          <w:tcPr>
            <w:cnfStyle w:val="001000000000" w:firstRow="0" w:lastRow="0" w:firstColumn="1" w:lastColumn="0" w:oddVBand="0" w:evenVBand="0" w:oddHBand="0" w:evenHBand="0" w:firstRowFirstColumn="0" w:firstRowLastColumn="0" w:lastRowFirstColumn="0" w:lastRowLastColumn="0"/>
            <w:tcW w:w="561" w:type="dxa"/>
          </w:tcPr>
          <w:p w14:paraId="3E150CBC" w14:textId="77777777" w:rsidR="008909A2" w:rsidRPr="008909A2" w:rsidRDefault="008909A2" w:rsidP="008909A2">
            <w:r w:rsidRPr="008909A2">
              <w:t>5.</w:t>
            </w:r>
          </w:p>
        </w:tc>
        <w:tc>
          <w:tcPr>
            <w:tcW w:w="2360" w:type="dxa"/>
          </w:tcPr>
          <w:p w14:paraId="48965207"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pPr>
            <w:r w:rsidRPr="008909A2">
              <w:t>BIAŁY BÓR</w:t>
            </w:r>
          </w:p>
        </w:tc>
        <w:tc>
          <w:tcPr>
            <w:tcW w:w="1319" w:type="dxa"/>
            <w:vAlign w:val="center"/>
          </w:tcPr>
          <w:p w14:paraId="49D5A631" w14:textId="41274650" w:rsidR="008909A2" w:rsidRPr="008909A2" w:rsidRDefault="00DB358D" w:rsidP="00DB358D">
            <w:pPr>
              <w:jc w:val="center"/>
              <w:cnfStyle w:val="000000000000" w:firstRow="0" w:lastRow="0" w:firstColumn="0" w:lastColumn="0" w:oddVBand="0" w:evenVBand="0" w:oddHBand="0" w:evenHBand="0" w:firstRowFirstColumn="0" w:firstRowLastColumn="0" w:lastRowFirstColumn="0" w:lastRowLastColumn="0"/>
            </w:pPr>
            <w:r>
              <w:t>6</w:t>
            </w:r>
          </w:p>
        </w:tc>
        <w:tc>
          <w:tcPr>
            <w:tcW w:w="1061" w:type="dxa"/>
            <w:vAlign w:val="center"/>
          </w:tcPr>
          <w:p w14:paraId="245582DD" w14:textId="1AC13C70" w:rsidR="008909A2" w:rsidRPr="008909A2" w:rsidRDefault="00DB358D" w:rsidP="00DB358D">
            <w:pPr>
              <w:jc w:val="center"/>
              <w:cnfStyle w:val="000000000000" w:firstRow="0" w:lastRow="0" w:firstColumn="0" w:lastColumn="0" w:oddVBand="0" w:evenVBand="0" w:oddHBand="0" w:evenHBand="0" w:firstRowFirstColumn="0" w:firstRowLastColumn="0" w:lastRowFirstColumn="0" w:lastRowLastColumn="0"/>
            </w:pPr>
            <w:r>
              <w:t>5</w:t>
            </w:r>
          </w:p>
        </w:tc>
        <w:tc>
          <w:tcPr>
            <w:tcW w:w="1219" w:type="dxa"/>
            <w:vAlign w:val="center"/>
          </w:tcPr>
          <w:p w14:paraId="7F8A22AF" w14:textId="02385235" w:rsidR="008909A2" w:rsidRPr="008909A2" w:rsidRDefault="00DB358D" w:rsidP="00DB358D">
            <w:pPr>
              <w:jc w:val="center"/>
              <w:cnfStyle w:val="000000000000" w:firstRow="0" w:lastRow="0" w:firstColumn="0" w:lastColumn="0" w:oddVBand="0" w:evenVBand="0" w:oddHBand="0" w:evenHBand="0" w:firstRowFirstColumn="0" w:firstRowLastColumn="0" w:lastRowFirstColumn="0" w:lastRowLastColumn="0"/>
            </w:pPr>
            <w:r>
              <w:t>4</w:t>
            </w:r>
          </w:p>
        </w:tc>
        <w:tc>
          <w:tcPr>
            <w:tcW w:w="1236" w:type="dxa"/>
            <w:vAlign w:val="center"/>
          </w:tcPr>
          <w:p w14:paraId="7161A1EF" w14:textId="45B6739A" w:rsidR="008909A2" w:rsidRPr="008909A2" w:rsidRDefault="00DB358D" w:rsidP="00DB358D">
            <w:pPr>
              <w:jc w:val="center"/>
              <w:cnfStyle w:val="000000000000" w:firstRow="0" w:lastRow="0" w:firstColumn="0" w:lastColumn="0" w:oddVBand="0" w:evenVBand="0" w:oddHBand="0" w:evenHBand="0" w:firstRowFirstColumn="0" w:firstRowLastColumn="0" w:lastRowFirstColumn="0" w:lastRowLastColumn="0"/>
            </w:pPr>
            <w:r>
              <w:t>8</w:t>
            </w:r>
          </w:p>
        </w:tc>
        <w:tc>
          <w:tcPr>
            <w:tcW w:w="1198" w:type="dxa"/>
            <w:vAlign w:val="center"/>
          </w:tcPr>
          <w:p w14:paraId="498E5286" w14:textId="037DA535" w:rsidR="008909A2" w:rsidRPr="008909A2" w:rsidRDefault="00DB358D" w:rsidP="00DB358D">
            <w:pPr>
              <w:jc w:val="center"/>
              <w:cnfStyle w:val="000000000000" w:firstRow="0" w:lastRow="0" w:firstColumn="0" w:lastColumn="0" w:oddVBand="0" w:evenVBand="0" w:oddHBand="0" w:evenHBand="0" w:firstRowFirstColumn="0" w:firstRowLastColumn="0" w:lastRowFirstColumn="0" w:lastRowLastColumn="0"/>
            </w:pPr>
            <w:r>
              <w:t>8</w:t>
            </w:r>
          </w:p>
        </w:tc>
      </w:tr>
      <w:tr w:rsidR="008909A2" w:rsidRPr="008909A2" w14:paraId="7ED238ED" w14:textId="77777777" w:rsidTr="00DB358D">
        <w:trPr>
          <w:trHeight w:val="1"/>
        </w:trPr>
        <w:tc>
          <w:tcPr>
            <w:cnfStyle w:val="001000000000" w:firstRow="0" w:lastRow="0" w:firstColumn="1" w:lastColumn="0" w:oddVBand="0" w:evenVBand="0" w:oddHBand="0" w:evenHBand="0" w:firstRowFirstColumn="0" w:firstRowLastColumn="0" w:lastRowFirstColumn="0" w:lastRowLastColumn="0"/>
            <w:tcW w:w="561" w:type="dxa"/>
          </w:tcPr>
          <w:p w14:paraId="58E7ACAE" w14:textId="77777777" w:rsidR="008909A2" w:rsidRPr="008909A2" w:rsidRDefault="008909A2" w:rsidP="008909A2">
            <w:r w:rsidRPr="008909A2">
              <w:t>6.</w:t>
            </w:r>
          </w:p>
        </w:tc>
        <w:tc>
          <w:tcPr>
            <w:tcW w:w="2360" w:type="dxa"/>
          </w:tcPr>
          <w:p w14:paraId="4AD86FF1" w14:textId="77777777" w:rsidR="008909A2" w:rsidRPr="008909A2" w:rsidRDefault="008909A2" w:rsidP="008909A2">
            <w:pPr>
              <w:cnfStyle w:val="000000000000" w:firstRow="0" w:lastRow="0" w:firstColumn="0" w:lastColumn="0" w:oddVBand="0" w:evenVBand="0" w:oddHBand="0" w:evenHBand="0" w:firstRowFirstColumn="0" w:firstRowLastColumn="0" w:lastRowFirstColumn="0" w:lastRowLastColumn="0"/>
            </w:pPr>
            <w:r w:rsidRPr="008909A2">
              <w:t>GRZMIĄCA</w:t>
            </w:r>
          </w:p>
        </w:tc>
        <w:tc>
          <w:tcPr>
            <w:tcW w:w="1319" w:type="dxa"/>
            <w:vAlign w:val="center"/>
          </w:tcPr>
          <w:p w14:paraId="6C4B5D7E"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4</w:t>
            </w:r>
          </w:p>
        </w:tc>
        <w:tc>
          <w:tcPr>
            <w:tcW w:w="1061" w:type="dxa"/>
            <w:vAlign w:val="center"/>
          </w:tcPr>
          <w:p w14:paraId="224EAF06"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6</w:t>
            </w:r>
          </w:p>
        </w:tc>
        <w:tc>
          <w:tcPr>
            <w:tcW w:w="1219" w:type="dxa"/>
            <w:vAlign w:val="center"/>
          </w:tcPr>
          <w:p w14:paraId="3F9D4395"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7</w:t>
            </w:r>
          </w:p>
        </w:tc>
        <w:tc>
          <w:tcPr>
            <w:tcW w:w="1236" w:type="dxa"/>
            <w:vAlign w:val="center"/>
          </w:tcPr>
          <w:p w14:paraId="0F369322"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1</w:t>
            </w:r>
          </w:p>
        </w:tc>
        <w:tc>
          <w:tcPr>
            <w:tcW w:w="1198" w:type="dxa"/>
            <w:vAlign w:val="center"/>
          </w:tcPr>
          <w:p w14:paraId="3BB73753" w14:textId="77777777" w:rsidR="008909A2" w:rsidRPr="008909A2" w:rsidRDefault="008909A2" w:rsidP="00DB358D">
            <w:pPr>
              <w:jc w:val="center"/>
              <w:cnfStyle w:val="000000000000" w:firstRow="0" w:lastRow="0" w:firstColumn="0" w:lastColumn="0" w:oddVBand="0" w:evenVBand="0" w:oddHBand="0" w:evenHBand="0" w:firstRowFirstColumn="0" w:firstRowLastColumn="0" w:lastRowFirstColumn="0" w:lastRowLastColumn="0"/>
            </w:pPr>
            <w:r w:rsidRPr="008909A2">
              <w:t>5</w:t>
            </w:r>
          </w:p>
        </w:tc>
      </w:tr>
    </w:tbl>
    <w:p w14:paraId="61DECAC4" w14:textId="77777777" w:rsidR="008909A2" w:rsidRPr="00DB358D" w:rsidRDefault="008909A2" w:rsidP="008909A2">
      <w:pPr>
        <w:rPr>
          <w:iCs/>
          <w:sz w:val="18"/>
          <w:szCs w:val="16"/>
        </w:rPr>
      </w:pPr>
      <w:r w:rsidRPr="00DB358D">
        <w:rPr>
          <w:iCs/>
          <w:sz w:val="18"/>
          <w:szCs w:val="16"/>
        </w:rPr>
        <w:t>Źródło: Opracowanie własne na podstawie informacji pozyskanych z Ośrodków Pomocy Społecznej na terenie Powiatu Szczecineckiego.</w:t>
      </w:r>
    </w:p>
    <w:p w14:paraId="488D73C9" w14:textId="56A3A1B9" w:rsidR="008909A2" w:rsidRPr="008909A2" w:rsidRDefault="008909A2" w:rsidP="008909A2"/>
    <w:p w14:paraId="64CFC640" w14:textId="4293B08C" w:rsidR="00F83242" w:rsidRDefault="008909A2" w:rsidP="00F83242">
      <w:pPr>
        <w:ind w:firstLine="360"/>
      </w:pPr>
      <w:r w:rsidRPr="008909A2">
        <w:t>Punkt Interwencji Kryzysowej i Poradnictwa Specjalistycznego działa jako komórka organizacyjna Powiatowego Centrum Pomocy Rodzinie w Szczecinku. W punkcie realizowane są zadania poradnictwa specjalistycznego, m.in.</w:t>
      </w:r>
      <w:r w:rsidR="00DB358D">
        <w:t>:</w:t>
      </w:r>
      <w:r w:rsidRPr="008909A2">
        <w:t xml:space="preserve"> dla osób doznających przemocy, osób </w:t>
      </w:r>
      <w:r w:rsidRPr="008909A2">
        <w:lastRenderedPageBreak/>
        <w:t xml:space="preserve">stosujących przemoc domową, rodziców biologicznych dzieci, które zostały umieszczone </w:t>
      </w:r>
      <w:r w:rsidRPr="008909A2">
        <w:br/>
        <w:t xml:space="preserve">w pieczy zastępczej, osób z niepełnosprawnościami, a także dla każdej osoby z terenu Powiatu Szczecineckiego potrzebującej pomocy i wsparcia. Centrum w ramach Punktu Interwencji Kryzysowej oraz przeciwdziałania przemocy w rodzinie zatrudnia specjalistę pracy socjalnej, trzech </w:t>
      </w:r>
      <w:r w:rsidR="00CD7488">
        <w:t>psychologów, dwóch terapeutów–</w:t>
      </w:r>
      <w:r w:rsidRPr="008909A2">
        <w:t xml:space="preserve">pedagogów, mediatora, terapeutę uzależnień </w:t>
      </w:r>
      <w:r w:rsidRPr="008909A2">
        <w:br/>
        <w:t xml:space="preserve">oraz prawnika. </w:t>
      </w:r>
    </w:p>
    <w:p w14:paraId="759FCB8B" w14:textId="6BDBA82D" w:rsidR="008909A2" w:rsidRPr="008909A2" w:rsidRDefault="008909A2" w:rsidP="00F83242">
      <w:pPr>
        <w:ind w:firstLine="360"/>
        <w:rPr>
          <w:bCs/>
        </w:rPr>
      </w:pPr>
      <w:r w:rsidRPr="008909A2">
        <w:t xml:space="preserve">Z nieodpłatnego poradnictwa mogą skorzystać wszystkie pełnoletnie osoby </w:t>
      </w:r>
      <w:r w:rsidRPr="008909A2">
        <w:br/>
        <w:t xml:space="preserve">i ich rodziny z terenu Powiatu Szczecineckiego znajdujące się w trudnej, kryzysowej sytuacji. </w:t>
      </w:r>
      <w:r w:rsidRPr="008909A2">
        <w:br/>
        <w:t xml:space="preserve">W roku 2022 z poradnictwa specjalistycznego skorzystało łącznie ok. 450 osób, z czego większość regularnie uczęszczała na terapię lub kilkukrotnie korzystała z poradnictwa, </w:t>
      </w:r>
      <w:r w:rsidRPr="008909A2">
        <w:br/>
        <w:t>np. prawnego.</w:t>
      </w:r>
    </w:p>
    <w:p w14:paraId="0E50986C" w14:textId="77777777" w:rsidR="008909A2" w:rsidRPr="008909A2" w:rsidRDefault="008909A2" w:rsidP="00F83242">
      <w:pPr>
        <w:ind w:firstLine="360"/>
        <w:rPr>
          <w:bCs/>
        </w:rPr>
      </w:pPr>
      <w:r w:rsidRPr="008909A2">
        <w:rPr>
          <w:bCs/>
        </w:rPr>
        <w:t>Pozostałe działania na rzecz przeciwdziałania przemocy w rodzinie i ochrony ofiar przemocy w rodzinie w Powiecie Szczecineckim:</w:t>
      </w:r>
    </w:p>
    <w:p w14:paraId="44F423B4" w14:textId="77777777" w:rsidR="008909A2" w:rsidRPr="008909A2" w:rsidRDefault="008909A2" w:rsidP="00AD708C">
      <w:pPr>
        <w:numPr>
          <w:ilvl w:val="0"/>
          <w:numId w:val="25"/>
        </w:numPr>
      </w:pPr>
      <w:r w:rsidRPr="008909A2">
        <w:t>prowadzenie grupy wsparcia dla osób doznających przemocy w rodzinie działająca przy Punkcie Konsultacyjnym w Szczecinku,</w:t>
      </w:r>
    </w:p>
    <w:p w14:paraId="650A7A45" w14:textId="77777777" w:rsidR="008909A2" w:rsidRPr="008909A2" w:rsidRDefault="008909A2" w:rsidP="00AD708C">
      <w:pPr>
        <w:numPr>
          <w:ilvl w:val="0"/>
          <w:numId w:val="25"/>
        </w:numPr>
      </w:pPr>
      <w:r w:rsidRPr="008909A2">
        <w:t>prowadzenie programu psychologiczno-terapeutycznego dla osób doznających przemocy realizowany przez Powiatowe Centrum Pomocy Rodzinie w Szczecinku,</w:t>
      </w:r>
    </w:p>
    <w:p w14:paraId="5E0186A6" w14:textId="77777777" w:rsidR="008909A2" w:rsidRPr="008909A2" w:rsidRDefault="008909A2" w:rsidP="00AD708C">
      <w:pPr>
        <w:numPr>
          <w:ilvl w:val="0"/>
          <w:numId w:val="25"/>
        </w:numPr>
      </w:pPr>
      <w:r w:rsidRPr="008909A2">
        <w:t>prowadzenie poradnictwa specjalistycznego dla osób stosujących przemoc w rodzinie oraz doznających przemocy,</w:t>
      </w:r>
    </w:p>
    <w:p w14:paraId="7B97897C" w14:textId="77777777" w:rsidR="008909A2" w:rsidRPr="008909A2" w:rsidRDefault="008909A2" w:rsidP="00AD708C">
      <w:pPr>
        <w:numPr>
          <w:ilvl w:val="0"/>
          <w:numId w:val="25"/>
        </w:numPr>
      </w:pPr>
      <w:r w:rsidRPr="008909A2">
        <w:t>prowadzenie programu korekcyjno–edukacyjnego oraz psychologiczno-terapeutycznego dla sprawców przemocy w rodzinie, który jest realizowany przez Powiatowe Centrum Pomocy Rodzinie w Szczecinku,</w:t>
      </w:r>
    </w:p>
    <w:p w14:paraId="7F824B8F" w14:textId="77777777" w:rsidR="008909A2" w:rsidRPr="008909A2" w:rsidRDefault="008909A2" w:rsidP="00AD708C">
      <w:pPr>
        <w:numPr>
          <w:ilvl w:val="0"/>
          <w:numId w:val="25"/>
        </w:numPr>
      </w:pPr>
      <w:r w:rsidRPr="008909A2">
        <w:t>prowadzenie zajęć w ramach „szkoły dla rodziców”,</w:t>
      </w:r>
    </w:p>
    <w:p w14:paraId="4499B458" w14:textId="77777777" w:rsidR="008909A2" w:rsidRPr="008909A2" w:rsidRDefault="008909A2" w:rsidP="00AD708C">
      <w:pPr>
        <w:numPr>
          <w:ilvl w:val="0"/>
          <w:numId w:val="25"/>
        </w:numPr>
      </w:pPr>
      <w:r w:rsidRPr="008909A2">
        <w:t>szkolenie oraz podnoszenie kompetencji przez kadrę ośrodków świadczących pomoc rodzinom, w których wystąpił problem przemocy w rodzinie,</w:t>
      </w:r>
    </w:p>
    <w:p w14:paraId="57A87680" w14:textId="77777777" w:rsidR="008909A2" w:rsidRPr="008909A2" w:rsidRDefault="008909A2" w:rsidP="00AD708C">
      <w:pPr>
        <w:numPr>
          <w:ilvl w:val="0"/>
          <w:numId w:val="25"/>
        </w:numPr>
      </w:pPr>
      <w:r w:rsidRPr="008909A2">
        <w:t>posiadanie możliwości skorzystania z miejsc w dwóch Specjalistycznych Ośrodkach Wsparcia dla Ofiar Przemocy w Rodzinie na terenie Województwa Zachodniopomorskiego - w Białogardzie i Świnoujściu,</w:t>
      </w:r>
    </w:p>
    <w:p w14:paraId="74D6E0DE" w14:textId="77777777" w:rsidR="008909A2" w:rsidRPr="008909A2" w:rsidRDefault="008909A2" w:rsidP="00AD708C">
      <w:pPr>
        <w:numPr>
          <w:ilvl w:val="0"/>
          <w:numId w:val="25"/>
        </w:numPr>
      </w:pPr>
      <w:r w:rsidRPr="008909A2">
        <w:t>hostel z miejscami noclegowymi przeznaczony dla osób znajdujących się w sytuacji kryzysowej ze szczególnym uwzględnieniem osób doznających przemocy. Hostel posiada miejsca dla 5 osób.</w:t>
      </w:r>
    </w:p>
    <w:p w14:paraId="727D92B7" w14:textId="77777777" w:rsidR="008909A2" w:rsidRPr="008909A2" w:rsidRDefault="008909A2" w:rsidP="008909A2"/>
    <w:p w14:paraId="5672703D" w14:textId="3ABC487B" w:rsidR="008909A2" w:rsidRDefault="008909A2" w:rsidP="00F83242">
      <w:pPr>
        <w:ind w:firstLine="360"/>
      </w:pPr>
      <w:r w:rsidRPr="008909A2">
        <w:rPr>
          <w:bCs/>
        </w:rPr>
        <w:lastRenderedPageBreak/>
        <w:t>Patronka Sp. z o.o. w Szczecinku, ul. Lelewela 11</w:t>
      </w:r>
      <w:r w:rsidRPr="008909A2">
        <w:t xml:space="preserve"> – w ramach zakładu działa poradnia terapii uzależnień od alkoholu i współuzależnienia w ramach umowy z Narodowym Funduszem Zdrowia. Ponadto pacjenci korzystać mogą z dziennego oddziału Terapii uzależnienia </w:t>
      </w:r>
      <w:r w:rsidRPr="008909A2">
        <w:br/>
        <w:t>od  alkoholu oraz stacjonarnego odd</w:t>
      </w:r>
      <w:r w:rsidR="00F83242">
        <w:t>ziału uzależnienia od alkoholu.</w:t>
      </w:r>
    </w:p>
    <w:p w14:paraId="6435613C" w14:textId="77777777" w:rsidR="00F83242" w:rsidRPr="008909A2" w:rsidRDefault="00F83242" w:rsidP="008909A2"/>
    <w:p w14:paraId="7F48B471" w14:textId="77777777" w:rsidR="008909A2" w:rsidRPr="008909A2" w:rsidRDefault="008909A2" w:rsidP="00F83242">
      <w:pPr>
        <w:ind w:firstLine="360"/>
        <w:rPr>
          <w:bCs/>
        </w:rPr>
      </w:pPr>
      <w:r w:rsidRPr="008909A2">
        <w:rPr>
          <w:bCs/>
        </w:rPr>
        <w:t xml:space="preserve">Zespoły interdyscyplinarne ds. Przeciwdziałania Przemocy Domowej: </w:t>
      </w:r>
    </w:p>
    <w:p w14:paraId="233F3C8D" w14:textId="77777777" w:rsidR="008909A2" w:rsidRPr="008909A2" w:rsidRDefault="008909A2" w:rsidP="00AD708C">
      <w:pPr>
        <w:numPr>
          <w:ilvl w:val="0"/>
          <w:numId w:val="20"/>
        </w:numPr>
      </w:pPr>
      <w:r w:rsidRPr="008909A2">
        <w:t xml:space="preserve">Zespół Interdyscyplinarny w Szczecinku, ul. Wiejska 4, </w:t>
      </w:r>
    </w:p>
    <w:p w14:paraId="4C02BD78" w14:textId="77777777" w:rsidR="008909A2" w:rsidRPr="008909A2" w:rsidRDefault="008909A2" w:rsidP="00AD708C">
      <w:pPr>
        <w:numPr>
          <w:ilvl w:val="0"/>
          <w:numId w:val="20"/>
        </w:numPr>
      </w:pPr>
      <w:r w:rsidRPr="008909A2">
        <w:t xml:space="preserve">Zespół Interdyscyplinarny w Białym Borze, ul. Nadrzeczna 2a, </w:t>
      </w:r>
    </w:p>
    <w:p w14:paraId="202B930A" w14:textId="77777777" w:rsidR="008909A2" w:rsidRPr="008909A2" w:rsidRDefault="008909A2" w:rsidP="00AD708C">
      <w:pPr>
        <w:numPr>
          <w:ilvl w:val="0"/>
          <w:numId w:val="20"/>
        </w:numPr>
      </w:pPr>
      <w:r w:rsidRPr="008909A2">
        <w:t xml:space="preserve">Zespół Interdyscyplinarny w Barwicach, ul. Czaplinecka 14, </w:t>
      </w:r>
    </w:p>
    <w:p w14:paraId="42B4B66E" w14:textId="77777777" w:rsidR="008909A2" w:rsidRPr="008909A2" w:rsidRDefault="008909A2" w:rsidP="00AD708C">
      <w:pPr>
        <w:numPr>
          <w:ilvl w:val="0"/>
          <w:numId w:val="20"/>
        </w:numPr>
      </w:pPr>
      <w:r w:rsidRPr="008909A2">
        <w:t xml:space="preserve">Zespół Interdyscyplinarny w Bornem Sulinowie, ul. Lipowa 6, </w:t>
      </w:r>
    </w:p>
    <w:p w14:paraId="29C784F6" w14:textId="77777777" w:rsidR="008909A2" w:rsidRPr="008909A2" w:rsidRDefault="008909A2" w:rsidP="00AD708C">
      <w:pPr>
        <w:numPr>
          <w:ilvl w:val="0"/>
          <w:numId w:val="20"/>
        </w:numPr>
      </w:pPr>
      <w:r w:rsidRPr="008909A2">
        <w:t xml:space="preserve">Zespół Interdyscyplinarny w Gminie Szczecinek, ul. Pilska 3, </w:t>
      </w:r>
    </w:p>
    <w:p w14:paraId="66449387" w14:textId="34474732" w:rsidR="008909A2" w:rsidRDefault="008909A2" w:rsidP="00AD708C">
      <w:pPr>
        <w:numPr>
          <w:ilvl w:val="0"/>
          <w:numId w:val="20"/>
        </w:numPr>
      </w:pPr>
      <w:r w:rsidRPr="008909A2">
        <w:t>Zespół Interdyscyplinarny w Gminie Grzmią</w:t>
      </w:r>
      <w:r w:rsidR="00F83242">
        <w:t>ca, ul. 1-go Maja 7.</w:t>
      </w:r>
    </w:p>
    <w:p w14:paraId="2D832866" w14:textId="77777777" w:rsidR="00F83242" w:rsidRPr="008909A2" w:rsidRDefault="00F83242" w:rsidP="00F83242">
      <w:pPr>
        <w:ind w:left="720"/>
      </w:pPr>
    </w:p>
    <w:p w14:paraId="6FDC8ACA" w14:textId="77777777" w:rsidR="008909A2" w:rsidRPr="008909A2" w:rsidRDefault="008909A2" w:rsidP="00F83242">
      <w:pPr>
        <w:ind w:firstLine="360"/>
      </w:pPr>
      <w:r w:rsidRPr="008909A2">
        <w:t xml:space="preserve">Zespoły Interdyscyplinarne realizują działania określone w gminnych programach przeciwdziałania przemocy domowej oraz ochrony osób doznających przemocy. </w:t>
      </w:r>
    </w:p>
    <w:p w14:paraId="5798607E" w14:textId="77777777" w:rsidR="00F83242" w:rsidRDefault="00F83242" w:rsidP="008909A2">
      <w:pPr>
        <w:rPr>
          <w:bCs/>
        </w:rPr>
      </w:pPr>
    </w:p>
    <w:p w14:paraId="7AC56509" w14:textId="4D65DB3C" w:rsidR="008909A2" w:rsidRPr="008909A2" w:rsidRDefault="008909A2" w:rsidP="008909A2">
      <w:pPr>
        <w:rPr>
          <w:bCs/>
        </w:rPr>
      </w:pPr>
      <w:r w:rsidRPr="008909A2">
        <w:rPr>
          <w:bCs/>
        </w:rPr>
        <w:t xml:space="preserve">Ośrodki Pomocy Społecznej: </w:t>
      </w:r>
    </w:p>
    <w:p w14:paraId="01C1FBA4" w14:textId="77777777" w:rsidR="008909A2" w:rsidRPr="008909A2" w:rsidRDefault="008909A2" w:rsidP="00AD708C">
      <w:pPr>
        <w:numPr>
          <w:ilvl w:val="0"/>
          <w:numId w:val="21"/>
        </w:numPr>
      </w:pPr>
      <w:r w:rsidRPr="008909A2">
        <w:t>Miejski Ośrodek Pomocy Społecznej w Szczecinku,</w:t>
      </w:r>
    </w:p>
    <w:p w14:paraId="09DF6F50" w14:textId="77777777" w:rsidR="008909A2" w:rsidRPr="008909A2" w:rsidRDefault="008909A2" w:rsidP="00AD708C">
      <w:pPr>
        <w:numPr>
          <w:ilvl w:val="0"/>
          <w:numId w:val="21"/>
        </w:numPr>
      </w:pPr>
      <w:r w:rsidRPr="008909A2">
        <w:t>Miejsko - Gminy Ośrodek Pomocy Społecznej w Barwicach,</w:t>
      </w:r>
    </w:p>
    <w:p w14:paraId="5BBE1466" w14:textId="77777777" w:rsidR="008909A2" w:rsidRPr="008909A2" w:rsidRDefault="008909A2" w:rsidP="00AD708C">
      <w:pPr>
        <w:numPr>
          <w:ilvl w:val="0"/>
          <w:numId w:val="21"/>
        </w:numPr>
      </w:pPr>
      <w:r w:rsidRPr="008909A2">
        <w:t>Miejsko - Gminy Ośrodek Pomocy Społecznej w Bornem Sulinowie,</w:t>
      </w:r>
    </w:p>
    <w:p w14:paraId="262170B4" w14:textId="77777777" w:rsidR="008909A2" w:rsidRPr="008909A2" w:rsidRDefault="008909A2" w:rsidP="00AD708C">
      <w:pPr>
        <w:numPr>
          <w:ilvl w:val="0"/>
          <w:numId w:val="21"/>
        </w:numPr>
      </w:pPr>
      <w:r w:rsidRPr="008909A2">
        <w:t>Miejsko - Gminy Ośrodek Pomocy Społecznej w Białym Borze,</w:t>
      </w:r>
    </w:p>
    <w:p w14:paraId="6BED63E8" w14:textId="77777777" w:rsidR="008909A2" w:rsidRPr="008909A2" w:rsidRDefault="008909A2" w:rsidP="00AD708C">
      <w:pPr>
        <w:numPr>
          <w:ilvl w:val="0"/>
          <w:numId w:val="21"/>
        </w:numPr>
      </w:pPr>
      <w:r w:rsidRPr="008909A2">
        <w:t xml:space="preserve">Gminy Ośrodek Pomocy Społecznej w Szczecinku, </w:t>
      </w:r>
    </w:p>
    <w:p w14:paraId="28C61277" w14:textId="027CEFEA" w:rsidR="00F83242" w:rsidRDefault="008909A2" w:rsidP="00AD708C">
      <w:pPr>
        <w:numPr>
          <w:ilvl w:val="0"/>
          <w:numId w:val="21"/>
        </w:numPr>
      </w:pPr>
      <w:r w:rsidRPr="008909A2">
        <w:t>Gminy Ośrodek Pomocy Społecznej w Grzm</w:t>
      </w:r>
      <w:r w:rsidR="00F83242">
        <w:t>iącej.</w:t>
      </w:r>
    </w:p>
    <w:p w14:paraId="0E0C9C5B" w14:textId="77777777" w:rsidR="00F83242" w:rsidRPr="008909A2" w:rsidRDefault="00F83242" w:rsidP="00F83242"/>
    <w:p w14:paraId="6E3F3EE6" w14:textId="1AF99DC9" w:rsidR="008909A2" w:rsidRPr="008909A2" w:rsidRDefault="008909A2" w:rsidP="00F83242">
      <w:pPr>
        <w:ind w:firstLine="360"/>
      </w:pPr>
      <w:r w:rsidRPr="008909A2">
        <w:t xml:space="preserve">Sąd Rejonowy w zakresie rozpoznawania spraw z zakresu prawa rodzinnego </w:t>
      </w:r>
      <w:r w:rsidRPr="008909A2">
        <w:br/>
        <w:t>i opiekuńczego, w tym, m.in.</w:t>
      </w:r>
      <w:r w:rsidR="00DB358D">
        <w:t>:</w:t>
      </w:r>
      <w:r w:rsidRPr="008909A2">
        <w:t xml:space="preserve"> dotyczących regulacji stosunków prawnych w rodzinie, demoralizacji i czynów karalnych nieletnich, kierowania osób uzależnionych na przymusowe leczenie w trybie stacjonarnym lub ambulatoryjnym. Ponadto, kuratorzy Sądu Rejonowego </w:t>
      </w:r>
      <w:r w:rsidRPr="008909A2">
        <w:br/>
        <w:t xml:space="preserve">w Szczecinku współpracują z instrukcjami pomocowymi z całego Powiatu, informują osoby pokrzywdzone na temat możliwości i form pomocy oraz osoby doznającej przemocy </w:t>
      </w:r>
      <w:r w:rsidRPr="008909A2">
        <w:br/>
        <w:t>o ich prawach i wskazują konkretne instytucje pomocowe.</w:t>
      </w:r>
    </w:p>
    <w:p w14:paraId="0B5CEF00" w14:textId="77777777" w:rsidR="008909A2" w:rsidRPr="008909A2" w:rsidRDefault="008909A2" w:rsidP="00A91FA3">
      <w:pPr>
        <w:ind w:firstLine="360"/>
      </w:pPr>
      <w:r w:rsidRPr="008909A2">
        <w:rPr>
          <w:bCs/>
        </w:rPr>
        <w:t>Szkoły podejmują działania</w:t>
      </w:r>
      <w:r w:rsidRPr="008909A2">
        <w:t xml:space="preserve"> w zakresie realizacji szkolnych programów wychowania, których elementem składowym jest realizacja szkolnych programów profilaktyki uzależnień.</w:t>
      </w:r>
    </w:p>
    <w:p w14:paraId="074986C7" w14:textId="77777777" w:rsidR="008909A2" w:rsidRPr="008909A2" w:rsidRDefault="008909A2" w:rsidP="00A91FA3">
      <w:pPr>
        <w:ind w:firstLine="360"/>
        <w:rPr>
          <w:bCs/>
        </w:rPr>
      </w:pPr>
      <w:r w:rsidRPr="008909A2">
        <w:rPr>
          <w:bCs/>
        </w:rPr>
        <w:lastRenderedPageBreak/>
        <w:t>Punkt Konsultacyjny ds. Przemocy Domowej w Szczecinku, ul. Armii Krajowej 29, r</w:t>
      </w:r>
      <w:r w:rsidRPr="008909A2">
        <w:t xml:space="preserve">ealizuje zadania takie jak: konsultacje w zakresie spraw indywidualnych i interwencje </w:t>
      </w:r>
      <w:r w:rsidRPr="008909A2">
        <w:br/>
        <w:t xml:space="preserve">w instytucjach, motywowanie osób doznających przemocy w procesie zmian, udzielanie informacji na temat możliwości uzyskania pomocy i sposobów rozwiązywania problemów, </w:t>
      </w:r>
    </w:p>
    <w:p w14:paraId="2AC4477A" w14:textId="77777777" w:rsidR="008909A2" w:rsidRPr="008909A2" w:rsidRDefault="008909A2" w:rsidP="008909A2">
      <w:r w:rsidRPr="008909A2">
        <w:t>wspieranie psychiczne, zachęcanie do aktywnego działania, kierowanie do odpowiednich instytucji, bezpłatna pomoc prawna i psychologiczna.</w:t>
      </w:r>
    </w:p>
    <w:p w14:paraId="34CED89A" w14:textId="77777777" w:rsidR="00F83242" w:rsidRDefault="00F83242" w:rsidP="00F83242">
      <w:pPr>
        <w:ind w:firstLine="360"/>
        <w:rPr>
          <w:bCs/>
        </w:rPr>
      </w:pPr>
    </w:p>
    <w:p w14:paraId="46F6DC3A" w14:textId="51B556C6" w:rsidR="008909A2" w:rsidRPr="008909A2" w:rsidRDefault="008909A2" w:rsidP="00F83242">
      <w:pPr>
        <w:ind w:firstLine="360"/>
        <w:rPr>
          <w:bCs/>
        </w:rPr>
      </w:pPr>
      <w:r w:rsidRPr="008909A2">
        <w:rPr>
          <w:bCs/>
        </w:rPr>
        <w:t xml:space="preserve">Lokalny Punkt Pomocy Osobom Pokrzywdzonym </w:t>
      </w:r>
      <w:bookmarkStart w:id="10" w:name="_Hlk154049926"/>
      <w:r w:rsidRPr="008909A2">
        <w:rPr>
          <w:bCs/>
        </w:rPr>
        <w:t>Przestępstwem</w:t>
      </w:r>
      <w:bookmarkEnd w:id="10"/>
      <w:r w:rsidRPr="008909A2">
        <w:rPr>
          <w:bCs/>
        </w:rPr>
        <w:t xml:space="preserve"> </w:t>
      </w:r>
      <w:r w:rsidRPr="008909A2">
        <w:t xml:space="preserve">udziela pomocy </w:t>
      </w:r>
      <w:r w:rsidRPr="008909A2">
        <w:br/>
        <w:t xml:space="preserve">w następującym zakresie: </w:t>
      </w:r>
    </w:p>
    <w:p w14:paraId="076B6CCC" w14:textId="77777777" w:rsidR="008909A2" w:rsidRPr="008909A2" w:rsidRDefault="008909A2" w:rsidP="00AD708C">
      <w:pPr>
        <w:numPr>
          <w:ilvl w:val="0"/>
          <w:numId w:val="22"/>
        </w:numPr>
      </w:pPr>
      <w:r w:rsidRPr="008909A2">
        <w:t>organizowanie i finansowanie pomocy prawnej, w tym alternatywnych metod rozwiązywania konfliktów,</w:t>
      </w:r>
    </w:p>
    <w:p w14:paraId="3F398BC7" w14:textId="77777777" w:rsidR="008909A2" w:rsidRPr="008909A2" w:rsidRDefault="008909A2" w:rsidP="00AD708C">
      <w:pPr>
        <w:numPr>
          <w:ilvl w:val="0"/>
          <w:numId w:val="22"/>
        </w:numPr>
      </w:pPr>
      <w:r w:rsidRPr="008909A2">
        <w:t>pokrywanie kosztów związanych z psychoterapią, pomocą psychologiczną,</w:t>
      </w:r>
    </w:p>
    <w:p w14:paraId="1DB41794" w14:textId="77777777" w:rsidR="008909A2" w:rsidRPr="008909A2" w:rsidRDefault="008909A2" w:rsidP="00AD708C">
      <w:pPr>
        <w:numPr>
          <w:ilvl w:val="0"/>
          <w:numId w:val="22"/>
        </w:numPr>
      </w:pPr>
      <w:r w:rsidRPr="008909A2">
        <w:t>pokrywanie kosztów związanych z kształceniem w szkołach i przedszkolach publicznych,  w żłobkach i klubach dziecięcych,</w:t>
      </w:r>
    </w:p>
    <w:p w14:paraId="20F94AC8" w14:textId="77777777" w:rsidR="008909A2" w:rsidRPr="008909A2" w:rsidRDefault="008909A2" w:rsidP="00AD708C">
      <w:pPr>
        <w:numPr>
          <w:ilvl w:val="0"/>
          <w:numId w:val="22"/>
        </w:numPr>
      </w:pPr>
      <w:r w:rsidRPr="008909A2">
        <w:t>organizowanie i finansowanie szkoleń i kursów podnoszących kwalifikacje zawodowe,</w:t>
      </w:r>
    </w:p>
    <w:p w14:paraId="16B68F1C" w14:textId="77777777" w:rsidR="008909A2" w:rsidRPr="008909A2" w:rsidRDefault="008909A2" w:rsidP="00AD708C">
      <w:pPr>
        <w:numPr>
          <w:ilvl w:val="0"/>
          <w:numId w:val="22"/>
        </w:numPr>
      </w:pPr>
      <w:r w:rsidRPr="008909A2">
        <w:t>finansowanie okresowych dopłat do bieżących zobowiązań czynszowych i innych opłat,</w:t>
      </w:r>
    </w:p>
    <w:p w14:paraId="749CDE57" w14:textId="77777777" w:rsidR="008909A2" w:rsidRPr="008909A2" w:rsidRDefault="008909A2" w:rsidP="00AD708C">
      <w:pPr>
        <w:numPr>
          <w:ilvl w:val="0"/>
          <w:numId w:val="23"/>
        </w:numPr>
      </w:pPr>
      <w:r w:rsidRPr="008909A2">
        <w:t>przyznawanie bonów żywnościowych, pokrywanie kosztów zakupu odzieży, bielizny, obuwia, środków czystości i higieny osobistej,</w:t>
      </w:r>
    </w:p>
    <w:p w14:paraId="410AA026" w14:textId="77777777" w:rsidR="008909A2" w:rsidRPr="008909A2" w:rsidRDefault="008909A2" w:rsidP="00AD708C">
      <w:pPr>
        <w:numPr>
          <w:ilvl w:val="0"/>
          <w:numId w:val="22"/>
        </w:numPr>
      </w:pPr>
      <w:r w:rsidRPr="008909A2">
        <w:t>finansowanie kosztów zorganizowanego wyjazdu uprawnionego małoletniego,</w:t>
      </w:r>
    </w:p>
    <w:p w14:paraId="4FAEA50D" w14:textId="77777777" w:rsidR="008909A2" w:rsidRPr="008909A2" w:rsidRDefault="008909A2" w:rsidP="00AD708C">
      <w:pPr>
        <w:numPr>
          <w:ilvl w:val="0"/>
          <w:numId w:val="22"/>
        </w:numPr>
      </w:pPr>
      <w:r w:rsidRPr="008909A2">
        <w:t>finansowanie kosztów wyjazdu osoby uprawnionej wraz z małoletnim,</w:t>
      </w:r>
    </w:p>
    <w:p w14:paraId="79FEB5FE" w14:textId="77777777" w:rsidR="008909A2" w:rsidRPr="008909A2" w:rsidRDefault="008909A2" w:rsidP="00AD708C">
      <w:pPr>
        <w:numPr>
          <w:ilvl w:val="0"/>
          <w:numId w:val="22"/>
        </w:numPr>
      </w:pPr>
      <w:r w:rsidRPr="008909A2">
        <w:t>zakup urządzeń i wyposażenia domowego.</w:t>
      </w:r>
    </w:p>
    <w:p w14:paraId="3B98BC0C" w14:textId="77777777" w:rsidR="008909A2" w:rsidRPr="008909A2" w:rsidRDefault="008909A2" w:rsidP="008909A2"/>
    <w:p w14:paraId="6CD6AACD" w14:textId="6DAED0A6" w:rsidR="008909A2" w:rsidRPr="008909A2" w:rsidRDefault="008909A2" w:rsidP="00F83242">
      <w:pPr>
        <w:ind w:firstLine="360"/>
      </w:pPr>
      <w:r w:rsidRPr="008909A2">
        <w:t>Pora</w:t>
      </w:r>
      <w:r w:rsidR="00F83242">
        <w:t>dnia Psychologiczno-Pedagogiczna</w:t>
      </w:r>
      <w:r w:rsidRPr="008909A2">
        <w:t xml:space="preserve"> prowadząca terapię dzieci i młodzieży </w:t>
      </w:r>
      <w:r w:rsidRPr="008909A2">
        <w:br/>
        <w:t>w zależności od rozpoznanych potrzeb oraz zapewniające pomoc psychologiczno-pedagogiczną dzieciom i młodzieży z grup ryzyka oraz ich rodzicom.</w:t>
      </w:r>
    </w:p>
    <w:p w14:paraId="026372E3" w14:textId="77777777" w:rsidR="008909A2" w:rsidRPr="008909A2" w:rsidRDefault="008909A2" w:rsidP="00F83242">
      <w:pPr>
        <w:ind w:firstLine="360"/>
      </w:pPr>
      <w:r w:rsidRPr="008909A2">
        <w:t>Pozostałe instytucje udzielające pomocy osobom doświadczającym przemocy:</w:t>
      </w:r>
    </w:p>
    <w:p w14:paraId="3C3B1E0B" w14:textId="77777777" w:rsidR="008909A2" w:rsidRPr="008909A2" w:rsidRDefault="008909A2" w:rsidP="00AD708C">
      <w:pPr>
        <w:numPr>
          <w:ilvl w:val="0"/>
          <w:numId w:val="24"/>
        </w:numPr>
        <w:rPr>
          <w:u w:val="single"/>
        </w:rPr>
      </w:pPr>
      <w:r w:rsidRPr="008909A2">
        <w:t>Stowarzyszenie Fundusz Tratwa w Szczecinku, ul. Wiejska 4,</w:t>
      </w:r>
    </w:p>
    <w:p w14:paraId="42FC72F3" w14:textId="77777777" w:rsidR="008909A2" w:rsidRPr="008909A2" w:rsidRDefault="008909A2" w:rsidP="00AD708C">
      <w:pPr>
        <w:numPr>
          <w:ilvl w:val="0"/>
          <w:numId w:val="24"/>
        </w:numPr>
        <w:rPr>
          <w:u w:val="single"/>
        </w:rPr>
      </w:pPr>
      <w:r w:rsidRPr="008909A2">
        <w:t>miejskie i gminne świetlice środowiskowe,</w:t>
      </w:r>
    </w:p>
    <w:p w14:paraId="69D2B4C8" w14:textId="77777777" w:rsidR="008909A2" w:rsidRPr="008909A2" w:rsidRDefault="008909A2" w:rsidP="00AD708C">
      <w:pPr>
        <w:numPr>
          <w:ilvl w:val="0"/>
          <w:numId w:val="24"/>
        </w:numPr>
        <w:rPr>
          <w:u w:val="single"/>
        </w:rPr>
      </w:pPr>
      <w:r w:rsidRPr="008909A2">
        <w:t>Miejska i Gminne Komisje Rozwiązywania Problemów Alkoholowych,</w:t>
      </w:r>
    </w:p>
    <w:p w14:paraId="536E5B0F" w14:textId="77777777" w:rsidR="008909A2" w:rsidRPr="008909A2" w:rsidRDefault="008909A2" w:rsidP="00AD708C">
      <w:pPr>
        <w:numPr>
          <w:ilvl w:val="0"/>
          <w:numId w:val="24"/>
        </w:numPr>
        <w:rPr>
          <w:u w:val="single"/>
        </w:rPr>
      </w:pPr>
      <w:r w:rsidRPr="008909A2">
        <w:t>punkty konsultacyjne dla rodzin z problemem przemocy w rodzinie,</w:t>
      </w:r>
    </w:p>
    <w:p w14:paraId="4BA838B2" w14:textId="77777777" w:rsidR="008909A2" w:rsidRPr="008909A2" w:rsidRDefault="008909A2" w:rsidP="00AD708C">
      <w:pPr>
        <w:numPr>
          <w:ilvl w:val="0"/>
          <w:numId w:val="24"/>
        </w:numPr>
        <w:rPr>
          <w:u w:val="single"/>
        </w:rPr>
      </w:pPr>
      <w:r w:rsidRPr="008909A2">
        <w:t>Zakłady Opieki Zdrowotnej,</w:t>
      </w:r>
    </w:p>
    <w:p w14:paraId="0F93F43C" w14:textId="77777777" w:rsidR="008909A2" w:rsidRPr="008909A2" w:rsidRDefault="008909A2" w:rsidP="00AD708C">
      <w:pPr>
        <w:numPr>
          <w:ilvl w:val="0"/>
          <w:numId w:val="24"/>
        </w:numPr>
        <w:rPr>
          <w:u w:val="single"/>
        </w:rPr>
      </w:pPr>
      <w:r w:rsidRPr="008909A2">
        <w:t>Prokuratura Rejonowa w Szczecinku,</w:t>
      </w:r>
    </w:p>
    <w:p w14:paraId="3312748F" w14:textId="63396D32" w:rsidR="00F83242" w:rsidRPr="00F83242" w:rsidRDefault="00F83242" w:rsidP="00AD708C">
      <w:pPr>
        <w:numPr>
          <w:ilvl w:val="0"/>
          <w:numId w:val="24"/>
        </w:numPr>
        <w:rPr>
          <w:u w:val="single"/>
        </w:rPr>
      </w:pPr>
      <w:r>
        <w:t>związki wyznaniowe, kościoły.</w:t>
      </w:r>
    </w:p>
    <w:p w14:paraId="0166D607" w14:textId="77777777" w:rsidR="008909A2" w:rsidRPr="008909A2" w:rsidRDefault="008909A2" w:rsidP="00F83242">
      <w:pPr>
        <w:ind w:firstLine="360"/>
      </w:pPr>
      <w:r w:rsidRPr="008909A2">
        <w:lastRenderedPageBreak/>
        <w:t>Strategia rozwiązywania problemów Powiatu Szczecineckiego w obszarze przeciwdziałania przemocy powinna być skupiona wokół trzech strategicznych obszarów:</w:t>
      </w:r>
    </w:p>
    <w:p w14:paraId="612D794C" w14:textId="77777777" w:rsidR="008909A2" w:rsidRPr="008909A2" w:rsidRDefault="008909A2" w:rsidP="00AD708C">
      <w:pPr>
        <w:numPr>
          <w:ilvl w:val="0"/>
          <w:numId w:val="30"/>
        </w:numPr>
      </w:pPr>
      <w:r w:rsidRPr="008909A2">
        <w:t xml:space="preserve">prewencji, czyli działania ukierunkowane na wykluczanie przyczyn wikłania </w:t>
      </w:r>
      <w:r w:rsidRPr="008909A2">
        <w:br/>
        <w:t>w przemoc oraz zmniejszanie ryzyka wystąpienia,</w:t>
      </w:r>
    </w:p>
    <w:p w14:paraId="28933FA4" w14:textId="77777777" w:rsidR="008909A2" w:rsidRPr="008909A2" w:rsidRDefault="008909A2" w:rsidP="00AD708C">
      <w:pPr>
        <w:numPr>
          <w:ilvl w:val="0"/>
          <w:numId w:val="30"/>
        </w:numPr>
      </w:pPr>
      <w:r w:rsidRPr="008909A2">
        <w:t>interwencji, czyli pomocy osobom doświadczającym przemocy,</w:t>
      </w:r>
    </w:p>
    <w:p w14:paraId="33FD2C27" w14:textId="77777777" w:rsidR="008909A2" w:rsidRPr="008909A2" w:rsidRDefault="008909A2" w:rsidP="00AD708C">
      <w:pPr>
        <w:numPr>
          <w:ilvl w:val="0"/>
          <w:numId w:val="30"/>
        </w:numPr>
      </w:pPr>
      <w:r w:rsidRPr="008909A2">
        <w:t xml:space="preserve">integracji, czyli pomoc ukierunkowanej na pomoc osobom uwikłanym w przemoc polegającą na redukcji powstałych szkód wywołanych przez uwikłanie w problem </w:t>
      </w:r>
      <w:r w:rsidRPr="008909A2">
        <w:br/>
        <w:t>i zapewnienie pełnego powrotu do prawidłowego pełnienia ról społecznych.</w:t>
      </w:r>
    </w:p>
    <w:p w14:paraId="1293A924" w14:textId="6DBA3615" w:rsidR="008909A2" w:rsidRPr="008909A2" w:rsidRDefault="008909A2" w:rsidP="008909A2">
      <w:r w:rsidRPr="008909A2">
        <w:t>Cele szczegółowe</w:t>
      </w:r>
    </w:p>
    <w:p w14:paraId="45CC7CCE" w14:textId="77777777" w:rsidR="008909A2" w:rsidRPr="008909A2" w:rsidRDefault="008909A2" w:rsidP="00AD708C">
      <w:pPr>
        <w:numPr>
          <w:ilvl w:val="0"/>
          <w:numId w:val="31"/>
        </w:numPr>
      </w:pPr>
      <w:r w:rsidRPr="008909A2">
        <w:t>prewencji:</w:t>
      </w:r>
    </w:p>
    <w:p w14:paraId="50DCC38D" w14:textId="77777777" w:rsidR="008909A2" w:rsidRPr="008909A2" w:rsidRDefault="008909A2" w:rsidP="00AD708C">
      <w:pPr>
        <w:numPr>
          <w:ilvl w:val="0"/>
          <w:numId w:val="26"/>
        </w:numPr>
      </w:pPr>
      <w:r w:rsidRPr="008909A2">
        <w:t xml:space="preserve">rozwijanie społecznej świadomości i wrażliwości na zjawisko przemocy </w:t>
      </w:r>
      <w:r w:rsidRPr="008909A2">
        <w:br/>
        <w:t>w rodzinie, profilaktyka, zmiana postaw i stereotypów poprzez kampanie społeczne.</w:t>
      </w:r>
    </w:p>
    <w:p w14:paraId="4046D476" w14:textId="77777777" w:rsidR="008909A2" w:rsidRPr="008909A2" w:rsidRDefault="008909A2" w:rsidP="00AD708C">
      <w:pPr>
        <w:numPr>
          <w:ilvl w:val="0"/>
          <w:numId w:val="26"/>
        </w:numPr>
      </w:pPr>
      <w:r w:rsidRPr="008909A2">
        <w:t>działania mające na celu promowanie i wdrożenia prawidłowych metod wykonawczych.</w:t>
      </w:r>
    </w:p>
    <w:p w14:paraId="78517D58" w14:textId="77777777" w:rsidR="008909A2" w:rsidRPr="008909A2" w:rsidRDefault="008909A2" w:rsidP="00AD708C">
      <w:pPr>
        <w:numPr>
          <w:ilvl w:val="0"/>
          <w:numId w:val="26"/>
        </w:numPr>
      </w:pPr>
      <w:r w:rsidRPr="008909A2">
        <w:t>opracowanie i realizacja powiatowego programu  przeciwdziałania przemocy domowej oraz ochrony osób doznających przemocy.</w:t>
      </w:r>
    </w:p>
    <w:p w14:paraId="694287EF" w14:textId="1EBEE927" w:rsidR="008909A2" w:rsidRPr="008909A2" w:rsidRDefault="00F83242" w:rsidP="00AD708C">
      <w:pPr>
        <w:numPr>
          <w:ilvl w:val="0"/>
          <w:numId w:val="31"/>
        </w:numPr>
      </w:pPr>
      <w:r>
        <w:t>i</w:t>
      </w:r>
      <w:r w:rsidR="008909A2" w:rsidRPr="008909A2">
        <w:t>nterwencji:</w:t>
      </w:r>
    </w:p>
    <w:p w14:paraId="3865DC7A" w14:textId="44E10A32" w:rsidR="008909A2" w:rsidRPr="008909A2" w:rsidRDefault="008909A2" w:rsidP="00AD708C">
      <w:pPr>
        <w:numPr>
          <w:ilvl w:val="0"/>
          <w:numId w:val="27"/>
        </w:numPr>
      </w:pPr>
      <w:r w:rsidRPr="008909A2">
        <w:t>zwiększenie dostępności do specjalistycznej pomocy dla rodzin, w których występ</w:t>
      </w:r>
      <w:r w:rsidR="00F83242">
        <w:t>uje problem przemocy w rodzinie,</w:t>
      </w:r>
    </w:p>
    <w:p w14:paraId="36C80971" w14:textId="127E2FFD" w:rsidR="008909A2" w:rsidRPr="008909A2" w:rsidRDefault="008909A2" w:rsidP="00AD708C">
      <w:pPr>
        <w:numPr>
          <w:ilvl w:val="0"/>
          <w:numId w:val="27"/>
        </w:numPr>
      </w:pPr>
      <w:r w:rsidRPr="008909A2">
        <w:t>działania edukacyjne kierowane do os</w:t>
      </w:r>
      <w:r w:rsidR="00F83242">
        <w:t>ób doznających przemocy domowej,</w:t>
      </w:r>
    </w:p>
    <w:p w14:paraId="331EF4B7" w14:textId="40BAD292" w:rsidR="008909A2" w:rsidRPr="008909A2" w:rsidRDefault="008909A2" w:rsidP="00AD708C">
      <w:pPr>
        <w:numPr>
          <w:ilvl w:val="0"/>
          <w:numId w:val="27"/>
        </w:numPr>
      </w:pPr>
      <w:r w:rsidRPr="008909A2">
        <w:t>realizacja programów terapeutycznych i pomocy psychologicznej, pedagogicznej, prawnej, socjalnej, rodzinnej dla os</w:t>
      </w:r>
      <w:r w:rsidR="00F83242">
        <w:t>ób doznających przemocy domowej,</w:t>
      </w:r>
    </w:p>
    <w:p w14:paraId="459EE0F4" w14:textId="19CBC7CF" w:rsidR="008909A2" w:rsidRPr="008909A2" w:rsidRDefault="008909A2" w:rsidP="00AD708C">
      <w:pPr>
        <w:numPr>
          <w:ilvl w:val="0"/>
          <w:numId w:val="27"/>
        </w:numPr>
      </w:pPr>
      <w:r w:rsidRPr="008909A2">
        <w:t>zapewnienie ochrony dzieciom w trybie art. 12a ustawy z dnia 29 lipca 2005 r. o pr</w:t>
      </w:r>
      <w:r w:rsidR="00F83242">
        <w:t>zeciwdziałaniu przemocy domowej,</w:t>
      </w:r>
    </w:p>
    <w:p w14:paraId="7B28CDA0" w14:textId="77777777" w:rsidR="008909A2" w:rsidRPr="008909A2" w:rsidRDefault="008909A2" w:rsidP="00AD708C">
      <w:pPr>
        <w:numPr>
          <w:ilvl w:val="0"/>
          <w:numId w:val="27"/>
        </w:numPr>
      </w:pPr>
      <w:r w:rsidRPr="008909A2">
        <w:t xml:space="preserve">udostępnianie baz teleadresowych wchodzących w obręb powiatu gmin do dnia 30 stycznia i 31 lipca każdego kolejnego roku. </w:t>
      </w:r>
    </w:p>
    <w:p w14:paraId="67655CEC" w14:textId="77777777" w:rsidR="008909A2" w:rsidRPr="008909A2" w:rsidRDefault="008909A2" w:rsidP="00AD708C">
      <w:pPr>
        <w:numPr>
          <w:ilvl w:val="0"/>
          <w:numId w:val="31"/>
        </w:numPr>
      </w:pPr>
      <w:r w:rsidRPr="008909A2">
        <w:t>integracji:</w:t>
      </w:r>
    </w:p>
    <w:p w14:paraId="36AAB5DB" w14:textId="3008E9B9" w:rsidR="008909A2" w:rsidRPr="008909A2" w:rsidRDefault="008909A2" w:rsidP="00AD708C">
      <w:pPr>
        <w:numPr>
          <w:ilvl w:val="0"/>
          <w:numId w:val="28"/>
        </w:numPr>
      </w:pPr>
      <w:r w:rsidRPr="008909A2">
        <w:t>praca z osobą stosującą przemoc wobec bliskich – działania terapeutyczne, korekcyjno-edukacyjn</w:t>
      </w:r>
      <w:r w:rsidR="00F83242">
        <w:t>e, psychologiczno–terapeutyczne,</w:t>
      </w:r>
    </w:p>
    <w:p w14:paraId="4E0F7085" w14:textId="134756B9" w:rsidR="008909A2" w:rsidRPr="008909A2" w:rsidRDefault="008909A2" w:rsidP="00AD708C">
      <w:pPr>
        <w:numPr>
          <w:ilvl w:val="0"/>
          <w:numId w:val="28"/>
        </w:numPr>
      </w:pPr>
      <w:r w:rsidRPr="008909A2">
        <w:t>budowanie lokalnego systemu przec</w:t>
      </w:r>
      <w:r w:rsidR="00F83242">
        <w:t>iwdziałania przemocy w rodzinie,</w:t>
      </w:r>
    </w:p>
    <w:p w14:paraId="415C6F9D" w14:textId="77777777" w:rsidR="008909A2" w:rsidRPr="008909A2" w:rsidRDefault="008909A2" w:rsidP="00AD708C">
      <w:pPr>
        <w:numPr>
          <w:ilvl w:val="0"/>
          <w:numId w:val="28"/>
        </w:numPr>
      </w:pPr>
      <w:r w:rsidRPr="008909A2">
        <w:t xml:space="preserve"> podnoszenie kompetencji osób pracujących w obszarze przemocy w rodzinie.</w:t>
      </w:r>
    </w:p>
    <w:p w14:paraId="1232B6F3" w14:textId="38C8C284" w:rsidR="008909A2" w:rsidRDefault="008909A2" w:rsidP="00A91FA3">
      <w:pPr>
        <w:ind w:firstLine="426"/>
      </w:pPr>
      <w:r w:rsidRPr="008909A2">
        <w:lastRenderedPageBreak/>
        <w:t xml:space="preserve">Wypracowana strategia wymaga współpracy i zaangażowania zarówno jednostek, </w:t>
      </w:r>
      <w:r w:rsidRPr="008909A2">
        <w:br/>
        <w:t>jak i społeczeństwa jako całości. S</w:t>
      </w:r>
      <w:r w:rsidR="00CD7488">
        <w:t>tanowią one część</w:t>
      </w:r>
      <w:r w:rsidRPr="008909A2">
        <w:t xml:space="preserve"> długoterminowego planu, który dąży </w:t>
      </w:r>
      <w:r w:rsidRPr="008909A2">
        <w:br/>
        <w:t>do eliminacji przemocy społecznej i stworzenia bezpiecznego i sprawiedliwego społeczeństwa.</w:t>
      </w:r>
    </w:p>
    <w:p w14:paraId="4762D0AE" w14:textId="307E88AA" w:rsidR="008909A2" w:rsidRDefault="008909A2" w:rsidP="00A91FA3">
      <w:pPr>
        <w:spacing w:after="160"/>
        <w:ind w:firstLine="426"/>
        <w:rPr>
          <w:rFonts w:cs="Times New Roman"/>
          <w:szCs w:val="24"/>
        </w:rPr>
      </w:pPr>
      <w:r>
        <w:t xml:space="preserve">Na podstawie przeprowadzonej ankiety, osoby biorące w niej udział wskazały, </w:t>
      </w:r>
      <w:r>
        <w:br/>
        <w:t xml:space="preserve">że w głównej mierze udzielanie wsparcia osobom zagrożonym występowaniem przemocy, </w:t>
      </w:r>
      <w:r w:rsidRPr="008909A2">
        <w:rPr>
          <w:rFonts w:cs="Times New Roman"/>
          <w:szCs w:val="24"/>
        </w:rPr>
        <w:t>edukacja dzieci i młodzieży w zakresie zachowań przemocowych,</w:t>
      </w:r>
      <w:r>
        <w:rPr>
          <w:rFonts w:cs="Times New Roman"/>
          <w:szCs w:val="24"/>
        </w:rPr>
        <w:t xml:space="preserve"> z</w:t>
      </w:r>
      <w:r w:rsidRPr="007B0268">
        <w:rPr>
          <w:rFonts w:cs="Times New Roman"/>
          <w:szCs w:val="24"/>
        </w:rPr>
        <w:t xml:space="preserve">większanie informacji </w:t>
      </w:r>
      <w:r>
        <w:rPr>
          <w:rFonts w:cs="Times New Roman"/>
          <w:szCs w:val="24"/>
        </w:rPr>
        <w:br/>
      </w:r>
      <w:r w:rsidRPr="007B0268">
        <w:rPr>
          <w:rFonts w:cs="Times New Roman"/>
          <w:szCs w:val="24"/>
        </w:rPr>
        <w:t>o konsekwencjach prawnych stosowania przemocy</w:t>
      </w:r>
      <w:r>
        <w:rPr>
          <w:rFonts w:cs="Times New Roman"/>
          <w:szCs w:val="24"/>
        </w:rPr>
        <w:t xml:space="preserve"> mogłyby posłużyć jako najskuteczniejsze do zapobiegania przemocy. Natomiast optymalnymi działaniami dla osób doświadczający przemocy domowej, według ankietowanych, są </w:t>
      </w:r>
      <w:r w:rsidRPr="008909A2">
        <w:rPr>
          <w:rFonts w:cs="Times New Roman"/>
          <w:szCs w:val="24"/>
        </w:rPr>
        <w:t>o</w:t>
      </w:r>
      <w:r w:rsidRPr="008909A2">
        <w:rPr>
          <w:rFonts w:cs="Times New Roman"/>
          <w:szCs w:val="24"/>
        </w:rPr>
        <w:tab/>
        <w:t>zwiększenie dostępności do poradnictwa prawnego, psychologicznego,</w:t>
      </w:r>
      <w:r>
        <w:rPr>
          <w:rFonts w:cs="Times New Roman"/>
          <w:szCs w:val="24"/>
        </w:rPr>
        <w:t xml:space="preserve"> zapewnienie schronienia ofiarom przemocy oraz izolowanie sprawców. </w:t>
      </w:r>
      <w:r w:rsidR="00692CD5">
        <w:rPr>
          <w:rFonts w:cs="Times New Roman"/>
          <w:szCs w:val="24"/>
        </w:rPr>
        <w:tab/>
      </w:r>
    </w:p>
    <w:p w14:paraId="19513979" w14:textId="3C13F457" w:rsidR="00692CD5" w:rsidRDefault="00692CD5" w:rsidP="00A91FA3">
      <w:pPr>
        <w:spacing w:after="160"/>
        <w:ind w:firstLine="426"/>
        <w:rPr>
          <w:rFonts w:cs="Times New Roman"/>
          <w:szCs w:val="24"/>
        </w:rPr>
      </w:pPr>
      <w:r>
        <w:rPr>
          <w:rFonts w:cs="Times New Roman"/>
          <w:szCs w:val="24"/>
        </w:rPr>
        <w:t>W MOPS-</w:t>
      </w:r>
      <w:proofErr w:type="spellStart"/>
      <w:r>
        <w:rPr>
          <w:rFonts w:cs="Times New Roman"/>
          <w:szCs w:val="24"/>
        </w:rPr>
        <w:t>ie</w:t>
      </w:r>
      <w:proofErr w:type="spellEnd"/>
      <w:r>
        <w:rPr>
          <w:rFonts w:cs="Times New Roman"/>
          <w:szCs w:val="24"/>
        </w:rPr>
        <w:t xml:space="preserve"> w Szczecinku liczba osób korzystających z pomocy społecznej ze względu </w:t>
      </w:r>
      <w:r w:rsidR="00A91FA3">
        <w:rPr>
          <w:rFonts w:cs="Times New Roman"/>
          <w:szCs w:val="24"/>
        </w:rPr>
        <w:br/>
      </w:r>
      <w:r>
        <w:rPr>
          <w:rFonts w:cs="Times New Roman"/>
          <w:szCs w:val="24"/>
        </w:rPr>
        <w:t xml:space="preserve">na doświadczanie przemoc w rodzinie kształtowała się kolejno: w 2019 roku 63 osoby, </w:t>
      </w:r>
      <w:r>
        <w:rPr>
          <w:rFonts w:cs="Times New Roman"/>
          <w:szCs w:val="24"/>
        </w:rPr>
        <w:br/>
        <w:t xml:space="preserve">w 2019 oku 45 osób, w 2020 roku 20 osób, w 2021 roku 34 osoby i w 2022 roku 16 osób. </w:t>
      </w:r>
      <w:r w:rsidR="00F83242">
        <w:rPr>
          <w:rFonts w:cs="Times New Roman"/>
          <w:szCs w:val="24"/>
        </w:rPr>
        <w:br/>
      </w:r>
      <w:r>
        <w:rPr>
          <w:rFonts w:cs="Times New Roman"/>
          <w:szCs w:val="24"/>
        </w:rPr>
        <w:t>W MGOPS-</w:t>
      </w:r>
      <w:proofErr w:type="spellStart"/>
      <w:r>
        <w:rPr>
          <w:rFonts w:cs="Times New Roman"/>
          <w:szCs w:val="24"/>
        </w:rPr>
        <w:t>ie</w:t>
      </w:r>
      <w:proofErr w:type="spellEnd"/>
      <w:r>
        <w:rPr>
          <w:rFonts w:cs="Times New Roman"/>
          <w:szCs w:val="24"/>
        </w:rPr>
        <w:t xml:space="preserve"> w Bornem Sulinowie sytuacja była następująca: w 2018 roku 12 osób, w 2019 roku 18 osób, w 2020 roku 11 osób, w 2021 roku również 11 osób i w 2022 roku 0 osób. </w:t>
      </w:r>
      <w:r w:rsidR="00F83242">
        <w:rPr>
          <w:rFonts w:cs="Times New Roman"/>
          <w:szCs w:val="24"/>
        </w:rPr>
        <w:br/>
      </w:r>
      <w:r>
        <w:rPr>
          <w:rFonts w:cs="Times New Roman"/>
          <w:szCs w:val="24"/>
        </w:rPr>
        <w:t xml:space="preserve">W Gminie Grzmiącej tylko w 2018 roku i 2019 roku występowały wartości wskazujące </w:t>
      </w:r>
      <w:r w:rsidR="00F83242">
        <w:rPr>
          <w:rFonts w:cs="Times New Roman"/>
          <w:szCs w:val="24"/>
        </w:rPr>
        <w:br/>
      </w:r>
      <w:r>
        <w:rPr>
          <w:rFonts w:cs="Times New Roman"/>
          <w:szCs w:val="24"/>
        </w:rPr>
        <w:t xml:space="preserve">na korzystanie z pomocy ze względu na przemoc, a w pozostałych latach wartości były zerowe. </w:t>
      </w:r>
    </w:p>
    <w:p w14:paraId="014D9FF4" w14:textId="6491863E" w:rsidR="00692CD5" w:rsidRDefault="00692CD5" w:rsidP="00A91FA3">
      <w:pPr>
        <w:spacing w:after="160"/>
        <w:ind w:firstLine="426"/>
        <w:rPr>
          <w:rFonts w:cs="Times New Roman"/>
          <w:szCs w:val="24"/>
        </w:rPr>
      </w:pPr>
      <w:r>
        <w:rPr>
          <w:rFonts w:cs="Times New Roman"/>
          <w:szCs w:val="24"/>
        </w:rPr>
        <w:t>W MGOPS-</w:t>
      </w:r>
      <w:proofErr w:type="spellStart"/>
      <w:r>
        <w:rPr>
          <w:rFonts w:cs="Times New Roman"/>
          <w:szCs w:val="24"/>
        </w:rPr>
        <w:t>ie</w:t>
      </w:r>
      <w:proofErr w:type="spellEnd"/>
      <w:r>
        <w:rPr>
          <w:rFonts w:cs="Times New Roman"/>
          <w:szCs w:val="24"/>
        </w:rPr>
        <w:t xml:space="preserve"> w Białym Borze w 2020 roku i w 2021 roku nie było osób korzystających </w:t>
      </w:r>
      <w:r w:rsidR="00A91FA3">
        <w:rPr>
          <w:rFonts w:cs="Times New Roman"/>
          <w:szCs w:val="24"/>
        </w:rPr>
        <w:br/>
      </w:r>
      <w:r>
        <w:rPr>
          <w:rFonts w:cs="Times New Roman"/>
          <w:szCs w:val="24"/>
        </w:rPr>
        <w:t>z pomocy ze względu na przemoc, ale w 2022 roku takich osób już było 4. W Gminie Szczecinek w każdym z badanych lat liczba osób wynosiła 0. W MGOPS-</w:t>
      </w:r>
      <w:proofErr w:type="spellStart"/>
      <w:r>
        <w:rPr>
          <w:rFonts w:cs="Times New Roman"/>
          <w:szCs w:val="24"/>
        </w:rPr>
        <w:t>ie</w:t>
      </w:r>
      <w:proofErr w:type="spellEnd"/>
      <w:r>
        <w:rPr>
          <w:rFonts w:cs="Times New Roman"/>
          <w:szCs w:val="24"/>
        </w:rPr>
        <w:t xml:space="preserve"> w Barwicach natomiast w 2018 roku osób korzystających z pomocy było 17, w 2019 roku 0, w 2020 0, </w:t>
      </w:r>
      <w:r w:rsidR="00F83242">
        <w:rPr>
          <w:rFonts w:cs="Times New Roman"/>
          <w:szCs w:val="24"/>
        </w:rPr>
        <w:br/>
      </w:r>
      <w:r>
        <w:rPr>
          <w:rFonts w:cs="Times New Roman"/>
          <w:szCs w:val="24"/>
        </w:rPr>
        <w:t xml:space="preserve">w 2021 roku 1 osoba i w 2022 roku 0. </w:t>
      </w:r>
    </w:p>
    <w:p w14:paraId="5D69330D" w14:textId="77777777" w:rsidR="00F83242" w:rsidRDefault="00F83242" w:rsidP="00F83242">
      <w:pPr>
        <w:spacing w:after="160"/>
        <w:ind w:firstLine="708"/>
        <w:rPr>
          <w:rFonts w:cs="Times New Roman"/>
          <w:szCs w:val="24"/>
        </w:rPr>
      </w:pPr>
    </w:p>
    <w:p w14:paraId="4CFD9B99" w14:textId="77777777" w:rsidR="00F83242" w:rsidRDefault="00F83242" w:rsidP="00F83242">
      <w:pPr>
        <w:spacing w:after="160"/>
        <w:ind w:firstLine="708"/>
        <w:rPr>
          <w:rFonts w:cs="Times New Roman"/>
          <w:szCs w:val="24"/>
        </w:rPr>
      </w:pPr>
    </w:p>
    <w:p w14:paraId="76EA289D" w14:textId="77777777" w:rsidR="00F83242" w:rsidRDefault="00F83242" w:rsidP="00F83242">
      <w:pPr>
        <w:spacing w:after="160"/>
        <w:ind w:firstLine="708"/>
        <w:rPr>
          <w:rFonts w:cs="Times New Roman"/>
          <w:szCs w:val="24"/>
        </w:rPr>
      </w:pPr>
    </w:p>
    <w:p w14:paraId="337CBD09" w14:textId="77777777" w:rsidR="00F83242" w:rsidRDefault="00F83242" w:rsidP="00F83242">
      <w:pPr>
        <w:spacing w:after="160"/>
        <w:ind w:firstLine="708"/>
        <w:rPr>
          <w:rFonts w:cs="Times New Roman"/>
          <w:szCs w:val="24"/>
        </w:rPr>
      </w:pPr>
    </w:p>
    <w:p w14:paraId="6C0BFD23" w14:textId="77777777" w:rsidR="00F83242" w:rsidRDefault="00F83242" w:rsidP="00F83242">
      <w:pPr>
        <w:spacing w:after="160"/>
        <w:ind w:firstLine="708"/>
        <w:rPr>
          <w:rFonts w:cs="Times New Roman"/>
          <w:szCs w:val="24"/>
        </w:rPr>
      </w:pPr>
    </w:p>
    <w:p w14:paraId="5A839B89" w14:textId="77777777" w:rsidR="00F83242" w:rsidRDefault="00F83242" w:rsidP="00F83242">
      <w:pPr>
        <w:spacing w:after="160"/>
        <w:ind w:firstLine="708"/>
        <w:rPr>
          <w:rFonts w:cs="Times New Roman"/>
          <w:szCs w:val="24"/>
        </w:rPr>
      </w:pPr>
    </w:p>
    <w:p w14:paraId="1A942FF3" w14:textId="77777777" w:rsidR="00F83242" w:rsidRDefault="00F83242" w:rsidP="00F83242">
      <w:pPr>
        <w:spacing w:after="160"/>
        <w:ind w:firstLine="708"/>
        <w:rPr>
          <w:rFonts w:cs="Times New Roman"/>
          <w:szCs w:val="24"/>
        </w:rPr>
      </w:pPr>
    </w:p>
    <w:p w14:paraId="24A4AC9E" w14:textId="00215A5C" w:rsidR="00F83242" w:rsidRDefault="00F83242" w:rsidP="00A91FA3">
      <w:pPr>
        <w:spacing w:after="160"/>
        <w:rPr>
          <w:rFonts w:cs="Times New Roman"/>
          <w:szCs w:val="24"/>
        </w:rPr>
      </w:pPr>
      <w:r w:rsidRPr="00A91FA3">
        <w:rPr>
          <w:rFonts w:cs="Times New Roman"/>
          <w:b/>
          <w:bCs/>
          <w:szCs w:val="24"/>
        </w:rPr>
        <w:lastRenderedPageBreak/>
        <w:t>Tabela 2.6.</w:t>
      </w:r>
      <w:r>
        <w:rPr>
          <w:rFonts w:cs="Times New Roman"/>
          <w:szCs w:val="24"/>
        </w:rPr>
        <w:t xml:space="preserve"> Analiza SWOT walki z przemocą w rodzinie:</w:t>
      </w:r>
    </w:p>
    <w:tbl>
      <w:tblPr>
        <w:tblStyle w:val="Tabela-Siatka"/>
        <w:tblW w:w="0" w:type="auto"/>
        <w:tblInd w:w="5" w:type="dxa"/>
        <w:tblLook w:val="04A0" w:firstRow="1" w:lastRow="0" w:firstColumn="1" w:lastColumn="0" w:noHBand="0" w:noVBand="1"/>
      </w:tblPr>
      <w:tblGrid>
        <w:gridCol w:w="4531"/>
        <w:gridCol w:w="4531"/>
      </w:tblGrid>
      <w:tr w:rsidR="00F83242" w:rsidRPr="00F83242" w14:paraId="2E600065" w14:textId="77777777" w:rsidTr="00F83242">
        <w:tc>
          <w:tcPr>
            <w:tcW w:w="4531" w:type="dxa"/>
            <w:tcBorders>
              <w:top w:val="nil"/>
              <w:left w:val="nil"/>
              <w:bottom w:val="single" w:sz="12" w:space="0" w:color="5B9BD5"/>
              <w:right w:val="single" w:sz="12" w:space="0" w:color="5B9BD5"/>
            </w:tcBorders>
          </w:tcPr>
          <w:p w14:paraId="3455F5E8" w14:textId="77777777" w:rsidR="00F83242" w:rsidRPr="00F83242" w:rsidRDefault="00F83242" w:rsidP="00F83242">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83242">
              <w:rPr>
                <w:rFonts w:ascii="Calibri" w:eastAsia="Calibri" w:hAnsi="Calibri" w:cs="Times New Roman"/>
                <w:i/>
                <w:color w:val="5B9BD5"/>
                <w:sz w:val="22"/>
              </w:rPr>
              <w:t>Mocne strony</w:t>
            </w:r>
          </w:p>
          <w:p w14:paraId="60C7935B" w14:textId="77777777" w:rsidR="00F83242" w:rsidRPr="00F83242" w:rsidRDefault="00F83242" w:rsidP="00AD708C">
            <w:pPr>
              <w:numPr>
                <w:ilvl w:val="0"/>
                <w:numId w:val="16"/>
              </w:numPr>
              <w:spacing w:line="240" w:lineRule="auto"/>
              <w:contextualSpacing/>
              <w:jc w:val="left"/>
              <w:rPr>
                <w:rFonts w:ascii="Calibri" w:eastAsia="Calibri" w:hAnsi="Calibri" w:cs="Times New Roman"/>
                <w:sz w:val="22"/>
              </w:rPr>
            </w:pPr>
            <w:r w:rsidRPr="00F83242">
              <w:rPr>
                <w:rFonts w:eastAsia="Calibri" w:cs="Times New Roman"/>
              </w:rPr>
              <w:t xml:space="preserve">profesjonalizacja kadr oraz silna koalicja zbudowana wokół obszaru przeciwdziałania przemocy </w:t>
            </w:r>
            <w:r w:rsidRPr="00F83242">
              <w:rPr>
                <w:rFonts w:eastAsia="Calibri" w:cs="Times New Roman"/>
              </w:rPr>
              <w:br/>
              <w:t>w rodzinie,</w:t>
            </w:r>
          </w:p>
          <w:p w14:paraId="636CEE3C" w14:textId="77777777" w:rsidR="00F83242" w:rsidRPr="00F83242" w:rsidRDefault="00F83242" w:rsidP="00AD708C">
            <w:pPr>
              <w:numPr>
                <w:ilvl w:val="0"/>
                <w:numId w:val="16"/>
              </w:numPr>
              <w:spacing w:line="240" w:lineRule="auto"/>
              <w:contextualSpacing/>
              <w:jc w:val="left"/>
              <w:rPr>
                <w:rFonts w:ascii="Calibri" w:eastAsia="Calibri" w:hAnsi="Calibri" w:cs="Times New Roman"/>
                <w:sz w:val="22"/>
              </w:rPr>
            </w:pPr>
            <w:r w:rsidRPr="00F83242">
              <w:rPr>
                <w:rFonts w:eastAsia="Calibri" w:cs="Times New Roman"/>
              </w:rPr>
              <w:t>rozwinięty system działań prewencyjnych, w tym upowszechnianie wiedzy na temat zjawiska przemocy i możliwości uzyskania pomocy.</w:t>
            </w:r>
          </w:p>
        </w:tc>
        <w:tc>
          <w:tcPr>
            <w:tcW w:w="4531" w:type="dxa"/>
            <w:tcBorders>
              <w:top w:val="nil"/>
              <w:left w:val="single" w:sz="12" w:space="0" w:color="5B9BD5"/>
              <w:bottom w:val="single" w:sz="12" w:space="0" w:color="5B9BD5"/>
              <w:right w:val="nil"/>
            </w:tcBorders>
          </w:tcPr>
          <w:p w14:paraId="64FC6E61" w14:textId="77777777" w:rsidR="00F83242" w:rsidRPr="00F83242" w:rsidRDefault="00F83242" w:rsidP="00F83242">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83242">
              <w:rPr>
                <w:rFonts w:ascii="Calibri" w:eastAsia="Calibri" w:hAnsi="Calibri" w:cs="Times New Roman"/>
                <w:i/>
                <w:color w:val="5B9BD5"/>
                <w:sz w:val="22"/>
              </w:rPr>
              <w:t xml:space="preserve">Słabe strony </w:t>
            </w:r>
          </w:p>
          <w:p w14:paraId="43235F5F" w14:textId="3C56A233" w:rsidR="00F83242" w:rsidRPr="00F83242" w:rsidRDefault="00F83242" w:rsidP="00AD708C">
            <w:pPr>
              <w:numPr>
                <w:ilvl w:val="0"/>
                <w:numId w:val="17"/>
              </w:numPr>
              <w:spacing w:line="240" w:lineRule="auto"/>
              <w:contextualSpacing/>
              <w:jc w:val="left"/>
              <w:rPr>
                <w:rFonts w:ascii="Calibri" w:eastAsia="Calibri" w:hAnsi="Calibri" w:cs="Times New Roman"/>
                <w:sz w:val="22"/>
              </w:rPr>
            </w:pPr>
            <w:r w:rsidRPr="00F83242">
              <w:rPr>
                <w:rFonts w:eastAsia="Calibri" w:cs="Times New Roman"/>
                <w:szCs w:val="24"/>
              </w:rPr>
              <w:t xml:space="preserve">niedostateczna oferta długofalowego i interdyscyplinarnego wsparcia </w:t>
            </w:r>
            <w:r w:rsidR="00CD7488">
              <w:rPr>
                <w:rFonts w:eastAsia="Calibri" w:cs="Times New Roman"/>
                <w:szCs w:val="24"/>
              </w:rPr>
              <w:br/>
            </w:r>
            <w:r w:rsidRPr="00F83242">
              <w:rPr>
                <w:rFonts w:eastAsia="Calibri" w:cs="Times New Roman"/>
                <w:szCs w:val="24"/>
              </w:rPr>
              <w:t>na poziomie działań integracyjnych służących stabilizacji sytuacji rodziny,</w:t>
            </w:r>
          </w:p>
          <w:p w14:paraId="3F0E9B13" w14:textId="77777777" w:rsidR="00F83242" w:rsidRPr="00F83242" w:rsidRDefault="00F83242" w:rsidP="00AD708C">
            <w:pPr>
              <w:numPr>
                <w:ilvl w:val="0"/>
                <w:numId w:val="17"/>
              </w:numPr>
              <w:spacing w:line="240" w:lineRule="auto"/>
              <w:contextualSpacing/>
              <w:jc w:val="left"/>
              <w:rPr>
                <w:rFonts w:ascii="Calibri" w:eastAsia="Calibri" w:hAnsi="Calibri" w:cs="Times New Roman"/>
                <w:sz w:val="22"/>
              </w:rPr>
            </w:pPr>
            <w:r w:rsidRPr="00F83242">
              <w:rPr>
                <w:rFonts w:eastAsia="Calibri" w:cs="Times New Roman"/>
                <w:szCs w:val="24"/>
              </w:rPr>
              <w:t>niespójność procedur reagowania kluczowych podmiotów zaangażowanych w przeciwdziałania przemocy.</w:t>
            </w:r>
            <w:r w:rsidRPr="00F83242">
              <w:rPr>
                <w:rFonts w:eastAsia="Calibri" w:cs="Times New Roman"/>
              </w:rPr>
              <w:t xml:space="preserve"> </w:t>
            </w:r>
          </w:p>
        </w:tc>
      </w:tr>
      <w:tr w:rsidR="00F83242" w:rsidRPr="00F83242" w14:paraId="006A048F" w14:textId="77777777" w:rsidTr="00F83242">
        <w:trPr>
          <w:trHeight w:val="5383"/>
        </w:trPr>
        <w:tc>
          <w:tcPr>
            <w:tcW w:w="4531" w:type="dxa"/>
            <w:tcBorders>
              <w:top w:val="single" w:sz="12" w:space="0" w:color="5B9BD5"/>
              <w:left w:val="nil"/>
              <w:bottom w:val="nil"/>
              <w:right w:val="single" w:sz="12" w:space="0" w:color="5B9BD5"/>
            </w:tcBorders>
          </w:tcPr>
          <w:p w14:paraId="33FBEA06" w14:textId="77777777" w:rsidR="00F83242" w:rsidRPr="00F83242" w:rsidRDefault="00F83242" w:rsidP="00F83242">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83242">
              <w:rPr>
                <w:rFonts w:ascii="Calibri" w:eastAsia="Calibri" w:hAnsi="Calibri" w:cs="Times New Roman"/>
                <w:i/>
                <w:color w:val="5B9BD5"/>
                <w:sz w:val="22"/>
              </w:rPr>
              <w:t xml:space="preserve">Szanse </w:t>
            </w:r>
          </w:p>
          <w:p w14:paraId="624DBF05" w14:textId="77777777" w:rsidR="00F83242" w:rsidRPr="00F83242" w:rsidRDefault="00F83242" w:rsidP="00AD708C">
            <w:pPr>
              <w:numPr>
                <w:ilvl w:val="0"/>
                <w:numId w:val="18"/>
              </w:numPr>
              <w:spacing w:line="240" w:lineRule="auto"/>
              <w:contextualSpacing/>
              <w:jc w:val="left"/>
              <w:rPr>
                <w:rFonts w:eastAsia="Calibri" w:cs="Times New Roman"/>
              </w:rPr>
            </w:pPr>
            <w:r w:rsidRPr="00F83242">
              <w:rPr>
                <w:rFonts w:eastAsia="Calibri" w:cs="Times New Roman"/>
              </w:rPr>
              <w:t xml:space="preserve">zwiększenie skuteczności działań </w:t>
            </w:r>
            <w:r w:rsidRPr="00F83242">
              <w:rPr>
                <w:rFonts w:eastAsia="Calibri" w:cs="Times New Roman"/>
              </w:rPr>
              <w:br/>
              <w:t>w obszarze przemocy w rodzinie poprzez włączanie podmiotów działających w koalicji na rzecz przeciwdziałania uzależnieniom,</w:t>
            </w:r>
          </w:p>
          <w:p w14:paraId="5BA610A9" w14:textId="77777777" w:rsidR="00F83242" w:rsidRPr="00F83242" w:rsidRDefault="00F83242" w:rsidP="00AD708C">
            <w:pPr>
              <w:numPr>
                <w:ilvl w:val="0"/>
                <w:numId w:val="18"/>
              </w:numPr>
              <w:spacing w:line="240" w:lineRule="auto"/>
              <w:contextualSpacing/>
              <w:jc w:val="left"/>
              <w:rPr>
                <w:rFonts w:eastAsia="Calibri" w:cs="Times New Roman"/>
              </w:rPr>
            </w:pPr>
            <w:r w:rsidRPr="00F83242">
              <w:rPr>
                <w:rFonts w:eastAsia="Calibri" w:cs="Times New Roman"/>
              </w:rPr>
              <w:t xml:space="preserve">kampanie społeczne prowadzone </w:t>
            </w:r>
            <w:r w:rsidRPr="00F83242">
              <w:rPr>
                <w:rFonts w:eastAsia="Calibri" w:cs="Times New Roman"/>
              </w:rPr>
              <w:br/>
              <w:t>w obszarze problematyki przemocy.</w:t>
            </w:r>
          </w:p>
          <w:p w14:paraId="0CDA082D" w14:textId="77777777" w:rsidR="00F83242" w:rsidRPr="00F83242" w:rsidRDefault="00F83242" w:rsidP="00F83242">
            <w:pPr>
              <w:ind w:left="720"/>
              <w:contextualSpacing/>
              <w:jc w:val="left"/>
              <w:rPr>
                <w:rFonts w:eastAsia="Calibri" w:cs="Times New Roman"/>
              </w:rPr>
            </w:pPr>
          </w:p>
        </w:tc>
        <w:tc>
          <w:tcPr>
            <w:tcW w:w="4531" w:type="dxa"/>
            <w:tcBorders>
              <w:top w:val="single" w:sz="12" w:space="0" w:color="5B9BD5"/>
              <w:left w:val="single" w:sz="12" w:space="0" w:color="5B9BD5"/>
              <w:bottom w:val="nil"/>
              <w:right w:val="nil"/>
            </w:tcBorders>
          </w:tcPr>
          <w:p w14:paraId="23786597" w14:textId="77777777" w:rsidR="00F83242" w:rsidRPr="00F83242" w:rsidRDefault="00F83242" w:rsidP="00F83242">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83242">
              <w:rPr>
                <w:rFonts w:ascii="Calibri" w:eastAsia="Calibri" w:hAnsi="Calibri" w:cs="Times New Roman"/>
                <w:i/>
                <w:color w:val="5B9BD5"/>
                <w:sz w:val="22"/>
              </w:rPr>
              <w:t xml:space="preserve">Zagrożenia </w:t>
            </w:r>
          </w:p>
          <w:p w14:paraId="5CDE1105" w14:textId="77777777" w:rsidR="00F83242" w:rsidRPr="00F83242" w:rsidRDefault="00F83242" w:rsidP="00AD708C">
            <w:pPr>
              <w:numPr>
                <w:ilvl w:val="0"/>
                <w:numId w:val="19"/>
              </w:numPr>
              <w:spacing w:line="240" w:lineRule="auto"/>
              <w:contextualSpacing/>
              <w:jc w:val="left"/>
              <w:rPr>
                <w:rFonts w:eastAsia="Calibri" w:cs="Times New Roman"/>
              </w:rPr>
            </w:pPr>
            <w:r w:rsidRPr="00F83242">
              <w:rPr>
                <w:rFonts w:eastAsia="Calibri" w:cs="Times New Roman"/>
              </w:rPr>
              <w:t>zwiększone ryzyko wypaleni zawodowego pracowników służb pracujących w obszarze przeciwdziałania przemocy,</w:t>
            </w:r>
          </w:p>
          <w:p w14:paraId="4E3FCB60" w14:textId="77777777" w:rsidR="00F83242" w:rsidRPr="00F83242" w:rsidRDefault="00F83242" w:rsidP="00AD708C">
            <w:pPr>
              <w:numPr>
                <w:ilvl w:val="0"/>
                <w:numId w:val="19"/>
              </w:numPr>
              <w:spacing w:line="240" w:lineRule="auto"/>
              <w:contextualSpacing/>
              <w:jc w:val="left"/>
              <w:rPr>
                <w:rFonts w:eastAsia="Calibri" w:cs="Times New Roman"/>
              </w:rPr>
            </w:pPr>
            <w:r w:rsidRPr="00F83242">
              <w:rPr>
                <w:rFonts w:eastAsia="Calibri" w:cs="Times New Roman"/>
              </w:rPr>
              <w:t>wysoki poziom akceptacji społecznej dla przejawów przemocy w życiu społecznym, w tym w procesie wychowywania dziecka.</w:t>
            </w:r>
          </w:p>
        </w:tc>
      </w:tr>
    </w:tbl>
    <w:p w14:paraId="0CE8F5CE" w14:textId="737D5DD4" w:rsidR="00F83242" w:rsidRDefault="00F83242" w:rsidP="00F83242">
      <w:pPr>
        <w:spacing w:after="160"/>
        <w:rPr>
          <w:rFonts w:cs="Times New Roman"/>
          <w:sz w:val="20"/>
          <w:szCs w:val="24"/>
        </w:rPr>
      </w:pPr>
    </w:p>
    <w:p w14:paraId="2B85800F" w14:textId="283F42FC" w:rsidR="00F83242" w:rsidRPr="00F83242" w:rsidRDefault="00F83242" w:rsidP="00F83242">
      <w:pPr>
        <w:spacing w:after="160"/>
        <w:rPr>
          <w:rFonts w:cs="Times New Roman"/>
          <w:sz w:val="18"/>
          <w:szCs w:val="24"/>
        </w:rPr>
      </w:pPr>
      <w:r w:rsidRPr="00F83242">
        <w:rPr>
          <w:rFonts w:cs="Times New Roman"/>
          <w:sz w:val="18"/>
          <w:szCs w:val="24"/>
        </w:rPr>
        <w:t>Źródło: Opracowanie własne.</w:t>
      </w:r>
    </w:p>
    <w:p w14:paraId="1DF98E3F" w14:textId="72E9D8D3" w:rsidR="00F83242" w:rsidRPr="00F83242" w:rsidRDefault="00F83242" w:rsidP="00A91FA3">
      <w:pPr>
        <w:spacing w:after="160"/>
        <w:ind w:firstLine="426"/>
        <w:rPr>
          <w:rFonts w:cs="Times New Roman"/>
          <w:szCs w:val="24"/>
        </w:rPr>
      </w:pPr>
      <w:r>
        <w:rPr>
          <w:rFonts w:cs="Times New Roman"/>
          <w:szCs w:val="24"/>
        </w:rPr>
        <w:t>Uwydatnienie konieczności</w:t>
      </w:r>
      <w:r w:rsidRPr="00F83242">
        <w:rPr>
          <w:rFonts w:cs="Times New Roman"/>
          <w:szCs w:val="24"/>
        </w:rPr>
        <w:t xml:space="preserve"> budowy kompleksowej strategii walki z przemocą domową, obejmującej zarówno as</w:t>
      </w:r>
      <w:r w:rsidR="00F14352">
        <w:rPr>
          <w:rFonts w:cs="Times New Roman"/>
          <w:szCs w:val="24"/>
        </w:rPr>
        <w:t>pekty prawne, jak i społeczne, w</w:t>
      </w:r>
      <w:r w:rsidRPr="00F83242">
        <w:rPr>
          <w:rFonts w:cs="Times New Roman"/>
          <w:szCs w:val="24"/>
        </w:rPr>
        <w:t>spółpraca międzyinstytucjonalna, edukacja społeczeństwa, wykorzystanie nowoczesnych technologii i eliminacja stygmatyzacji ofiar stanowią kluczowe elementy skutecznego zwalczania przemocy domowej. Współdziałanie społeczeństwa, organizacji pozarządowych i instytucji państwowych jest niezbędne w dążeniu do stworzenia bezpiecznego środowiska dla ofiar i eliminacji przemocy w rodzinie.</w:t>
      </w:r>
    </w:p>
    <w:p w14:paraId="24D3FDD5" w14:textId="4B9F8111" w:rsidR="00692CD5" w:rsidRDefault="00367DDB" w:rsidP="00A91FA3">
      <w:pPr>
        <w:spacing w:after="160"/>
        <w:ind w:firstLine="426"/>
        <w:rPr>
          <w:rFonts w:cs="Times New Roman"/>
          <w:szCs w:val="24"/>
        </w:rPr>
      </w:pPr>
      <w:r w:rsidRPr="00367DDB">
        <w:rPr>
          <w:rFonts w:cs="Times New Roman"/>
          <w:szCs w:val="24"/>
        </w:rPr>
        <w:lastRenderedPageBreak/>
        <w:t xml:space="preserve">Osoby </w:t>
      </w:r>
      <w:r>
        <w:rPr>
          <w:rFonts w:cs="Times New Roman"/>
          <w:szCs w:val="24"/>
        </w:rPr>
        <w:t>z niepełnosprawnościami</w:t>
      </w:r>
      <w:r w:rsidRPr="00367DDB">
        <w:rPr>
          <w:rFonts w:cs="Times New Roman"/>
          <w:szCs w:val="24"/>
        </w:rPr>
        <w:t xml:space="preserve"> stanowią integralną część społeczeństwa, a budowanie </w:t>
      </w:r>
      <w:r w:rsidR="00A270DF" w:rsidRPr="00367DDB">
        <w:rPr>
          <w:rFonts w:cs="Times New Roman"/>
          <w:szCs w:val="24"/>
        </w:rPr>
        <w:t>inkluzy</w:t>
      </w:r>
      <w:r w:rsidR="00DB358D">
        <w:rPr>
          <w:rFonts w:cs="Times New Roman"/>
          <w:szCs w:val="24"/>
        </w:rPr>
        <w:t>wnego</w:t>
      </w:r>
      <w:r w:rsidRPr="00367DDB">
        <w:rPr>
          <w:rFonts w:cs="Times New Roman"/>
          <w:szCs w:val="24"/>
        </w:rPr>
        <w:t xml:space="preserve"> środowiska to nie tylko obowiązek etyczny, lecz także fundament </w:t>
      </w:r>
      <w:r>
        <w:rPr>
          <w:rFonts w:cs="Times New Roman"/>
          <w:szCs w:val="24"/>
        </w:rPr>
        <w:br/>
      </w:r>
      <w:r w:rsidRPr="00367DDB">
        <w:rPr>
          <w:rFonts w:cs="Times New Roman"/>
          <w:szCs w:val="24"/>
        </w:rPr>
        <w:t>dla zrównoważonego rozwoju społeczeństwa. Pomoc osobom</w:t>
      </w:r>
      <w:r>
        <w:rPr>
          <w:rFonts w:cs="Times New Roman"/>
          <w:szCs w:val="24"/>
        </w:rPr>
        <w:t xml:space="preserve"> z niepełnosprawnościami</w:t>
      </w:r>
      <w:r w:rsidRPr="00367DDB">
        <w:rPr>
          <w:rFonts w:cs="Times New Roman"/>
          <w:szCs w:val="24"/>
        </w:rPr>
        <w:t xml:space="preserve"> obejmuje szereg działań, które mają na celu eliminację barier, wsparcie w codziennym funkcjonowaniu oraz zapewnienie równych szans.</w:t>
      </w:r>
    </w:p>
    <w:p w14:paraId="73EAD68A" w14:textId="3ED8C88E" w:rsidR="00367DDB" w:rsidRPr="00367DDB" w:rsidRDefault="00367DDB" w:rsidP="00A91FA3">
      <w:pPr>
        <w:spacing w:after="160"/>
        <w:ind w:firstLine="426"/>
        <w:rPr>
          <w:rFonts w:cs="Times New Roman"/>
          <w:szCs w:val="24"/>
        </w:rPr>
      </w:pPr>
      <w:r w:rsidRPr="00367DDB">
        <w:rPr>
          <w:rFonts w:cs="Times New Roman"/>
          <w:szCs w:val="24"/>
        </w:rPr>
        <w:t xml:space="preserve">Pierwszym krokiem w pomocy </w:t>
      </w:r>
      <w:r>
        <w:rPr>
          <w:rFonts w:cs="Times New Roman"/>
          <w:szCs w:val="24"/>
        </w:rPr>
        <w:t>tym osobom</w:t>
      </w:r>
      <w:r w:rsidRPr="00367DDB">
        <w:rPr>
          <w:rFonts w:cs="Times New Roman"/>
          <w:szCs w:val="24"/>
        </w:rPr>
        <w:t xml:space="preserve"> jest dostosowanie środowiska, w którym żyją. To obejmuje zarówno przestrzenie publiczne, jak i prywatne miejsca zamieszkania. Ruchome schody, windy, dostosowane toalety czy </w:t>
      </w:r>
      <w:r w:rsidR="00F84CFB">
        <w:rPr>
          <w:rFonts w:cs="Times New Roman"/>
          <w:szCs w:val="24"/>
        </w:rPr>
        <w:t>ścieżki bez barier</w:t>
      </w:r>
      <w:r w:rsidRPr="00367DDB">
        <w:rPr>
          <w:rFonts w:cs="Times New Roman"/>
          <w:szCs w:val="24"/>
        </w:rPr>
        <w:t xml:space="preserve"> to elementy infrastruktury, które eliminują fizyczne bariery i umożliwiają pełniejsze u</w:t>
      </w:r>
      <w:r>
        <w:rPr>
          <w:rFonts w:cs="Times New Roman"/>
          <w:szCs w:val="24"/>
        </w:rPr>
        <w:t>czestnictwo w życiu społecznym.</w:t>
      </w:r>
    </w:p>
    <w:p w14:paraId="5FD5DE55" w14:textId="57E5CEB1" w:rsidR="00367DDB" w:rsidRPr="00367DDB" w:rsidRDefault="00367DDB" w:rsidP="00A91FA3">
      <w:pPr>
        <w:spacing w:after="160"/>
        <w:ind w:firstLine="426"/>
        <w:rPr>
          <w:rFonts w:cs="Times New Roman"/>
          <w:szCs w:val="24"/>
        </w:rPr>
      </w:pPr>
      <w:r w:rsidRPr="00367DDB">
        <w:rPr>
          <w:rFonts w:cs="Times New Roman"/>
          <w:szCs w:val="24"/>
        </w:rPr>
        <w:t xml:space="preserve">Wspieranie edukacji na temat różnych rodzajów niepełnosprawności, korzystania </w:t>
      </w:r>
      <w:r>
        <w:rPr>
          <w:rFonts w:cs="Times New Roman"/>
          <w:szCs w:val="24"/>
        </w:rPr>
        <w:br/>
      </w:r>
      <w:r w:rsidRPr="00367DDB">
        <w:rPr>
          <w:rFonts w:cs="Times New Roman"/>
          <w:szCs w:val="24"/>
        </w:rPr>
        <w:t xml:space="preserve">z odpowiednich języków oraz promowanie inkluzji w szkołach to kluczowe działania. Świadomość społeczeństwa na temat potrzeb i możliwości osób </w:t>
      </w:r>
      <w:r>
        <w:rPr>
          <w:rFonts w:cs="Times New Roman"/>
          <w:szCs w:val="24"/>
        </w:rPr>
        <w:t>z niepełnosprawnościami</w:t>
      </w:r>
      <w:r w:rsidRPr="00367DDB">
        <w:rPr>
          <w:rFonts w:cs="Times New Roman"/>
          <w:szCs w:val="24"/>
        </w:rPr>
        <w:t xml:space="preserve"> jest fundamentem dla tw</w:t>
      </w:r>
      <w:r>
        <w:rPr>
          <w:rFonts w:cs="Times New Roman"/>
          <w:szCs w:val="24"/>
        </w:rPr>
        <w:t>orzenia przyjaznego środowiska.</w:t>
      </w:r>
    </w:p>
    <w:p w14:paraId="5C0FC51C" w14:textId="21E5547B" w:rsidR="00367DDB" w:rsidRPr="00367DDB" w:rsidRDefault="00367DDB" w:rsidP="00A91FA3">
      <w:pPr>
        <w:spacing w:after="160"/>
        <w:ind w:firstLine="426"/>
        <w:rPr>
          <w:rFonts w:cs="Times New Roman"/>
          <w:szCs w:val="24"/>
        </w:rPr>
      </w:pPr>
      <w:r w:rsidRPr="00367DDB">
        <w:rPr>
          <w:rFonts w:cs="Times New Roman"/>
          <w:szCs w:val="24"/>
        </w:rPr>
        <w:t xml:space="preserve">Zapewnienie dostępu do rynku pracy i eliminacja dyskryminacji w miejscu pracy </w:t>
      </w:r>
      <w:r>
        <w:rPr>
          <w:rFonts w:cs="Times New Roman"/>
          <w:szCs w:val="24"/>
        </w:rPr>
        <w:br/>
      </w:r>
      <w:r w:rsidRPr="00367DDB">
        <w:rPr>
          <w:rFonts w:cs="Times New Roman"/>
          <w:szCs w:val="24"/>
        </w:rPr>
        <w:t xml:space="preserve">są kluczowymi elementami pomocy osobom </w:t>
      </w:r>
      <w:r>
        <w:rPr>
          <w:rFonts w:cs="Times New Roman"/>
          <w:szCs w:val="24"/>
        </w:rPr>
        <w:t>z niepełnosprawnościami</w:t>
      </w:r>
      <w:r w:rsidRPr="00367DDB">
        <w:rPr>
          <w:rFonts w:cs="Times New Roman"/>
          <w:szCs w:val="24"/>
        </w:rPr>
        <w:t xml:space="preserve">. Elastyczne warunki zatrudnienia, dostosowane miejsca pracy czy specjalistyczne szkolenia to środki, które sprzyjają </w:t>
      </w:r>
      <w:r>
        <w:rPr>
          <w:rFonts w:cs="Times New Roman"/>
          <w:szCs w:val="24"/>
        </w:rPr>
        <w:t xml:space="preserve">równości szans na rynku pracy. </w:t>
      </w:r>
      <w:r w:rsidRPr="00367DDB">
        <w:rPr>
          <w:rFonts w:cs="Times New Roman"/>
          <w:szCs w:val="24"/>
        </w:rPr>
        <w:t>Osoby</w:t>
      </w:r>
      <w:r>
        <w:rPr>
          <w:rFonts w:cs="Times New Roman"/>
          <w:szCs w:val="24"/>
        </w:rPr>
        <w:t xml:space="preserve"> z niepełnosprawnościami</w:t>
      </w:r>
      <w:r w:rsidRPr="00367DDB">
        <w:rPr>
          <w:rFonts w:cs="Times New Roman"/>
          <w:szCs w:val="24"/>
        </w:rPr>
        <w:t xml:space="preserve"> często wymagają specjalistycznej opieki zdrowotnej i rehabilitacji. Dostępność wysokiej jakości usług medycznych, fizjoterapii czy psychoterapii jest niezbędna dla poprawy jakości życia </w:t>
      </w:r>
      <w:r>
        <w:rPr>
          <w:rFonts w:cs="Times New Roman"/>
          <w:szCs w:val="24"/>
        </w:rPr>
        <w:br/>
      </w:r>
      <w:r w:rsidRPr="00367DDB">
        <w:rPr>
          <w:rFonts w:cs="Times New Roman"/>
          <w:szCs w:val="24"/>
        </w:rPr>
        <w:t>i samodzielności osób z różnymi rodzajami niepełnosprawności.</w:t>
      </w:r>
    </w:p>
    <w:p w14:paraId="17665AD6" w14:textId="081F020B" w:rsidR="00367DDB" w:rsidRPr="00367DDB" w:rsidRDefault="00367DDB" w:rsidP="00A91FA3">
      <w:pPr>
        <w:spacing w:after="160"/>
        <w:ind w:firstLine="426"/>
        <w:rPr>
          <w:rFonts w:cs="Times New Roman"/>
          <w:szCs w:val="24"/>
        </w:rPr>
      </w:pPr>
      <w:r w:rsidRPr="00367DDB">
        <w:rPr>
          <w:rFonts w:cs="Times New Roman"/>
          <w:szCs w:val="24"/>
        </w:rPr>
        <w:t xml:space="preserve">Rozwój innowacyjnych technologii, takich jak technologie asystujące, aplikacje mobilne czy specjalistyczne urządzenia, otwiera nowe możliwości dla osób </w:t>
      </w:r>
      <w:r>
        <w:rPr>
          <w:rFonts w:cs="Times New Roman"/>
          <w:szCs w:val="24"/>
        </w:rPr>
        <w:t>z niepełnosprawnościami</w:t>
      </w:r>
      <w:r w:rsidRPr="00367DDB">
        <w:rPr>
          <w:rFonts w:cs="Times New Roman"/>
          <w:szCs w:val="24"/>
        </w:rPr>
        <w:t>. Te rozwiązania pozwalają na większą niezależność i uczestnictwo w życiu społecznym.</w:t>
      </w:r>
      <w:r>
        <w:rPr>
          <w:rFonts w:cs="Times New Roman"/>
          <w:szCs w:val="24"/>
        </w:rPr>
        <w:t xml:space="preserve"> </w:t>
      </w:r>
      <w:r w:rsidRPr="00367DDB">
        <w:rPr>
          <w:rFonts w:cs="Times New Roman"/>
          <w:szCs w:val="24"/>
        </w:rPr>
        <w:t>Wsparcie dla inicjatyw społecznych, kulturalnych i sportowych skierowanych do</w:t>
      </w:r>
      <w:r>
        <w:rPr>
          <w:rFonts w:cs="Times New Roman"/>
          <w:szCs w:val="24"/>
        </w:rPr>
        <w:t xml:space="preserve"> tych</w:t>
      </w:r>
      <w:r w:rsidRPr="00367DDB">
        <w:rPr>
          <w:rFonts w:cs="Times New Roman"/>
          <w:szCs w:val="24"/>
        </w:rPr>
        <w:t xml:space="preserve"> osób sprzyja ich integracji społecznej. Tworzenie przestrzeni dla wyrażania się poprzez sztukę, sport czy działalność społeczną jest ważnym elementem pomocy i wspierania pasji.</w:t>
      </w:r>
    </w:p>
    <w:p w14:paraId="4CB77605" w14:textId="1CA59E85" w:rsidR="00367DDB" w:rsidRPr="00367DDB" w:rsidRDefault="00367DDB" w:rsidP="00A91FA3">
      <w:pPr>
        <w:spacing w:after="160"/>
        <w:ind w:firstLine="426"/>
        <w:rPr>
          <w:rFonts w:cs="Times New Roman"/>
          <w:szCs w:val="24"/>
        </w:rPr>
      </w:pPr>
      <w:r w:rsidRPr="00367DDB">
        <w:rPr>
          <w:rFonts w:cs="Times New Roman"/>
          <w:szCs w:val="24"/>
        </w:rPr>
        <w:t>Zapewnienie pełni praw osobom</w:t>
      </w:r>
      <w:r>
        <w:rPr>
          <w:rFonts w:cs="Times New Roman"/>
          <w:szCs w:val="24"/>
        </w:rPr>
        <w:t xml:space="preserve"> z niepełnosprawnościami</w:t>
      </w:r>
      <w:r w:rsidRPr="00367DDB">
        <w:rPr>
          <w:rFonts w:cs="Times New Roman"/>
          <w:szCs w:val="24"/>
        </w:rPr>
        <w:t xml:space="preserve"> to fundament w walce </w:t>
      </w:r>
      <w:r>
        <w:rPr>
          <w:rFonts w:cs="Times New Roman"/>
          <w:szCs w:val="24"/>
        </w:rPr>
        <w:br/>
      </w:r>
      <w:r w:rsidRPr="00367DDB">
        <w:rPr>
          <w:rFonts w:cs="Times New Roman"/>
          <w:szCs w:val="24"/>
        </w:rPr>
        <w:t xml:space="preserve">o ich równość i godność. Ochrona przed dyskryminacją, zapewnienie dostępu do edukacji </w:t>
      </w:r>
      <w:r>
        <w:rPr>
          <w:rFonts w:cs="Times New Roman"/>
          <w:szCs w:val="24"/>
        </w:rPr>
        <w:br/>
      </w:r>
      <w:r w:rsidRPr="00367DDB">
        <w:rPr>
          <w:rFonts w:cs="Times New Roman"/>
          <w:szCs w:val="24"/>
        </w:rPr>
        <w:t xml:space="preserve">i pracy oraz respektowanie praw </w:t>
      </w:r>
      <w:r>
        <w:rPr>
          <w:rFonts w:cs="Times New Roman"/>
          <w:szCs w:val="24"/>
        </w:rPr>
        <w:t>tych osób</w:t>
      </w:r>
      <w:r w:rsidRPr="00367DDB">
        <w:rPr>
          <w:rFonts w:cs="Times New Roman"/>
          <w:szCs w:val="24"/>
        </w:rPr>
        <w:t xml:space="preserve"> to kluczowe aspekty wsparcia.</w:t>
      </w:r>
    </w:p>
    <w:p w14:paraId="41633A7E" w14:textId="61B664FF" w:rsidR="00367DDB" w:rsidRDefault="00367DDB" w:rsidP="00D35ABF">
      <w:pPr>
        <w:spacing w:after="160"/>
        <w:ind w:firstLine="426"/>
        <w:rPr>
          <w:rFonts w:cs="Times New Roman"/>
          <w:szCs w:val="24"/>
        </w:rPr>
      </w:pPr>
      <w:r w:rsidRPr="00367DDB">
        <w:rPr>
          <w:rFonts w:cs="Times New Roman"/>
          <w:szCs w:val="24"/>
        </w:rPr>
        <w:t xml:space="preserve">Pomoc osobom </w:t>
      </w:r>
      <w:r w:rsidR="00DB358D">
        <w:rPr>
          <w:rFonts w:cs="Times New Roman"/>
          <w:szCs w:val="24"/>
        </w:rPr>
        <w:t>z niepełnosprawnościami</w:t>
      </w:r>
      <w:r w:rsidRPr="00367DDB">
        <w:rPr>
          <w:rFonts w:cs="Times New Roman"/>
          <w:szCs w:val="24"/>
        </w:rPr>
        <w:t xml:space="preserve"> nie polega jedynie na usuwaniu bieżących barier, lecz także na tworzeniu struktur i kultury, które uwzględniają różnorodność zdolności </w:t>
      </w:r>
      <w:r w:rsidR="005546EA">
        <w:rPr>
          <w:rFonts w:cs="Times New Roman"/>
          <w:szCs w:val="24"/>
        </w:rPr>
        <w:br/>
      </w:r>
      <w:r w:rsidRPr="00367DDB">
        <w:rPr>
          <w:rFonts w:cs="Times New Roman"/>
          <w:szCs w:val="24"/>
        </w:rPr>
        <w:lastRenderedPageBreak/>
        <w:t>i doświadczeń. W perspektywie długofalowej społeczeństwo, które akceptuje i wspiera różnorodność, staje się bardziej zrównoważone, sprzyjające rozwojowi i bardziej ludzkie.</w:t>
      </w:r>
    </w:p>
    <w:p w14:paraId="014591C5" w14:textId="77777777" w:rsidR="00BD68F4" w:rsidRPr="00BD68F4" w:rsidRDefault="00BD68F4" w:rsidP="00A91FA3">
      <w:pPr>
        <w:spacing w:after="160"/>
        <w:ind w:firstLine="426"/>
        <w:rPr>
          <w:rFonts w:cs="Times New Roman"/>
          <w:szCs w:val="24"/>
        </w:rPr>
      </w:pPr>
      <w:r w:rsidRPr="00BD68F4">
        <w:rPr>
          <w:rFonts w:cs="Times New Roman"/>
          <w:szCs w:val="24"/>
        </w:rPr>
        <w:t xml:space="preserve">Wyniki ankiety i interpretacja danych udostępnionych przez Ośrodki Pomocy Społecznej znajdujące się na terenie Powiatu Szczecineckiego oraz Powiatowy Urząd Pracy </w:t>
      </w:r>
      <w:r w:rsidRPr="00BD68F4">
        <w:rPr>
          <w:rFonts w:cs="Times New Roman"/>
          <w:szCs w:val="24"/>
        </w:rPr>
        <w:br/>
        <w:t xml:space="preserve">i Powiatowy Zespół ds. Orzekania o Niepełnosprawności pozwoliły na przybliżenie tematu problemów związanych z niepełnosprawnościami oraz pomocą osobom starszym. </w:t>
      </w:r>
    </w:p>
    <w:p w14:paraId="64F5E524" w14:textId="77777777" w:rsidR="00BD68F4" w:rsidRPr="00BD68F4" w:rsidRDefault="00BD68F4" w:rsidP="00A91FA3">
      <w:pPr>
        <w:spacing w:after="160"/>
        <w:ind w:firstLine="426"/>
        <w:rPr>
          <w:rFonts w:cs="Times New Roman"/>
          <w:szCs w:val="24"/>
        </w:rPr>
      </w:pPr>
      <w:r w:rsidRPr="00BD68F4">
        <w:rPr>
          <w:rFonts w:cs="Times New Roman"/>
          <w:szCs w:val="24"/>
        </w:rPr>
        <w:t xml:space="preserve">Wśród ankietowanych 18,60% ogółu zadeklarowało, że posiada orzeczoną niepełnosprawność.  Z punktu widzenia tworzenia Powiatowej Strategii Rozwiązywania Problemów Społecznych jest to zjawisko pozytywne, ponieważ istotnym było, aby osoby </w:t>
      </w:r>
      <w:r w:rsidRPr="00BD68F4">
        <w:rPr>
          <w:rFonts w:cs="Times New Roman"/>
          <w:szCs w:val="24"/>
        </w:rPr>
        <w:br/>
        <w:t xml:space="preserve">z niepełnosprawnościami również wskazały problemy z jakimi borykają się w największym stopniu w życiu codziennym i kierunki działań, które Powiat powinien podjąć w ramach umożliwienia im pełniejszego życia w społeczeństwie. </w:t>
      </w:r>
    </w:p>
    <w:p w14:paraId="48648739" w14:textId="77777777" w:rsidR="00BD68F4" w:rsidRPr="00BD68F4" w:rsidRDefault="00BD68F4" w:rsidP="00A91FA3">
      <w:pPr>
        <w:spacing w:after="160"/>
        <w:ind w:firstLine="426"/>
        <w:rPr>
          <w:rFonts w:cs="Times New Roman"/>
          <w:szCs w:val="24"/>
        </w:rPr>
      </w:pPr>
      <w:r w:rsidRPr="00BD68F4">
        <w:rPr>
          <w:rFonts w:cs="Times New Roman"/>
          <w:szCs w:val="24"/>
        </w:rPr>
        <w:t xml:space="preserve">Według osób biorących udział w ankiecie problemy wynikające z niepełnosprawności znajdują się na czwartym miejscu jako te, z którymi można spotkać się na terenie Powiatu Szczecineckiego. Głównym zdaniem ankietowanych trzema problemami, z którymi borykają się osoby ze względu na orzeczoną niepełnosprawność to samotność i/lub brak wsparcia, bariery funkcjonalne (architektoniczne, techniczne i w komunikowaniu się) oraz transportowe, brak miejsc pracy dla osób z orzeczoną niepełnosprawnością.  Trzema głównie wytypowanymi działaniami, które mogłyby być podjęte na rzecz osób z niepełnosprawnością na terenie Powiatu Szczecineckiego i tym samym umożliwiając im pełniejszy udział w życiu społecznym to: większy dostęp do wszechstronnej rehabilitacji mającej na celu adaptację społeczną </w:t>
      </w:r>
      <w:r w:rsidRPr="00BD68F4">
        <w:rPr>
          <w:rFonts w:cs="Times New Roman"/>
          <w:szCs w:val="24"/>
        </w:rPr>
        <w:br/>
        <w:t xml:space="preserve">i rehabilitacji leczniczej, zwiększenie liczby ofert pracy i miejsc pracy, większa liczba ofert pracy i miejsc pracy, likwidacja barier funkcjonalnych (architektonicznych, technicznych, </w:t>
      </w:r>
      <w:r w:rsidRPr="00BD68F4">
        <w:rPr>
          <w:rFonts w:cs="Times New Roman"/>
          <w:szCs w:val="24"/>
        </w:rPr>
        <w:br/>
        <w:t xml:space="preserve">w komunikowaniu się) i barier transportowych. </w:t>
      </w:r>
    </w:p>
    <w:p w14:paraId="53A45F49" w14:textId="1202D9BA" w:rsidR="00BD68F4" w:rsidRPr="00BD68F4" w:rsidRDefault="00BD68F4" w:rsidP="00A91FA3">
      <w:pPr>
        <w:spacing w:after="160"/>
        <w:ind w:firstLine="426"/>
        <w:rPr>
          <w:rFonts w:cs="Times New Roman"/>
          <w:szCs w:val="24"/>
        </w:rPr>
      </w:pPr>
      <w:r w:rsidRPr="00BD68F4">
        <w:rPr>
          <w:rFonts w:cs="Times New Roman"/>
          <w:szCs w:val="24"/>
        </w:rPr>
        <w:t xml:space="preserve">Na podstanie danych udostępnionych z Ośrodków Pomocy Społecznej problemy związane z orzeczoną niepełnosprawnością na terenie Powiatu Szczecineckiego również zajmują trzecie-czwarte miejsce. Największy udział liczby osób korzystających z pomocy </w:t>
      </w:r>
      <w:r w:rsidRPr="00BD68F4">
        <w:rPr>
          <w:rFonts w:cs="Times New Roman"/>
          <w:szCs w:val="24"/>
        </w:rPr>
        <w:br/>
        <w:t xml:space="preserve">ze względu na orzeczoną niepełnosprawność w latach 2018-2022 była zarejestrowana </w:t>
      </w:r>
      <w:r w:rsidRPr="00BD68F4">
        <w:rPr>
          <w:rFonts w:cs="Times New Roman"/>
          <w:szCs w:val="24"/>
        </w:rPr>
        <w:br/>
        <w:t xml:space="preserve">w Miejskim Ośrodku Pomocy Społecznej w Szczecinku, a najmniejsza liczba osób była </w:t>
      </w:r>
      <w:r w:rsidRPr="00BD68F4">
        <w:rPr>
          <w:rFonts w:cs="Times New Roman"/>
          <w:szCs w:val="24"/>
        </w:rPr>
        <w:br/>
        <w:t xml:space="preserve">w Miejsko-Gminnym Ośrodku Pomocy Społecznej w Barwicach. Różnice między tymi dwoma gminami w liczbie osób ze względu na poszczególne lata były praktycznie dziesięciokrotne </w:t>
      </w:r>
      <w:r w:rsidRPr="00BD68F4">
        <w:rPr>
          <w:rFonts w:cs="Times New Roman"/>
          <w:szCs w:val="24"/>
        </w:rPr>
        <w:br/>
        <w:t xml:space="preserve">i wynosiły poszczególnie, w 2018 roku w Mieście Szczecinek 915 osób, w 2019 roku 836 osób, </w:t>
      </w:r>
      <w:r w:rsidRPr="00BD68F4">
        <w:rPr>
          <w:rFonts w:cs="Times New Roman"/>
          <w:szCs w:val="24"/>
        </w:rPr>
        <w:lastRenderedPageBreak/>
        <w:t xml:space="preserve">w 2020 roku 738 osób, w 2020 roku 662 osoby i w 2022 roku 663 osoby, natomiast </w:t>
      </w:r>
      <w:r w:rsidRPr="00BD68F4">
        <w:rPr>
          <w:rFonts w:cs="Times New Roman"/>
          <w:szCs w:val="24"/>
        </w:rPr>
        <w:br/>
        <w:t>w Barwicach w 2018 roku było 90 osób, w 2</w:t>
      </w:r>
      <w:r w:rsidR="00290288">
        <w:rPr>
          <w:rFonts w:cs="Times New Roman"/>
          <w:szCs w:val="24"/>
        </w:rPr>
        <w:t>019 roku również 90 osób, w 202</w:t>
      </w:r>
      <w:r w:rsidRPr="00BD68F4">
        <w:rPr>
          <w:rFonts w:cs="Times New Roman"/>
          <w:szCs w:val="24"/>
        </w:rPr>
        <w:t xml:space="preserve">0 roku 73 osoby, w 2021 roku 49 osoby i w 2022 roku 61 osób.  Może mieć na to wpływ liczba ludności, która to w Szczecinku sięga ponad 40 tysięcy, a w Barwicach niecałe 4 tysiące. W pozostałych gminach liczba osób kształtowała się następująco: w Gminie Szczecinek w 2018 roku 108 osób, w 2019 roku 100 osób, w 2020 roku 73 osoby, w 2021 roku 67 osób i w 2022 roku 74 osoby, w Gminie Biały Bór w 2018 roku 275 osób, w 2019 roku 334 osoby, w 2020 roku 281 osób, </w:t>
      </w:r>
      <w:r w:rsidRPr="00BD68F4">
        <w:rPr>
          <w:rFonts w:cs="Times New Roman"/>
          <w:szCs w:val="24"/>
        </w:rPr>
        <w:br/>
        <w:t xml:space="preserve">w 2021 roku 196 osób i w 2022 roku 189 osób, w Gminie Grzmiącej w 2018 osób 280 osób, </w:t>
      </w:r>
      <w:r w:rsidRPr="00BD68F4">
        <w:rPr>
          <w:rFonts w:cs="Times New Roman"/>
          <w:szCs w:val="24"/>
        </w:rPr>
        <w:br/>
        <w:t xml:space="preserve">w 2019 roku 133 osoby, w 2020 roku 164 osoby, w 2021 roku 120 osób i w 2022 roku 83 osoby, w Miejsko-Gminnym Ośrodku Pomocy Społecznej było zarejestrowanych w 2018 roku 459 osób, w 2019 roku 23 osoby, w 2020 roku 210 osób, w 2021 roku 175 osób i w 2022 roku </w:t>
      </w:r>
      <w:r w:rsidRPr="00BD68F4">
        <w:rPr>
          <w:rFonts w:cs="Times New Roman"/>
          <w:szCs w:val="24"/>
        </w:rPr>
        <w:br/>
        <w:t xml:space="preserve">147 osób. </w:t>
      </w:r>
    </w:p>
    <w:p w14:paraId="63E85B98" w14:textId="77777777" w:rsidR="00BD68F4" w:rsidRPr="00BD68F4" w:rsidRDefault="00BD68F4" w:rsidP="00A91FA3">
      <w:pPr>
        <w:spacing w:after="160"/>
        <w:ind w:firstLine="426"/>
        <w:rPr>
          <w:rFonts w:cs="Times New Roman"/>
          <w:szCs w:val="24"/>
        </w:rPr>
      </w:pPr>
      <w:r w:rsidRPr="00BD68F4">
        <w:rPr>
          <w:rFonts w:cs="Times New Roman"/>
          <w:szCs w:val="24"/>
        </w:rPr>
        <w:t xml:space="preserve">Z informacji udostępnionych przez Powiatowy Zespół ds. Orzekania </w:t>
      </w:r>
      <w:r w:rsidRPr="00BD68F4">
        <w:rPr>
          <w:rFonts w:cs="Times New Roman"/>
          <w:szCs w:val="24"/>
        </w:rPr>
        <w:br/>
        <w:t xml:space="preserve">o Niepełnosprawności wynika, że w 2018 roku osoby przed 16 rokiem życia miały </w:t>
      </w:r>
      <w:r w:rsidRPr="00BD68F4">
        <w:rPr>
          <w:rFonts w:cs="Times New Roman"/>
          <w:szCs w:val="24"/>
        </w:rPr>
        <w:br/>
        <w:t xml:space="preserve">w największej ilości orzeczoną niepełnosprawność ze względu na symbol 12-C, tj. 43 osoby, </w:t>
      </w:r>
      <w:r w:rsidRPr="00BD68F4">
        <w:rPr>
          <w:rFonts w:cs="Times New Roman"/>
          <w:szCs w:val="24"/>
        </w:rPr>
        <w:br/>
        <w:t xml:space="preserve">z tego 21 osób w przedziale wiekowym 4-7, 11-I, tj. 41 osoby, z tego 31 osób w przedziale wiekowym 8-16 lat i 07-S, tj. 39 osób, z tego 17 w przedziale wiekowym 0-3 lat.  </w:t>
      </w:r>
    </w:p>
    <w:p w14:paraId="640EBB85" w14:textId="77777777" w:rsidR="00BD68F4" w:rsidRPr="00BD68F4" w:rsidRDefault="00BD68F4" w:rsidP="00A91FA3">
      <w:pPr>
        <w:spacing w:after="160"/>
        <w:ind w:firstLine="426"/>
        <w:rPr>
          <w:rFonts w:cs="Times New Roman"/>
          <w:szCs w:val="24"/>
        </w:rPr>
      </w:pPr>
      <w:r w:rsidRPr="00BD68F4">
        <w:rPr>
          <w:rFonts w:cs="Times New Roman"/>
          <w:szCs w:val="24"/>
        </w:rPr>
        <w:t xml:space="preserve">Natomiast osoby powyżej 16 roku życia w 2018 roku w większości miały orzeczoną niepełnosprawność ze względu na symbol 05-R, w tym w stopniu umiarkowanym 241 osób. </w:t>
      </w:r>
      <w:r w:rsidRPr="00BD68F4">
        <w:rPr>
          <w:rFonts w:cs="Times New Roman"/>
          <w:szCs w:val="24"/>
        </w:rPr>
        <w:br/>
        <w:t xml:space="preserve">Ze względu na tę przyczynę niepełnosprawności najwięcej osób było w przedziale wiekowym 60 lat i więcej, większą grupę osób ze względu na płeć stanowiły kobiety, </w:t>
      </w:r>
      <w:r w:rsidRPr="00BD68F4">
        <w:rPr>
          <w:rFonts w:cs="Times New Roman"/>
          <w:szCs w:val="24"/>
        </w:rPr>
        <w:br/>
        <w:t xml:space="preserve">ze względu na wykształcenie osoby z wykształceniem zasadniczym, a ze względu </w:t>
      </w:r>
      <w:r w:rsidRPr="00BD68F4">
        <w:rPr>
          <w:rFonts w:cs="Times New Roman"/>
          <w:szCs w:val="24"/>
        </w:rPr>
        <w:br/>
        <w:t xml:space="preserve">na zatrudnienie osoby niezatrudnione. Drugą i trzecią grupę osób ze względu na przyczynę niepełnosprawności stanowią osoby z orzeczoną niepełnosprawnością o symbolu 02-P i 07-S </w:t>
      </w:r>
      <w:r w:rsidRPr="00BD68F4">
        <w:rPr>
          <w:rFonts w:cs="Times New Roman"/>
          <w:szCs w:val="24"/>
        </w:rPr>
        <w:br/>
        <w:t xml:space="preserve">i są to osoby w większości ze stopniem umiarkowanym. W przypadku symbolu 02-P przeważa liczba osób w przedziale wiekowym 41-60, a symbolu 07-S w przedziale 60 lat i więcej </w:t>
      </w:r>
      <w:r w:rsidRPr="00BD68F4">
        <w:rPr>
          <w:rFonts w:cs="Times New Roman"/>
          <w:szCs w:val="24"/>
        </w:rPr>
        <w:br/>
        <w:t xml:space="preserve">i są to w większości mężczyźni. Liczba osób ze względu na wykształcenie przeważa </w:t>
      </w:r>
      <w:r w:rsidRPr="00BD68F4">
        <w:rPr>
          <w:rFonts w:cs="Times New Roman"/>
          <w:szCs w:val="24"/>
        </w:rPr>
        <w:br/>
        <w:t xml:space="preserve">w przypadku tych dwóch symboli niepełnosprawności z wykształceniem podstawowym </w:t>
      </w:r>
      <w:r w:rsidRPr="00BD68F4">
        <w:rPr>
          <w:rFonts w:cs="Times New Roman"/>
          <w:szCs w:val="24"/>
        </w:rPr>
        <w:br/>
        <w:t xml:space="preserve">i zasadniczym i są to osoby w większości niezatrudnione. </w:t>
      </w:r>
    </w:p>
    <w:p w14:paraId="243CCD56" w14:textId="77777777" w:rsidR="00BD68F4" w:rsidRPr="00BD68F4" w:rsidRDefault="00BD68F4" w:rsidP="00A91FA3">
      <w:pPr>
        <w:spacing w:after="160"/>
        <w:ind w:firstLine="426"/>
        <w:rPr>
          <w:rFonts w:cs="Times New Roman"/>
          <w:szCs w:val="24"/>
        </w:rPr>
      </w:pPr>
      <w:r w:rsidRPr="00BD68F4">
        <w:rPr>
          <w:rFonts w:cs="Times New Roman"/>
          <w:szCs w:val="24"/>
        </w:rPr>
        <w:t xml:space="preserve">W 2019 roku liczba osób z niepełnosprawnościami poniżej 16 roku życia wyniosła </w:t>
      </w:r>
      <w:r w:rsidRPr="00BD68F4">
        <w:rPr>
          <w:rFonts w:cs="Times New Roman"/>
          <w:szCs w:val="24"/>
        </w:rPr>
        <w:br/>
        <w:t xml:space="preserve">262 osób, z czego największą grupę stanowiły osoby z orzeczonym symbolem niepełnosprawności 12-C, tj. 42 osoby, w tym najwięcej osób było w grupie wiekowej 4-7 lat. Drugą grupą osób ze względu na orzeczony symbol to osoby z niepełnosprawnością 10-N, </w:t>
      </w:r>
      <w:r w:rsidRPr="00BD68F4">
        <w:rPr>
          <w:rFonts w:cs="Times New Roman"/>
          <w:szCs w:val="24"/>
        </w:rPr>
        <w:br/>
      </w:r>
      <w:r w:rsidRPr="00BD68F4">
        <w:rPr>
          <w:rFonts w:cs="Times New Roman"/>
          <w:szCs w:val="24"/>
        </w:rPr>
        <w:lastRenderedPageBreak/>
        <w:t xml:space="preserve">tj. 35 osób, w tym najwięcej osób w przedziale wiekowym 8-16 lat. Osób z orzeczonym symbolem niepełnosprawności 04-O było 30, w tym najwięcej w przedziale wiekowym </w:t>
      </w:r>
      <w:r w:rsidRPr="00BD68F4">
        <w:rPr>
          <w:rFonts w:cs="Times New Roman"/>
          <w:szCs w:val="24"/>
        </w:rPr>
        <w:br/>
        <w:t xml:space="preserve">8-16 lat. </w:t>
      </w:r>
    </w:p>
    <w:p w14:paraId="4B9E24EC" w14:textId="64D8DCFC" w:rsidR="00BD68F4" w:rsidRPr="00BD68F4" w:rsidRDefault="00BD68F4" w:rsidP="00A91FA3">
      <w:pPr>
        <w:spacing w:after="160"/>
        <w:ind w:firstLine="426"/>
        <w:rPr>
          <w:rFonts w:cs="Times New Roman"/>
          <w:szCs w:val="24"/>
        </w:rPr>
      </w:pPr>
      <w:r w:rsidRPr="00BD68F4">
        <w:rPr>
          <w:rFonts w:cs="Times New Roman"/>
          <w:szCs w:val="24"/>
        </w:rPr>
        <w:t xml:space="preserve">Osób z niepełnosprawnościami powyżej 16 roku życia było ogółem w 2019 roku 1470. Najwięcej osób stanowiły te z orzeczonym symbolem niepełnosprawności 05-R w stopniu umiarkowanym. W przypadku tej grupy osób przeważają te w przedziale wiekowym </w:t>
      </w:r>
      <w:r w:rsidRPr="00BD68F4">
        <w:rPr>
          <w:rFonts w:cs="Times New Roman"/>
          <w:szCs w:val="24"/>
        </w:rPr>
        <w:br/>
        <w:t xml:space="preserve">60 i więcej, z wykształceniem średnim i bez zatrudnienia. Kolejnymi grupami osób przeważającymi w liczbie ogółem są te z orzeczonymi symbolami 02-P i 07-S i w obu przypadkach są to w większości osoby z orzeczeniem w stopniu umiarkowanym, w przedziale wiekowym 60 lat i więcej z tym, że w symbolu 02-P przeważają osoby z wykształceniem zasadniczym, a w symbolu 07-S z wykształceniem podstawowym i </w:t>
      </w:r>
      <w:r w:rsidR="00874AD8">
        <w:rPr>
          <w:rFonts w:cs="Times New Roman"/>
          <w:szCs w:val="24"/>
        </w:rPr>
        <w:t>w dwóch</w:t>
      </w:r>
      <w:r w:rsidRPr="00BD68F4">
        <w:rPr>
          <w:rFonts w:cs="Times New Roman"/>
          <w:szCs w:val="24"/>
        </w:rPr>
        <w:t xml:space="preserve"> przypadkach </w:t>
      </w:r>
      <w:r w:rsidRPr="00BD68F4">
        <w:rPr>
          <w:rFonts w:cs="Times New Roman"/>
          <w:szCs w:val="24"/>
        </w:rPr>
        <w:br/>
        <w:t xml:space="preserve">są to osoby w większości bez zatrudnienia. </w:t>
      </w:r>
    </w:p>
    <w:p w14:paraId="0CFB52EB" w14:textId="6DE77D55" w:rsidR="00BD68F4" w:rsidRPr="00BD68F4" w:rsidRDefault="00BD68F4" w:rsidP="00A91FA3">
      <w:pPr>
        <w:spacing w:after="160"/>
        <w:ind w:firstLine="426"/>
        <w:rPr>
          <w:rFonts w:cs="Times New Roman"/>
          <w:szCs w:val="24"/>
        </w:rPr>
      </w:pPr>
      <w:r w:rsidRPr="00BD68F4">
        <w:rPr>
          <w:rFonts w:cs="Times New Roman"/>
          <w:szCs w:val="24"/>
        </w:rPr>
        <w:t xml:space="preserve">W 2020 roku osób z niepełnosprawnościami poniżej 16 roku życia było ogółem 249. Najwięcej z orzeczonym symbolem niepełnosprawności stanowiły osoby z 11-I, tj. 46 osób, </w:t>
      </w:r>
      <w:r w:rsidR="00874AD8">
        <w:rPr>
          <w:rFonts w:cs="Times New Roman"/>
          <w:szCs w:val="24"/>
        </w:rPr>
        <w:br/>
      </w:r>
      <w:r w:rsidRPr="00BD68F4">
        <w:rPr>
          <w:rFonts w:cs="Times New Roman"/>
          <w:szCs w:val="24"/>
        </w:rPr>
        <w:t>w tym najczęściej w przedziale wiekowym 8-16 lat, 12-C</w:t>
      </w:r>
      <w:r w:rsidR="00CD7488">
        <w:rPr>
          <w:rFonts w:cs="Times New Roman"/>
          <w:szCs w:val="24"/>
        </w:rPr>
        <w:t>, tj.</w:t>
      </w:r>
      <w:r w:rsidRPr="00BD68F4">
        <w:rPr>
          <w:rFonts w:cs="Times New Roman"/>
          <w:szCs w:val="24"/>
        </w:rPr>
        <w:t xml:space="preserve"> 36 osób, w tym w przedziale wiekowym 4-7 i 8-16</w:t>
      </w:r>
      <w:r w:rsidR="00CD7488">
        <w:rPr>
          <w:rFonts w:cs="Times New Roman"/>
          <w:szCs w:val="24"/>
        </w:rPr>
        <w:t xml:space="preserve"> lat (taka sama liczba osób, czyli</w:t>
      </w:r>
      <w:r w:rsidRPr="00BD68F4">
        <w:rPr>
          <w:rFonts w:cs="Times New Roman"/>
          <w:szCs w:val="24"/>
        </w:rPr>
        <w:t xml:space="preserve"> 17) i 10-N, tj. 31 osób, w tym </w:t>
      </w:r>
      <w:r w:rsidR="00D35ABF">
        <w:rPr>
          <w:rFonts w:cs="Times New Roman"/>
          <w:szCs w:val="24"/>
        </w:rPr>
        <w:br/>
      </w:r>
      <w:r w:rsidRPr="00BD68F4">
        <w:rPr>
          <w:rFonts w:cs="Times New Roman"/>
          <w:szCs w:val="24"/>
        </w:rPr>
        <w:t xml:space="preserve">w przedziale w wiekowym 8-16 lat. </w:t>
      </w:r>
    </w:p>
    <w:p w14:paraId="20A8CB67" w14:textId="05CB8794" w:rsidR="00BD68F4" w:rsidRPr="00BD68F4" w:rsidRDefault="00BD68F4" w:rsidP="00A91FA3">
      <w:pPr>
        <w:spacing w:after="160"/>
        <w:ind w:firstLine="426"/>
        <w:rPr>
          <w:rFonts w:cs="Times New Roman"/>
          <w:szCs w:val="24"/>
        </w:rPr>
      </w:pPr>
      <w:r w:rsidRPr="00BD68F4">
        <w:rPr>
          <w:rFonts w:cs="Times New Roman"/>
          <w:szCs w:val="24"/>
        </w:rPr>
        <w:t xml:space="preserve">Osób powyżej 16 roku życia  w 2020 roku było łącznie 1390. Najliczniejszą grupę stanowiły osoby z orzeczonym symbolem niepełnosprawności 05-R, tj. 452 osoby w tym </w:t>
      </w:r>
      <w:r w:rsidR="00874AD8">
        <w:rPr>
          <w:rFonts w:cs="Times New Roman"/>
          <w:szCs w:val="24"/>
        </w:rPr>
        <w:br/>
      </w:r>
      <w:r w:rsidRPr="00BD68F4">
        <w:rPr>
          <w:rFonts w:cs="Times New Roman"/>
          <w:szCs w:val="24"/>
        </w:rPr>
        <w:t xml:space="preserve">w większości w stopniu umiarkowanym. Grupę tych osób stanowiły osoby w większości </w:t>
      </w:r>
      <w:r w:rsidR="00874AD8">
        <w:rPr>
          <w:rFonts w:cs="Times New Roman"/>
          <w:szCs w:val="24"/>
        </w:rPr>
        <w:br/>
      </w:r>
      <w:r w:rsidRPr="00BD68F4">
        <w:rPr>
          <w:rFonts w:cs="Times New Roman"/>
          <w:szCs w:val="24"/>
        </w:rPr>
        <w:t xml:space="preserve">w przedziale wiekowym 60 lat i więcej, ze względu na płeć kobiety, ze względu </w:t>
      </w:r>
      <w:r w:rsidR="00874AD8">
        <w:rPr>
          <w:rFonts w:cs="Times New Roman"/>
          <w:szCs w:val="24"/>
        </w:rPr>
        <w:br/>
      </w:r>
      <w:r w:rsidRPr="00BD68F4">
        <w:rPr>
          <w:rFonts w:cs="Times New Roman"/>
          <w:szCs w:val="24"/>
        </w:rPr>
        <w:t xml:space="preserve">na wykształcenie osoby posiadające zasadnicze wykształcenie i bez zatrudnienia. Dwoma kolejnymi grupami osób z największą liczbą ludności były te z orzeczonym symbolem niepełnosprawności 02-P i 07-S, również w większości ze stopniem umiarkowanym </w:t>
      </w:r>
      <w:r w:rsidR="00874AD8">
        <w:rPr>
          <w:rFonts w:cs="Times New Roman"/>
          <w:szCs w:val="24"/>
        </w:rPr>
        <w:br/>
      </w:r>
      <w:r w:rsidRPr="00BD68F4">
        <w:rPr>
          <w:rFonts w:cs="Times New Roman"/>
          <w:szCs w:val="24"/>
        </w:rPr>
        <w:t xml:space="preserve">i w przedziale wiekowym 60 lat i więcej, i w tym przypadku w większości byli to mężczyźni, z wykształceniem w większości podstawowym i bez zatrudnienia. </w:t>
      </w:r>
    </w:p>
    <w:p w14:paraId="068FF395" w14:textId="2F65D841" w:rsidR="00BD68F4" w:rsidRPr="00BD68F4" w:rsidRDefault="00BD68F4" w:rsidP="00A91FA3">
      <w:pPr>
        <w:spacing w:after="160"/>
        <w:ind w:firstLine="426"/>
        <w:rPr>
          <w:rFonts w:cs="Times New Roman"/>
          <w:szCs w:val="24"/>
        </w:rPr>
      </w:pPr>
      <w:r w:rsidRPr="00BD68F4">
        <w:rPr>
          <w:rFonts w:cs="Times New Roman"/>
          <w:szCs w:val="24"/>
        </w:rPr>
        <w:t xml:space="preserve">W 2021 osób poniżej 16 roku życia było ogółem 209, a najliczniejszą grupę osób </w:t>
      </w:r>
      <w:r w:rsidR="00874AD8">
        <w:rPr>
          <w:rFonts w:cs="Times New Roman"/>
          <w:szCs w:val="24"/>
        </w:rPr>
        <w:br/>
      </w:r>
      <w:r w:rsidRPr="00BD68F4">
        <w:rPr>
          <w:rFonts w:cs="Times New Roman"/>
          <w:szCs w:val="24"/>
        </w:rPr>
        <w:t xml:space="preserve">ze względu na orzeczony symbol niepełnosprawności stanowiły te z orzeczonym 12-C, tj. 37 osób, w tym najwięcej w przedziale wiekowym 8-16 lat, 11-I 32 osoby, w tym najwięcej </w:t>
      </w:r>
      <w:r w:rsidR="00874AD8">
        <w:rPr>
          <w:rFonts w:cs="Times New Roman"/>
          <w:szCs w:val="24"/>
        </w:rPr>
        <w:br/>
      </w:r>
      <w:r w:rsidRPr="00BD68F4">
        <w:rPr>
          <w:rFonts w:cs="Times New Roman"/>
          <w:szCs w:val="24"/>
        </w:rPr>
        <w:t xml:space="preserve">w przedziale wiekowym 8-16 lat oraz 05-R, tj. 27 osób, w tym najwięcej w przedziale wiekowym 4-7, 8-16 lat, tj. po 10 osób. </w:t>
      </w:r>
    </w:p>
    <w:p w14:paraId="5B804157" w14:textId="77777777" w:rsidR="00BD68F4" w:rsidRPr="00BD68F4" w:rsidRDefault="00BD68F4" w:rsidP="00A91FA3">
      <w:pPr>
        <w:spacing w:after="160"/>
        <w:ind w:firstLine="426"/>
        <w:rPr>
          <w:rFonts w:cs="Times New Roman"/>
          <w:szCs w:val="24"/>
        </w:rPr>
      </w:pPr>
      <w:r w:rsidRPr="00BD68F4">
        <w:rPr>
          <w:rFonts w:cs="Times New Roman"/>
          <w:szCs w:val="24"/>
        </w:rPr>
        <w:lastRenderedPageBreak/>
        <w:t xml:space="preserve">Osób powyżej 16 roku życia było ogółem w 2021 roku 1462, z tego najwięcej </w:t>
      </w:r>
      <w:r w:rsidRPr="00BD68F4">
        <w:rPr>
          <w:rFonts w:cs="Times New Roman"/>
          <w:szCs w:val="24"/>
        </w:rPr>
        <w:br/>
        <w:t xml:space="preserve">z orzeczoną niepełnosprawnością o symbolu 05-R. W tej grupie osób przeważały osoby </w:t>
      </w:r>
      <w:r w:rsidRPr="00BD68F4">
        <w:rPr>
          <w:rFonts w:cs="Times New Roman"/>
          <w:szCs w:val="24"/>
        </w:rPr>
        <w:br/>
        <w:t xml:space="preserve">z orzeczonym stopniem umiarkowanym, w przedziale wiekowym 60 lat i więcej, </w:t>
      </w:r>
      <w:r w:rsidRPr="00BD68F4">
        <w:rPr>
          <w:rFonts w:cs="Times New Roman"/>
          <w:szCs w:val="24"/>
        </w:rPr>
        <w:br/>
        <w:t xml:space="preserve">z   wykształceniem zasadniczym i bez zatrudnienia. Drugą grupę osób ze względy na przyczynę niepełnosprawności stanowiły osoby z orzeczonym symbolem 02-P, w tym najwięcej osób </w:t>
      </w:r>
      <w:r w:rsidRPr="00BD68F4">
        <w:rPr>
          <w:rFonts w:cs="Times New Roman"/>
          <w:szCs w:val="24"/>
        </w:rPr>
        <w:br/>
        <w:t xml:space="preserve">ze stopniem znacznym, w przedziale wiekowym 60 lat i więcej, w większości kobiety, </w:t>
      </w:r>
      <w:r w:rsidRPr="00BD68F4">
        <w:rPr>
          <w:rFonts w:cs="Times New Roman"/>
          <w:szCs w:val="24"/>
        </w:rPr>
        <w:br/>
        <w:t xml:space="preserve">z wykształceniem podstawowym i bez zatrudnienia. Osoby z symbolem 07-S stanowiły trzecią grupę ludzi ze względu na przyczynę niepełnosprawności, w tym w większości </w:t>
      </w:r>
      <w:r w:rsidRPr="00BD68F4">
        <w:rPr>
          <w:rFonts w:cs="Times New Roman"/>
          <w:szCs w:val="24"/>
        </w:rPr>
        <w:br/>
        <w:t xml:space="preserve">w stopniu umiarkowanym, w przedziale wiekowym 60 lat i więcej, mężczyźni, </w:t>
      </w:r>
      <w:r w:rsidRPr="00BD68F4">
        <w:rPr>
          <w:rFonts w:cs="Times New Roman"/>
          <w:szCs w:val="24"/>
        </w:rPr>
        <w:br/>
        <w:t xml:space="preserve">z wykształceniem zasadniczym i bez zatrudnienia. </w:t>
      </w:r>
    </w:p>
    <w:p w14:paraId="625798DF" w14:textId="77777777" w:rsidR="00BD68F4" w:rsidRPr="00BD68F4" w:rsidRDefault="00BD68F4" w:rsidP="00A91FA3">
      <w:pPr>
        <w:spacing w:after="160"/>
        <w:ind w:firstLine="426"/>
        <w:rPr>
          <w:rFonts w:cs="Times New Roman"/>
          <w:szCs w:val="24"/>
        </w:rPr>
      </w:pPr>
      <w:r w:rsidRPr="00BD68F4">
        <w:rPr>
          <w:rFonts w:cs="Times New Roman"/>
          <w:szCs w:val="24"/>
        </w:rPr>
        <w:t xml:space="preserve">W roku 2022 osób poniżej 16 roku życia na terenie Powiatu Szczecineckiego było ogółem 203. Najliczniejszą grupę stanowiły osoby z orzeczonym symbolem 12-C, tj. 38 osób, najwięcej w przedziale 0-3, 4-7 lat (w obu grupach po 15 osób). Dwoma kolejnymi grupami osób z jedną z najliczniejszych ze względu na orzeczoną przyczynę niepełnosprawności są te, które mają symbol 10-N i 11-I i występowały najczęściej w przedziale wiekowym 8-16 lat. </w:t>
      </w:r>
    </w:p>
    <w:p w14:paraId="55907CED" w14:textId="590C8AC4" w:rsidR="00BD68F4" w:rsidRPr="00BD68F4" w:rsidRDefault="00BD68F4" w:rsidP="00A91FA3">
      <w:pPr>
        <w:spacing w:after="160"/>
        <w:ind w:firstLine="426"/>
        <w:rPr>
          <w:rFonts w:cs="Times New Roman"/>
          <w:szCs w:val="24"/>
        </w:rPr>
      </w:pPr>
      <w:r w:rsidRPr="00BD68F4">
        <w:rPr>
          <w:rFonts w:cs="Times New Roman"/>
          <w:szCs w:val="24"/>
        </w:rPr>
        <w:t xml:space="preserve">Wśród osób powyżej 16 roku życia najwięcej w 2022 roku było z orzeczonym symbolem niepełnosprawności 05-R, tj. 437, w tym najwięcej w przedziale wiekowym </w:t>
      </w:r>
      <w:r w:rsidR="00874AD8">
        <w:rPr>
          <w:rFonts w:cs="Times New Roman"/>
          <w:szCs w:val="24"/>
        </w:rPr>
        <w:br/>
      </w:r>
      <w:r w:rsidRPr="00BD68F4">
        <w:rPr>
          <w:rFonts w:cs="Times New Roman"/>
          <w:szCs w:val="24"/>
        </w:rPr>
        <w:t xml:space="preserve">60 i więcej, z wykształceniem w większości średnim, bez zatrudnienia.  Dwoma kolejnymi grupami osób były te z orzeczonym symbolem 02-P oraz 07-S i najwięcej osób było </w:t>
      </w:r>
      <w:r w:rsidR="00874AD8">
        <w:rPr>
          <w:rFonts w:cs="Times New Roman"/>
          <w:szCs w:val="24"/>
        </w:rPr>
        <w:br/>
      </w:r>
      <w:r w:rsidRPr="00BD68F4">
        <w:rPr>
          <w:rFonts w:cs="Times New Roman"/>
          <w:szCs w:val="24"/>
        </w:rPr>
        <w:t xml:space="preserve">w przedziale wiekowym 60 lat i więcej, z tym, że w przypadku symbolu 02-P przeważała liczba osób z wykształceniem średnim, a w przypadku 07-S liczba osób z wykształcenie podstawowym. W obu przypadkach w większości osoby były bez zatrudnienia. Wszystkie trzy grupy osób charakteryzują się przewagą orzeczeń wydanych ze względu na orzeczony stopień umiarkowany. </w:t>
      </w:r>
    </w:p>
    <w:p w14:paraId="231568BD" w14:textId="77777777" w:rsidR="00BD68F4" w:rsidRPr="00BD68F4" w:rsidRDefault="00BD68F4" w:rsidP="00A91FA3">
      <w:pPr>
        <w:spacing w:after="160"/>
        <w:ind w:firstLine="426"/>
        <w:rPr>
          <w:rFonts w:cs="Times New Roman"/>
          <w:szCs w:val="24"/>
        </w:rPr>
      </w:pPr>
      <w:r w:rsidRPr="00BD68F4">
        <w:rPr>
          <w:rFonts w:cs="Times New Roman"/>
          <w:szCs w:val="24"/>
        </w:rPr>
        <w:t xml:space="preserve">Na podstawie wszystkich danych za lata 2018-2022 udostępnionych przez Powiatowy Zespół ds. Orzekania o Niepełnosprawności można stwierdzić, iż tendencja wzrostowa wydawanych orzeczeń dla osób powyżej 16 roku życia utrzymywała się do 2020 roku, po czym zaczęła występować tendencja spadkowa. Liczba orzeczeń wydanych dla osób poniżej 16 roku życia na przestrzeni badanych lat utrzymuje tendencję spadkową. </w:t>
      </w:r>
    </w:p>
    <w:p w14:paraId="456101D8" w14:textId="3590A711" w:rsidR="004F36D8" w:rsidRDefault="00BD68F4" w:rsidP="00A91FA3">
      <w:pPr>
        <w:spacing w:after="160"/>
        <w:ind w:firstLine="426"/>
        <w:rPr>
          <w:rFonts w:cs="Times New Roman"/>
          <w:szCs w:val="24"/>
        </w:rPr>
      </w:pPr>
      <w:r w:rsidRPr="00BD68F4">
        <w:rPr>
          <w:rFonts w:cs="Times New Roman"/>
          <w:szCs w:val="24"/>
        </w:rPr>
        <w:t xml:space="preserve">Informacje udostępnione z Powiatowego Urzędu Pracy za rok 2022 wskazują, że osoby bezrobotne z niepełnosprawnościami stanowiły niecałe 7% ogółu, z tym w większości </w:t>
      </w:r>
      <w:r w:rsidR="000F288D">
        <w:rPr>
          <w:rFonts w:cs="Times New Roman"/>
          <w:szCs w:val="24"/>
        </w:rPr>
        <w:br/>
      </w:r>
      <w:r w:rsidRPr="00BD68F4">
        <w:rPr>
          <w:rFonts w:cs="Times New Roman"/>
          <w:szCs w:val="24"/>
        </w:rPr>
        <w:t xml:space="preserve">są to mężczyźni bez prawa do zasiłku. W większości są to osoby pozostające bez pracy powyżej </w:t>
      </w:r>
      <w:r w:rsidRPr="00BD68F4">
        <w:rPr>
          <w:rFonts w:cs="Times New Roman"/>
          <w:szCs w:val="24"/>
        </w:rPr>
        <w:lastRenderedPageBreak/>
        <w:t xml:space="preserve">24 miesięcy  z poziomem wykształcenia podstawowym, zasadniczym zawodowym o stażu pracy 10-20 lat w przedziale wiekowym 45-54. Najwięcej osób z niepełnosprawnościami zarejestrowanych w Powiatowym Urzędzie Pracy w 2022 roku stanowiły osoby z lekkim stopniem niepełnosprawności i na przestrzeni lat 2018-2022 tendencje wzrostowa utrzymuje się od 2021 roku. W przypadku osób ze znacznym i umiarkowanym stopniem niepełnosprawności tendencja zarejestrowanych w Powiatowym Urzędzie Pracy jest malejąca na przestrzeni pięciu badanych lat. </w:t>
      </w:r>
    </w:p>
    <w:p w14:paraId="360460B2" w14:textId="2A2C76E2" w:rsidR="004F36D8" w:rsidRDefault="004F36D8" w:rsidP="00A91FA3">
      <w:pPr>
        <w:spacing w:after="160"/>
        <w:ind w:firstLine="426"/>
        <w:rPr>
          <w:rFonts w:cs="Times New Roman"/>
          <w:szCs w:val="24"/>
        </w:rPr>
      </w:pPr>
      <w:r>
        <w:rPr>
          <w:rFonts w:cs="Times New Roman"/>
          <w:szCs w:val="24"/>
        </w:rPr>
        <w:t>Długotrwała lub ciężka choroba w dużej mierze przyczynia się do orzekania niepełnosprawności. W MOPS-</w:t>
      </w:r>
      <w:proofErr w:type="spellStart"/>
      <w:r>
        <w:rPr>
          <w:rFonts w:cs="Times New Roman"/>
          <w:szCs w:val="24"/>
        </w:rPr>
        <w:t>ie</w:t>
      </w:r>
      <w:proofErr w:type="spellEnd"/>
      <w:r>
        <w:rPr>
          <w:rFonts w:cs="Times New Roman"/>
          <w:szCs w:val="24"/>
        </w:rPr>
        <w:t xml:space="preserve"> w Szczecinku w latach 2018-2022 osób zgłoszonych </w:t>
      </w:r>
      <w:r>
        <w:rPr>
          <w:rFonts w:cs="Times New Roman"/>
          <w:szCs w:val="24"/>
        </w:rPr>
        <w:br/>
        <w:t>ze względu na tę przyczynę było kolejno w latach: 1097, 988, 939, 848, 735. W MGOPS-</w:t>
      </w:r>
      <w:proofErr w:type="spellStart"/>
      <w:r>
        <w:rPr>
          <w:rFonts w:cs="Times New Roman"/>
          <w:szCs w:val="24"/>
        </w:rPr>
        <w:t>ie</w:t>
      </w:r>
      <w:proofErr w:type="spellEnd"/>
      <w:r>
        <w:rPr>
          <w:rFonts w:cs="Times New Roman"/>
          <w:szCs w:val="24"/>
        </w:rPr>
        <w:t xml:space="preserve"> </w:t>
      </w:r>
      <w:r>
        <w:rPr>
          <w:rFonts w:cs="Times New Roman"/>
          <w:szCs w:val="24"/>
        </w:rPr>
        <w:br/>
        <w:t>w Bornem Sulinowie liczba osób kształtowała się następująco: w 2018 roku 396, w 2019 roku 343, w 2020 roku 304, w 2021 roku 292, w 2022 roku 301. W Gminie w Grzmiącej liczba osób korzystających z pomocy ze względu na tę przyczynę miała tendencję spadkową do 2021 roku, a w 2022 roku liczba ta zwiększyła się o 2 osoby w porównaniu do roku poprzedniego. Liczba osób korzystających z pomocy w MGOPS-</w:t>
      </w:r>
      <w:proofErr w:type="spellStart"/>
      <w:r>
        <w:rPr>
          <w:rFonts w:cs="Times New Roman"/>
          <w:szCs w:val="24"/>
        </w:rPr>
        <w:t>ie</w:t>
      </w:r>
      <w:proofErr w:type="spellEnd"/>
      <w:r>
        <w:rPr>
          <w:rFonts w:cs="Times New Roman"/>
          <w:szCs w:val="24"/>
        </w:rPr>
        <w:t xml:space="preserve"> w Białym Borze w 2019 roku wzrosła o 37 </w:t>
      </w:r>
      <w:r>
        <w:rPr>
          <w:rFonts w:cs="Times New Roman"/>
          <w:szCs w:val="24"/>
        </w:rPr>
        <w:br/>
        <w:t>w porównaniu do roku poprzedniego, do 2021 tendencja była spadkowa, a w 2022 roku liczba ta wzrosła a o 19 względem roku poprzedniego. W GOPS-</w:t>
      </w:r>
      <w:proofErr w:type="spellStart"/>
      <w:r>
        <w:rPr>
          <w:rFonts w:cs="Times New Roman"/>
          <w:szCs w:val="24"/>
        </w:rPr>
        <w:t>ie</w:t>
      </w:r>
      <w:proofErr w:type="spellEnd"/>
      <w:r>
        <w:rPr>
          <w:rFonts w:cs="Times New Roman"/>
          <w:szCs w:val="24"/>
        </w:rPr>
        <w:t xml:space="preserve"> w Szczecinku tendencja malejąca liczby osób korzystających z pomocy ze względu na tę przyczynę utrzymywała się </w:t>
      </w:r>
      <w:r>
        <w:rPr>
          <w:rFonts w:cs="Times New Roman"/>
          <w:szCs w:val="24"/>
        </w:rPr>
        <w:br/>
        <w:t>na przestrzeni wszystkich badanych lat. Podobna sytuacja była w MGOPS-</w:t>
      </w:r>
      <w:proofErr w:type="spellStart"/>
      <w:r>
        <w:rPr>
          <w:rFonts w:cs="Times New Roman"/>
          <w:szCs w:val="24"/>
        </w:rPr>
        <w:t>ie</w:t>
      </w:r>
      <w:proofErr w:type="spellEnd"/>
      <w:r>
        <w:rPr>
          <w:rFonts w:cs="Times New Roman"/>
          <w:szCs w:val="24"/>
        </w:rPr>
        <w:t xml:space="preserve"> w Barwicach </w:t>
      </w:r>
      <w:r>
        <w:rPr>
          <w:rFonts w:cs="Times New Roman"/>
          <w:szCs w:val="24"/>
        </w:rPr>
        <w:br/>
        <w:t xml:space="preserve">z tym, że w 2022 roku liczba osób wzrosła o 12 w porównaniu do 2021 roku. </w:t>
      </w:r>
    </w:p>
    <w:p w14:paraId="0184371D" w14:textId="1D944C31" w:rsidR="00290288" w:rsidRDefault="00290288" w:rsidP="00A91FA3">
      <w:pPr>
        <w:spacing w:after="160"/>
        <w:ind w:firstLine="426"/>
        <w:rPr>
          <w:rFonts w:cs="Times New Roman"/>
          <w:szCs w:val="24"/>
        </w:rPr>
      </w:pPr>
      <w:r>
        <w:rPr>
          <w:rFonts w:cs="Times New Roman"/>
          <w:szCs w:val="24"/>
        </w:rPr>
        <w:t xml:space="preserve">Analiza SWOT </w:t>
      </w:r>
      <w:r w:rsidRPr="00290288">
        <w:rPr>
          <w:rFonts w:cs="Times New Roman"/>
          <w:szCs w:val="24"/>
        </w:rPr>
        <w:t xml:space="preserve">może być użytecznym narzędziem do zrozumienia sytuacji osób </w:t>
      </w:r>
      <w:r>
        <w:rPr>
          <w:rFonts w:cs="Times New Roman"/>
          <w:szCs w:val="24"/>
        </w:rPr>
        <w:br/>
      </w:r>
      <w:r w:rsidRPr="00290288">
        <w:rPr>
          <w:rFonts w:cs="Times New Roman"/>
          <w:szCs w:val="24"/>
        </w:rPr>
        <w:t xml:space="preserve">z niepełnosprawnościami oraz identyfikowania obszarów, które mogą być ulepszane </w:t>
      </w:r>
      <w:r>
        <w:rPr>
          <w:rFonts w:cs="Times New Roman"/>
          <w:szCs w:val="24"/>
        </w:rPr>
        <w:br/>
      </w:r>
      <w:r w:rsidRPr="00290288">
        <w:rPr>
          <w:rFonts w:cs="Times New Roman"/>
          <w:szCs w:val="24"/>
        </w:rPr>
        <w:t>lub wymagają uwagi.</w:t>
      </w:r>
    </w:p>
    <w:p w14:paraId="66BCCB67" w14:textId="77777777" w:rsidR="00874AD8" w:rsidRDefault="00874AD8" w:rsidP="00874AD8">
      <w:pPr>
        <w:spacing w:after="160"/>
        <w:ind w:firstLine="708"/>
        <w:rPr>
          <w:rFonts w:cs="Times New Roman"/>
          <w:szCs w:val="24"/>
        </w:rPr>
      </w:pPr>
    </w:p>
    <w:p w14:paraId="298A007B" w14:textId="77777777" w:rsidR="00874AD8" w:rsidRDefault="00874AD8" w:rsidP="004F36D8">
      <w:pPr>
        <w:spacing w:after="160"/>
        <w:rPr>
          <w:rFonts w:cs="Times New Roman"/>
          <w:szCs w:val="24"/>
        </w:rPr>
      </w:pPr>
    </w:p>
    <w:p w14:paraId="15FBB739" w14:textId="77777777" w:rsidR="00874AD8" w:rsidRDefault="00874AD8" w:rsidP="00874AD8">
      <w:pPr>
        <w:spacing w:after="160"/>
        <w:ind w:firstLine="708"/>
        <w:rPr>
          <w:rFonts w:cs="Times New Roman"/>
          <w:szCs w:val="24"/>
        </w:rPr>
      </w:pPr>
    </w:p>
    <w:p w14:paraId="1BFFE7E1" w14:textId="5A4DA96A" w:rsidR="00874AD8" w:rsidRDefault="00874AD8" w:rsidP="00290288">
      <w:pPr>
        <w:spacing w:after="160"/>
        <w:rPr>
          <w:rFonts w:cs="Times New Roman"/>
          <w:szCs w:val="24"/>
        </w:rPr>
      </w:pPr>
    </w:p>
    <w:p w14:paraId="22764034" w14:textId="77777777" w:rsidR="00874AD8" w:rsidRDefault="00874AD8" w:rsidP="00874AD8">
      <w:pPr>
        <w:spacing w:after="160"/>
        <w:ind w:firstLine="708"/>
        <w:rPr>
          <w:rFonts w:cs="Times New Roman"/>
          <w:szCs w:val="24"/>
        </w:rPr>
      </w:pPr>
    </w:p>
    <w:p w14:paraId="39BB6E60" w14:textId="77777777" w:rsidR="00D35ABF" w:rsidRDefault="00D35ABF" w:rsidP="00874AD8">
      <w:pPr>
        <w:spacing w:after="160"/>
        <w:ind w:firstLine="708"/>
        <w:rPr>
          <w:rFonts w:cs="Times New Roman"/>
          <w:szCs w:val="24"/>
        </w:rPr>
      </w:pPr>
    </w:p>
    <w:p w14:paraId="43F897CD" w14:textId="77777777" w:rsidR="00D35ABF" w:rsidRPr="008909A2" w:rsidRDefault="00D35ABF" w:rsidP="00874AD8">
      <w:pPr>
        <w:spacing w:after="160"/>
        <w:ind w:firstLine="708"/>
        <w:rPr>
          <w:rFonts w:cs="Times New Roman"/>
          <w:szCs w:val="24"/>
        </w:rPr>
      </w:pPr>
    </w:p>
    <w:p w14:paraId="4BF1F860" w14:textId="06D98E4D" w:rsidR="005546EA" w:rsidRDefault="004F36D8" w:rsidP="008909A2">
      <w:r w:rsidRPr="00A91FA3">
        <w:rPr>
          <w:b/>
          <w:bCs/>
        </w:rPr>
        <w:lastRenderedPageBreak/>
        <w:t xml:space="preserve"> </w:t>
      </w:r>
      <w:r w:rsidR="005546EA" w:rsidRPr="00A91FA3">
        <w:rPr>
          <w:b/>
          <w:bCs/>
        </w:rPr>
        <w:t>Tabela 2.7.</w:t>
      </w:r>
      <w:r w:rsidR="005546EA">
        <w:t xml:space="preserve"> Analiza SWOT pomocy osobom z niepełnosprawnościami. </w:t>
      </w:r>
    </w:p>
    <w:p w14:paraId="460BE1E0" w14:textId="77777777" w:rsidR="00F437B6" w:rsidRDefault="00F437B6" w:rsidP="008909A2"/>
    <w:tbl>
      <w:tblPr>
        <w:tblStyle w:val="Tabela-Siatka"/>
        <w:tblW w:w="0" w:type="auto"/>
        <w:tblInd w:w="5" w:type="dxa"/>
        <w:tblLook w:val="04A0" w:firstRow="1" w:lastRow="0" w:firstColumn="1" w:lastColumn="0" w:noHBand="0" w:noVBand="1"/>
      </w:tblPr>
      <w:tblGrid>
        <w:gridCol w:w="4531"/>
        <w:gridCol w:w="4531"/>
      </w:tblGrid>
      <w:tr w:rsidR="005546EA" w:rsidRPr="005546EA" w14:paraId="1122078A" w14:textId="77777777" w:rsidTr="005546EA">
        <w:tc>
          <w:tcPr>
            <w:tcW w:w="4531" w:type="dxa"/>
            <w:tcBorders>
              <w:top w:val="nil"/>
              <w:left w:val="nil"/>
              <w:bottom w:val="single" w:sz="12" w:space="0" w:color="5B9BD5"/>
              <w:right w:val="single" w:sz="12" w:space="0" w:color="5B9BD5"/>
            </w:tcBorders>
          </w:tcPr>
          <w:p w14:paraId="1CD25936" w14:textId="77777777" w:rsidR="005546EA" w:rsidRPr="005546EA" w:rsidRDefault="005546EA" w:rsidP="005546EA">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5546EA">
              <w:rPr>
                <w:rFonts w:ascii="Calibri" w:eastAsia="Calibri" w:hAnsi="Calibri" w:cs="Times New Roman"/>
                <w:i/>
                <w:color w:val="5B9BD5"/>
                <w:sz w:val="22"/>
              </w:rPr>
              <w:t>Mocne strony</w:t>
            </w:r>
          </w:p>
          <w:p w14:paraId="4CB53A64" w14:textId="10A0534C" w:rsidR="005546EA" w:rsidRPr="005546EA" w:rsidRDefault="00D35ABF" w:rsidP="00AD708C">
            <w:pPr>
              <w:numPr>
                <w:ilvl w:val="0"/>
                <w:numId w:val="16"/>
              </w:numPr>
              <w:spacing w:after="160" w:line="259" w:lineRule="auto"/>
              <w:contextualSpacing/>
              <w:jc w:val="left"/>
              <w:rPr>
                <w:rFonts w:eastAsia="Calibri" w:cs="Times New Roman"/>
              </w:rPr>
            </w:pPr>
            <w:r>
              <w:rPr>
                <w:rFonts w:eastAsia="Calibri" w:cs="Times New Roman"/>
              </w:rPr>
              <w:t>kierowanie przez Powiat coraz większej uwagi</w:t>
            </w:r>
            <w:r w:rsidR="005546EA" w:rsidRPr="005546EA">
              <w:rPr>
                <w:rFonts w:eastAsia="Calibri" w:cs="Times New Roman"/>
              </w:rPr>
              <w:t xml:space="preserve"> na prawa i potrzeby osób z niepełnosprawnościami, </w:t>
            </w:r>
            <w:r>
              <w:rPr>
                <w:rFonts w:eastAsia="Calibri" w:cs="Times New Roman"/>
              </w:rPr>
              <w:br/>
            </w:r>
            <w:r w:rsidR="005546EA" w:rsidRPr="005546EA">
              <w:rPr>
                <w:rFonts w:eastAsia="Calibri" w:cs="Times New Roman"/>
              </w:rPr>
              <w:t>co sprzyja podejmowaniu efektywnych działań,</w:t>
            </w:r>
          </w:p>
          <w:p w14:paraId="5F8DFCFF" w14:textId="77777777" w:rsidR="005546EA" w:rsidRPr="005546EA" w:rsidRDefault="005546EA" w:rsidP="00AD708C">
            <w:pPr>
              <w:numPr>
                <w:ilvl w:val="0"/>
                <w:numId w:val="16"/>
              </w:numPr>
              <w:spacing w:line="240" w:lineRule="auto"/>
              <w:contextualSpacing/>
              <w:jc w:val="left"/>
              <w:rPr>
                <w:rFonts w:eastAsia="Calibri" w:cs="Times New Roman"/>
              </w:rPr>
            </w:pPr>
            <w:r w:rsidRPr="005546EA">
              <w:rPr>
                <w:rFonts w:eastAsia="Calibri" w:cs="Times New Roman"/>
              </w:rPr>
              <w:t>świadomość społeczna - rośnie świadomość społeczeństwa dotycząca sprawiedliwości społecznej i integracji osób z niepełnosprawnościami, co pomaga w budowaniu bardziej przyjaznego środowiska.</w:t>
            </w:r>
          </w:p>
        </w:tc>
        <w:tc>
          <w:tcPr>
            <w:tcW w:w="4531" w:type="dxa"/>
            <w:tcBorders>
              <w:top w:val="nil"/>
              <w:left w:val="single" w:sz="12" w:space="0" w:color="5B9BD5"/>
              <w:bottom w:val="single" w:sz="12" w:space="0" w:color="5B9BD5"/>
              <w:right w:val="nil"/>
            </w:tcBorders>
          </w:tcPr>
          <w:p w14:paraId="652FA757" w14:textId="77777777" w:rsidR="005546EA" w:rsidRPr="005546EA" w:rsidRDefault="005546EA" w:rsidP="005546EA">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5546EA">
              <w:rPr>
                <w:rFonts w:ascii="Calibri" w:eastAsia="Calibri" w:hAnsi="Calibri" w:cs="Times New Roman"/>
                <w:i/>
                <w:color w:val="5B9BD5"/>
                <w:sz w:val="22"/>
              </w:rPr>
              <w:t xml:space="preserve">Słabe strony </w:t>
            </w:r>
          </w:p>
          <w:p w14:paraId="7033933D" w14:textId="08AC5832" w:rsidR="005546EA" w:rsidRPr="005546EA" w:rsidRDefault="005546EA" w:rsidP="00AD708C">
            <w:pPr>
              <w:numPr>
                <w:ilvl w:val="0"/>
                <w:numId w:val="17"/>
              </w:numPr>
              <w:spacing w:after="160" w:line="259" w:lineRule="auto"/>
              <w:contextualSpacing/>
              <w:jc w:val="left"/>
              <w:rPr>
                <w:rFonts w:eastAsia="Calibri" w:cs="Times New Roman"/>
                <w:szCs w:val="24"/>
              </w:rPr>
            </w:pPr>
            <w:r w:rsidRPr="005546EA">
              <w:rPr>
                <w:rFonts w:eastAsia="Calibri" w:cs="Times New Roman"/>
                <w:szCs w:val="24"/>
              </w:rPr>
              <w:t>brak dostępności dla osób</w:t>
            </w:r>
            <w:r w:rsidR="00874AD8">
              <w:rPr>
                <w:rFonts w:eastAsia="Calibri" w:cs="Times New Roman"/>
                <w:szCs w:val="24"/>
              </w:rPr>
              <w:br/>
            </w:r>
            <w:r w:rsidRPr="005546EA">
              <w:rPr>
                <w:rFonts w:eastAsia="Calibri" w:cs="Times New Roman"/>
                <w:szCs w:val="24"/>
              </w:rPr>
              <w:t xml:space="preserve">z niepełnosprawnościami </w:t>
            </w:r>
            <w:r w:rsidRPr="005546EA">
              <w:rPr>
                <w:rFonts w:eastAsia="Calibri" w:cs="Times New Roman"/>
                <w:szCs w:val="24"/>
              </w:rPr>
              <w:br/>
              <w:t>w budynkach publicznych, transporcie publicznym i innych miejscach publicznych utrudnia codzienne funkcjonowanie,</w:t>
            </w:r>
          </w:p>
          <w:p w14:paraId="05A474D0" w14:textId="77777777" w:rsidR="005546EA" w:rsidRPr="005546EA" w:rsidRDefault="005546EA" w:rsidP="00AD708C">
            <w:pPr>
              <w:numPr>
                <w:ilvl w:val="0"/>
                <w:numId w:val="17"/>
              </w:numPr>
              <w:spacing w:line="240" w:lineRule="auto"/>
              <w:contextualSpacing/>
              <w:jc w:val="left"/>
              <w:rPr>
                <w:rFonts w:eastAsia="Calibri" w:cs="Times New Roman"/>
                <w:szCs w:val="24"/>
              </w:rPr>
            </w:pPr>
            <w:r w:rsidRPr="005546EA">
              <w:rPr>
                <w:rFonts w:eastAsia="Calibri" w:cs="Times New Roman"/>
                <w:szCs w:val="24"/>
              </w:rPr>
              <w:t xml:space="preserve">osoby z niepełnosprawnościami często napotykają na trudności </w:t>
            </w:r>
            <w:r w:rsidRPr="005546EA">
              <w:rPr>
                <w:rFonts w:eastAsia="Calibri" w:cs="Times New Roman"/>
                <w:szCs w:val="24"/>
              </w:rPr>
              <w:br/>
              <w:t>w dostępie do wysokiej jakości edukacji, co ogranicza ich możliwości rozwoju zawodowego.</w:t>
            </w:r>
          </w:p>
        </w:tc>
      </w:tr>
      <w:tr w:rsidR="005546EA" w:rsidRPr="005546EA" w14:paraId="4E9A8474" w14:textId="77777777" w:rsidTr="001D50B6">
        <w:trPr>
          <w:trHeight w:val="4612"/>
        </w:trPr>
        <w:tc>
          <w:tcPr>
            <w:tcW w:w="4531" w:type="dxa"/>
            <w:tcBorders>
              <w:top w:val="single" w:sz="12" w:space="0" w:color="5B9BD5"/>
              <w:left w:val="nil"/>
              <w:bottom w:val="nil"/>
              <w:right w:val="single" w:sz="12" w:space="0" w:color="5B9BD5"/>
            </w:tcBorders>
          </w:tcPr>
          <w:p w14:paraId="6187E08B" w14:textId="77777777" w:rsidR="005546EA" w:rsidRPr="005546EA" w:rsidRDefault="005546EA" w:rsidP="005546EA">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5546EA">
              <w:rPr>
                <w:rFonts w:ascii="Calibri" w:eastAsia="Calibri" w:hAnsi="Calibri" w:cs="Times New Roman"/>
                <w:i/>
                <w:color w:val="5B9BD5"/>
                <w:sz w:val="22"/>
              </w:rPr>
              <w:t xml:space="preserve">Szanse </w:t>
            </w:r>
          </w:p>
          <w:p w14:paraId="34BE232B" w14:textId="77777777" w:rsidR="005546EA" w:rsidRPr="005546EA" w:rsidRDefault="005546EA" w:rsidP="00AD708C">
            <w:pPr>
              <w:numPr>
                <w:ilvl w:val="0"/>
                <w:numId w:val="18"/>
              </w:numPr>
              <w:spacing w:line="240" w:lineRule="auto"/>
              <w:contextualSpacing/>
              <w:jc w:val="left"/>
              <w:rPr>
                <w:rFonts w:eastAsia="Calibri" w:cs="Times New Roman"/>
              </w:rPr>
            </w:pPr>
            <w:r w:rsidRPr="005546EA">
              <w:rPr>
                <w:rFonts w:eastAsia="Calibri" w:cs="Times New Roman"/>
              </w:rPr>
              <w:t xml:space="preserve">uczestnictwo w programach szkoleniowych, pomocy prawnej </w:t>
            </w:r>
            <w:r w:rsidRPr="005546EA">
              <w:rPr>
                <w:rFonts w:eastAsia="Calibri" w:cs="Times New Roman"/>
              </w:rPr>
              <w:br/>
              <w:t xml:space="preserve">i promocji społecznej, osoby niepełnosprawne mają szansę </w:t>
            </w:r>
            <w:r w:rsidRPr="005546EA">
              <w:rPr>
                <w:rFonts w:eastAsia="Calibri" w:cs="Times New Roman"/>
              </w:rPr>
              <w:br/>
              <w:t xml:space="preserve">na zwiększenie świadomości </w:t>
            </w:r>
            <w:r w:rsidRPr="005546EA">
              <w:rPr>
                <w:rFonts w:eastAsia="Calibri" w:cs="Times New Roman"/>
              </w:rPr>
              <w:br/>
              <w:t>o swoich prawach i zdolnościach,</w:t>
            </w:r>
          </w:p>
          <w:p w14:paraId="7D57E6F5" w14:textId="77777777" w:rsidR="005546EA" w:rsidRPr="005546EA" w:rsidRDefault="005546EA" w:rsidP="00AD708C">
            <w:pPr>
              <w:numPr>
                <w:ilvl w:val="0"/>
                <w:numId w:val="18"/>
              </w:numPr>
              <w:spacing w:line="240" w:lineRule="auto"/>
              <w:contextualSpacing/>
              <w:jc w:val="left"/>
              <w:rPr>
                <w:rFonts w:eastAsia="Calibri" w:cs="Times New Roman"/>
              </w:rPr>
            </w:pPr>
            <w:r w:rsidRPr="005546EA">
              <w:rPr>
                <w:rFonts w:eastAsia="Calibri" w:cs="Times New Roman"/>
              </w:rPr>
              <w:t xml:space="preserve">wzrost świadomości społecznej poprzez kampanie społeczne </w:t>
            </w:r>
            <w:r w:rsidRPr="005546EA">
              <w:rPr>
                <w:rFonts w:eastAsia="Calibri" w:cs="Times New Roman"/>
              </w:rPr>
              <w:br/>
              <w:t>i aktywizm pomagają w budowaniu większej świadomości i akceptacji dla osób z niepełnosprawnościami.</w:t>
            </w:r>
          </w:p>
          <w:p w14:paraId="30444A01" w14:textId="77777777" w:rsidR="005546EA" w:rsidRPr="005546EA" w:rsidRDefault="005546EA" w:rsidP="005546EA">
            <w:pPr>
              <w:ind w:left="720"/>
              <w:contextualSpacing/>
              <w:jc w:val="left"/>
              <w:rPr>
                <w:rFonts w:eastAsia="Calibri" w:cs="Times New Roman"/>
              </w:rPr>
            </w:pPr>
          </w:p>
        </w:tc>
        <w:tc>
          <w:tcPr>
            <w:tcW w:w="4531" w:type="dxa"/>
            <w:tcBorders>
              <w:top w:val="single" w:sz="12" w:space="0" w:color="5B9BD5"/>
              <w:left w:val="single" w:sz="12" w:space="0" w:color="5B9BD5"/>
              <w:bottom w:val="nil"/>
              <w:right w:val="nil"/>
            </w:tcBorders>
          </w:tcPr>
          <w:p w14:paraId="46D7CBB9" w14:textId="77777777" w:rsidR="005546EA" w:rsidRPr="005546EA" w:rsidRDefault="005546EA" w:rsidP="005546EA">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5546EA">
              <w:rPr>
                <w:rFonts w:ascii="Calibri" w:eastAsia="Calibri" w:hAnsi="Calibri" w:cs="Times New Roman"/>
                <w:i/>
                <w:color w:val="5B9BD5"/>
                <w:sz w:val="22"/>
              </w:rPr>
              <w:t xml:space="preserve">Zagrożenia </w:t>
            </w:r>
          </w:p>
          <w:p w14:paraId="5FAF5D5C" w14:textId="77777777" w:rsidR="005546EA" w:rsidRPr="005546EA" w:rsidRDefault="005546EA" w:rsidP="00AD708C">
            <w:pPr>
              <w:numPr>
                <w:ilvl w:val="0"/>
                <w:numId w:val="19"/>
              </w:numPr>
              <w:spacing w:after="160" w:line="259" w:lineRule="auto"/>
              <w:contextualSpacing/>
              <w:jc w:val="left"/>
              <w:rPr>
                <w:rFonts w:eastAsia="Calibri" w:cs="Times New Roman"/>
              </w:rPr>
            </w:pPr>
            <w:r w:rsidRPr="005546EA">
              <w:rPr>
                <w:rFonts w:eastAsia="Calibri" w:cs="Times New Roman"/>
              </w:rPr>
              <w:t xml:space="preserve">ograniczone fundusze mogą stanowić barierę dla realizacji programów i inicjatyw mających </w:t>
            </w:r>
            <w:r w:rsidRPr="005546EA">
              <w:rPr>
                <w:rFonts w:eastAsia="Calibri" w:cs="Times New Roman"/>
              </w:rPr>
              <w:br/>
              <w:t xml:space="preserve">na celu poprawę warunków życia osób z niepełnosprawnościami, </w:t>
            </w:r>
          </w:p>
          <w:p w14:paraId="659D7480" w14:textId="77777777" w:rsidR="005546EA" w:rsidRPr="005546EA" w:rsidRDefault="005546EA" w:rsidP="00AD708C">
            <w:pPr>
              <w:numPr>
                <w:ilvl w:val="0"/>
                <w:numId w:val="19"/>
              </w:numPr>
              <w:spacing w:after="160" w:line="259" w:lineRule="auto"/>
              <w:contextualSpacing/>
              <w:jc w:val="left"/>
              <w:rPr>
                <w:rFonts w:eastAsia="Calibri" w:cs="Times New Roman"/>
              </w:rPr>
            </w:pPr>
            <w:r w:rsidRPr="005546EA">
              <w:rPr>
                <w:rFonts w:eastAsia="Calibri" w:cs="Times New Roman"/>
              </w:rPr>
              <w:t xml:space="preserve">w przypadku braku odpowiednich programów i polityki, osoby </w:t>
            </w:r>
            <w:r w:rsidRPr="005546EA">
              <w:rPr>
                <w:rFonts w:eastAsia="Calibri" w:cs="Times New Roman"/>
              </w:rPr>
              <w:br/>
              <w:t xml:space="preserve">z niepełnosprawnościami mogą nadal doświadczać marginalizacji </w:t>
            </w:r>
            <w:r w:rsidRPr="005546EA">
              <w:rPr>
                <w:rFonts w:eastAsia="Calibri" w:cs="Times New Roman"/>
              </w:rPr>
              <w:br/>
              <w:t>i wykluczenia społecznego.</w:t>
            </w:r>
          </w:p>
          <w:p w14:paraId="648B49C9" w14:textId="77777777" w:rsidR="005546EA" w:rsidRPr="005546EA" w:rsidRDefault="005546EA" w:rsidP="005546EA">
            <w:pPr>
              <w:ind w:left="360"/>
              <w:jc w:val="left"/>
              <w:rPr>
                <w:rFonts w:eastAsia="Calibri" w:cs="Times New Roman"/>
              </w:rPr>
            </w:pPr>
          </w:p>
        </w:tc>
      </w:tr>
    </w:tbl>
    <w:p w14:paraId="48DF26DF" w14:textId="0EBB8BE1" w:rsidR="008909A2" w:rsidRDefault="008909A2" w:rsidP="008909A2"/>
    <w:p w14:paraId="07603429" w14:textId="7D81CA22" w:rsidR="00F06AB1" w:rsidRPr="00F06AB1" w:rsidRDefault="00F06AB1" w:rsidP="008909A2">
      <w:pPr>
        <w:rPr>
          <w:sz w:val="18"/>
          <w:szCs w:val="16"/>
        </w:rPr>
      </w:pPr>
      <w:r>
        <w:rPr>
          <w:sz w:val="18"/>
          <w:szCs w:val="16"/>
        </w:rPr>
        <w:t>Źródło: Opracowanie własne.</w:t>
      </w:r>
    </w:p>
    <w:p w14:paraId="4EEDC747" w14:textId="3DB67ACD" w:rsidR="00EA5F14" w:rsidRDefault="00EA5F14" w:rsidP="0004083E">
      <w:pPr>
        <w:ind w:firstLine="360"/>
      </w:pPr>
    </w:p>
    <w:p w14:paraId="1C91E656" w14:textId="3C33AE2A" w:rsidR="00EA5F14" w:rsidRDefault="00EA5F14" w:rsidP="0004083E">
      <w:pPr>
        <w:ind w:firstLine="360"/>
      </w:pPr>
    </w:p>
    <w:p w14:paraId="25AD5840" w14:textId="0C9FE8FF" w:rsidR="008909A2" w:rsidRDefault="00AB0E22" w:rsidP="00A91FA3">
      <w:pPr>
        <w:ind w:firstLine="360"/>
      </w:pPr>
      <w:r>
        <w:t xml:space="preserve">Analiza SWOT w kontekście pomocy osobom z niepełnosprawnościami jest użyteczna, ponieważ umożliwia zrozumienie obecnej sytuacji </w:t>
      </w:r>
      <w:r w:rsidR="0072113D">
        <w:t xml:space="preserve">i wyzwania związane ze środowiskiem, </w:t>
      </w:r>
      <w:r w:rsidR="0072113D">
        <w:br/>
        <w:t>w którym funkcjonują oraz dostarcza informacji potrzebnych do opracowania skutecznych strategii i inicjatyw wspierającyc</w:t>
      </w:r>
      <w:r w:rsidR="001D50B6">
        <w:t xml:space="preserve">h tę grupę społeczną. </w:t>
      </w:r>
    </w:p>
    <w:p w14:paraId="0B635A57" w14:textId="5A6E6AC2" w:rsidR="008909A2" w:rsidRDefault="008909A2" w:rsidP="0004083E">
      <w:pPr>
        <w:ind w:firstLine="360"/>
      </w:pPr>
    </w:p>
    <w:p w14:paraId="17D3174C" w14:textId="07A58D68" w:rsidR="00290288" w:rsidRDefault="00290288" w:rsidP="00290288">
      <w:pPr>
        <w:ind w:firstLine="360"/>
      </w:pPr>
      <w:r>
        <w:t>W miarę starzenia się społeczeństwa, rośnie potrzeba skoncentrowania uwagi na pomocy osobom starszym. Ludzie w podeszłym wieku często doświadczają różnych wyzwań związanych ze zdrowiem, mobilnością, a także samodzielnym funkcjonowaniem. Istotne jest zatem zrozumienie roli, jaką pełni społeczeństwo i instytucje publiczne w zapewnieniu osobom starszym wsparcia, godności i jakości życia.</w:t>
      </w:r>
    </w:p>
    <w:p w14:paraId="523A71E3" w14:textId="1910596C" w:rsidR="00290288" w:rsidRDefault="00290288" w:rsidP="00290288">
      <w:pPr>
        <w:ind w:firstLine="360"/>
      </w:pPr>
      <w:r>
        <w:t xml:space="preserve">Pierwszym kluczowym elementem pomocy osobom starszym jest zapewnienie dostępu </w:t>
      </w:r>
      <w:r>
        <w:br/>
        <w:t>do opieki zdrowotnej. W miarę postępującego wieku zwiększa się ryzyko chorób przewlekłych i schorzeń. Konieczne jest rozwijanie systemów opieki zdrowotnej dostosowanych do potrzeb seniorów, w tym dostępu do specjalistycznych lekarzy i regularnych badań profilaktycznych.</w:t>
      </w:r>
    </w:p>
    <w:p w14:paraId="7645CB47" w14:textId="0ACEBB19" w:rsidR="00290288" w:rsidRDefault="00290288" w:rsidP="00290288">
      <w:pPr>
        <w:ind w:firstLine="360"/>
      </w:pPr>
      <w:r>
        <w:t xml:space="preserve">Wspieranie mobilności seniorów jest równie ważne, aby umożliwić im aktywne uczestnictwo w społeczeństwie. Infrastruktura miejska powinna być dostosowana do potrzeb osób starszych, obejmując chodniki przystosowane dla wózków inwalidzkich, windy </w:t>
      </w:r>
      <w:r>
        <w:br/>
        <w:t xml:space="preserve">w budynkach, a także bezpieczne przejścia dla pieszych. Ponadto, programy transportowe </w:t>
      </w:r>
      <w:r>
        <w:br/>
        <w:t>dla seniorów mogą zminimalizować ich izolację społeczną, umożliwiając udział w różnych wydarzeniach kulturalnych czy społecznych.</w:t>
      </w:r>
    </w:p>
    <w:p w14:paraId="4D506643" w14:textId="10693B3B" w:rsidR="00290288" w:rsidRDefault="00290288" w:rsidP="00290288">
      <w:pPr>
        <w:ind w:firstLine="360"/>
      </w:pPr>
      <w:r>
        <w:t>W dzisiejszym świecie technologii, wsparcie dla osób starszych może również przybrać formę innowacyjnych rozwiązań. Aplikacje i urządzenia do monitorowania zdrowia, inteligentne domy dostosowane do potrzeb seniorów oraz szkolenia z obsługi nowoczesnych technologii mogą poprawić jakość ich życia i poczucie bezpieczeństwa.</w:t>
      </w:r>
    </w:p>
    <w:p w14:paraId="03EF4643" w14:textId="589A5503" w:rsidR="00290288" w:rsidRDefault="00290288" w:rsidP="00290288">
      <w:pPr>
        <w:ind w:firstLine="360"/>
      </w:pPr>
      <w:r>
        <w:t xml:space="preserve">Ważnym aspektem pomocy dla osób starszych jest także promowanie aktywności społecznej. Kluby seniora, warsztaty czy spotkania towarzyskie tworzą warunki </w:t>
      </w:r>
      <w:r>
        <w:br/>
        <w:t xml:space="preserve">do nawiązywania nowych relacji i utrzymania aktywnego stylu życia. Warto również docenić doświadczenie seniorów, zachęcając ich do udziału w programach edukacyjnych </w:t>
      </w:r>
      <w:r>
        <w:br/>
        <w:t>lub wolontariackich, co przyczynia się do zwiększenia poczucia własnej wartości.</w:t>
      </w:r>
    </w:p>
    <w:p w14:paraId="0D6736E9" w14:textId="7F227F35" w:rsidR="00290288" w:rsidRDefault="00290288" w:rsidP="00290288">
      <w:pPr>
        <w:ind w:firstLine="360"/>
      </w:pPr>
      <w:r>
        <w:t xml:space="preserve">Istotnym aspektem jest także społeczne zrozumienie potrzeb i wyzwań osób starszych. Eliminacja stereotypów dotyczących starzenia się oraz promowanie empatii i szacunku wobec seniorów są kluczowe dla budowania społeczeństwa opartego na wartościach solidarności </w:t>
      </w:r>
      <w:r>
        <w:br/>
        <w:t>i troski o innych.</w:t>
      </w:r>
    </w:p>
    <w:p w14:paraId="14AF7733" w14:textId="1BEB7248" w:rsidR="00290288" w:rsidRDefault="00290288" w:rsidP="00290288">
      <w:pPr>
        <w:ind w:firstLine="360"/>
        <w:rPr>
          <w:rFonts w:cs="Times New Roman"/>
          <w:szCs w:val="24"/>
        </w:rPr>
      </w:pPr>
      <w:r>
        <w:rPr>
          <w:rFonts w:cs="Times New Roman"/>
          <w:szCs w:val="24"/>
        </w:rPr>
        <w:t xml:space="preserve">Na podstawie wyników przeprowadzonej ankiety problemy związane ze starzeniem się społeczeństwa znajdują się na szóstym miejscu jako najczęściej spotykane na terenie Powiatu Szczecineckiego. Osoby starsze według ankietowanych borykają się w głównej mierze </w:t>
      </w:r>
      <w:r>
        <w:rPr>
          <w:rFonts w:cs="Times New Roman"/>
          <w:szCs w:val="24"/>
        </w:rPr>
        <w:br/>
        <w:t xml:space="preserve">z chorobami, samotnością, ograniczonym dostępem do usług </w:t>
      </w:r>
      <w:r w:rsidRPr="00306B86">
        <w:rPr>
          <w:rFonts w:cs="Times New Roman"/>
          <w:szCs w:val="24"/>
        </w:rPr>
        <w:t>opiekuńczych, placówek rehabilitacyjnych, opieki medycznej, poradni specjalistycznych</w:t>
      </w:r>
      <w:r>
        <w:rPr>
          <w:rFonts w:cs="Times New Roman"/>
          <w:szCs w:val="24"/>
        </w:rPr>
        <w:t xml:space="preserve">. </w:t>
      </w:r>
    </w:p>
    <w:p w14:paraId="04EDDECC" w14:textId="5C754328" w:rsidR="00290288" w:rsidRDefault="00290288" w:rsidP="00290288">
      <w:pPr>
        <w:rPr>
          <w:rFonts w:cs="Times New Roman"/>
          <w:szCs w:val="24"/>
        </w:rPr>
      </w:pPr>
      <w:r>
        <w:rPr>
          <w:rFonts w:cs="Times New Roman"/>
          <w:szCs w:val="24"/>
        </w:rPr>
        <w:lastRenderedPageBreak/>
        <w:tab/>
      </w:r>
    </w:p>
    <w:p w14:paraId="496E24D2" w14:textId="64545670" w:rsidR="00290288" w:rsidRDefault="00290288" w:rsidP="00290288">
      <w:pPr>
        <w:rPr>
          <w:rFonts w:cs="Times New Roman"/>
          <w:szCs w:val="24"/>
        </w:rPr>
      </w:pPr>
      <w:r w:rsidRPr="00A91FA3">
        <w:rPr>
          <w:rFonts w:cs="Times New Roman"/>
          <w:b/>
          <w:bCs/>
          <w:szCs w:val="24"/>
        </w:rPr>
        <w:t>Tabela 2.8.</w:t>
      </w:r>
      <w:r>
        <w:rPr>
          <w:rFonts w:cs="Times New Roman"/>
          <w:szCs w:val="24"/>
        </w:rPr>
        <w:t xml:space="preserve"> Analiza SWOT pomocy osobom starszym.</w:t>
      </w:r>
    </w:p>
    <w:tbl>
      <w:tblPr>
        <w:tblStyle w:val="Tabela-Siatka4"/>
        <w:tblW w:w="0" w:type="auto"/>
        <w:tblInd w:w="5" w:type="dxa"/>
        <w:tblLook w:val="04A0" w:firstRow="1" w:lastRow="0" w:firstColumn="1" w:lastColumn="0" w:noHBand="0" w:noVBand="1"/>
      </w:tblPr>
      <w:tblGrid>
        <w:gridCol w:w="4531"/>
        <w:gridCol w:w="4531"/>
      </w:tblGrid>
      <w:tr w:rsidR="00F34550" w:rsidRPr="00F34550" w14:paraId="51F9AAC3" w14:textId="77777777" w:rsidTr="00F34550">
        <w:tc>
          <w:tcPr>
            <w:tcW w:w="4531" w:type="dxa"/>
            <w:tcBorders>
              <w:top w:val="nil"/>
              <w:left w:val="nil"/>
              <w:bottom w:val="single" w:sz="12" w:space="0" w:color="5B9BD5"/>
              <w:right w:val="single" w:sz="12" w:space="0" w:color="5B9BD5"/>
            </w:tcBorders>
          </w:tcPr>
          <w:p w14:paraId="734BF383" w14:textId="77777777" w:rsidR="00F34550" w:rsidRPr="00F34550" w:rsidRDefault="00F34550" w:rsidP="00F34550">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34550">
              <w:rPr>
                <w:rFonts w:ascii="Calibri" w:eastAsia="Calibri" w:hAnsi="Calibri" w:cs="Times New Roman"/>
                <w:i/>
                <w:color w:val="5B9BD5"/>
                <w:sz w:val="22"/>
              </w:rPr>
              <w:t>Mocne strony</w:t>
            </w:r>
          </w:p>
          <w:p w14:paraId="43C9D6CF" w14:textId="77777777" w:rsidR="00F34550" w:rsidRPr="00F34550" w:rsidRDefault="00F34550" w:rsidP="00AD708C">
            <w:pPr>
              <w:numPr>
                <w:ilvl w:val="0"/>
                <w:numId w:val="16"/>
              </w:numPr>
              <w:spacing w:line="240" w:lineRule="auto"/>
              <w:contextualSpacing/>
              <w:jc w:val="left"/>
              <w:rPr>
                <w:rFonts w:ascii="Calibri" w:eastAsia="Calibri" w:hAnsi="Calibri" w:cs="Times New Roman"/>
                <w:sz w:val="22"/>
              </w:rPr>
            </w:pPr>
            <w:r w:rsidRPr="00F34550">
              <w:rPr>
                <w:rFonts w:eastAsia="Calibri" w:cs="Times New Roman"/>
              </w:rPr>
              <w:t xml:space="preserve">osoby starsze często dysponują bogatym doświadczeniem życiowym i mądrością, co może stanowić ogromne bogactwo </w:t>
            </w:r>
            <w:r w:rsidRPr="00F34550">
              <w:rPr>
                <w:rFonts w:eastAsia="Calibri" w:cs="Times New Roman"/>
              </w:rPr>
              <w:br/>
              <w:t>dla społeczeństwa,</w:t>
            </w:r>
          </w:p>
          <w:p w14:paraId="3142A488" w14:textId="77777777" w:rsidR="00F34550" w:rsidRPr="00F34550" w:rsidRDefault="00F34550" w:rsidP="00AD708C">
            <w:pPr>
              <w:numPr>
                <w:ilvl w:val="0"/>
                <w:numId w:val="16"/>
              </w:numPr>
              <w:spacing w:line="240" w:lineRule="auto"/>
              <w:contextualSpacing/>
              <w:jc w:val="left"/>
              <w:rPr>
                <w:rFonts w:ascii="Calibri" w:eastAsia="Calibri" w:hAnsi="Calibri" w:cs="Times New Roman"/>
                <w:sz w:val="22"/>
              </w:rPr>
            </w:pPr>
            <w:r w:rsidRPr="00F34550">
              <w:rPr>
                <w:rFonts w:eastAsia="Calibri" w:cs="Times New Roman"/>
              </w:rPr>
              <w:t xml:space="preserve">starsi ludzie często korzystają </w:t>
            </w:r>
            <w:r w:rsidRPr="00F34550">
              <w:rPr>
                <w:rFonts w:eastAsia="Calibri" w:cs="Times New Roman"/>
              </w:rPr>
              <w:br/>
              <w:t xml:space="preserve">z szerokiej sieci wsparcia społecznego, w tym rodziny, przyjaciół, sąsiadów, co może być istotnym wsparciem emocjonalnym </w:t>
            </w:r>
            <w:r w:rsidRPr="00F34550">
              <w:rPr>
                <w:rFonts w:eastAsia="Calibri" w:cs="Times New Roman"/>
              </w:rPr>
              <w:br/>
              <w:t>i praktycznym.</w:t>
            </w:r>
          </w:p>
        </w:tc>
        <w:tc>
          <w:tcPr>
            <w:tcW w:w="4531" w:type="dxa"/>
            <w:tcBorders>
              <w:top w:val="nil"/>
              <w:left w:val="single" w:sz="12" w:space="0" w:color="5B9BD5"/>
              <w:bottom w:val="single" w:sz="12" w:space="0" w:color="5B9BD5"/>
              <w:right w:val="nil"/>
            </w:tcBorders>
          </w:tcPr>
          <w:p w14:paraId="64AECD5F" w14:textId="77777777" w:rsidR="00F34550" w:rsidRPr="00F34550" w:rsidRDefault="00F34550" w:rsidP="00F34550">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34550">
              <w:rPr>
                <w:rFonts w:ascii="Calibri" w:eastAsia="Calibri" w:hAnsi="Calibri" w:cs="Times New Roman"/>
                <w:i/>
                <w:color w:val="5B9BD5"/>
                <w:sz w:val="22"/>
              </w:rPr>
              <w:t xml:space="preserve">Słabe strony </w:t>
            </w:r>
          </w:p>
          <w:p w14:paraId="210998CB" w14:textId="77777777" w:rsidR="00F34550" w:rsidRPr="00F34550" w:rsidRDefault="00F34550" w:rsidP="00AD708C">
            <w:pPr>
              <w:numPr>
                <w:ilvl w:val="0"/>
                <w:numId w:val="17"/>
              </w:numPr>
              <w:spacing w:line="240" w:lineRule="auto"/>
              <w:contextualSpacing/>
              <w:jc w:val="left"/>
              <w:rPr>
                <w:rFonts w:ascii="Calibri" w:eastAsia="Calibri" w:hAnsi="Calibri" w:cs="Times New Roman"/>
                <w:sz w:val="22"/>
              </w:rPr>
            </w:pPr>
            <w:r w:rsidRPr="00F34550">
              <w:rPr>
                <w:rFonts w:eastAsia="Calibri" w:cs="Times New Roman"/>
                <w:szCs w:val="24"/>
              </w:rPr>
              <w:t xml:space="preserve">starsze osoby często doświadczają problemów zdrowotnych, co może wpływać na ich niezależność </w:t>
            </w:r>
            <w:r w:rsidRPr="00F34550">
              <w:rPr>
                <w:rFonts w:eastAsia="Calibri" w:cs="Times New Roman"/>
                <w:szCs w:val="24"/>
              </w:rPr>
              <w:br/>
              <w:t>i sprawność fizyczną,</w:t>
            </w:r>
          </w:p>
          <w:p w14:paraId="08377113" w14:textId="77777777" w:rsidR="00F34550" w:rsidRPr="00F34550" w:rsidRDefault="00F34550" w:rsidP="00AD708C">
            <w:pPr>
              <w:numPr>
                <w:ilvl w:val="0"/>
                <w:numId w:val="17"/>
              </w:numPr>
              <w:spacing w:line="240" w:lineRule="auto"/>
              <w:contextualSpacing/>
              <w:jc w:val="left"/>
              <w:rPr>
                <w:rFonts w:ascii="Calibri" w:eastAsia="Calibri" w:hAnsi="Calibri" w:cs="Times New Roman"/>
                <w:sz w:val="22"/>
              </w:rPr>
            </w:pPr>
            <w:r w:rsidRPr="00F34550">
              <w:rPr>
                <w:rFonts w:eastAsia="Calibri" w:cs="Times New Roman"/>
                <w:szCs w:val="24"/>
              </w:rPr>
              <w:t>brak aktywności społecznej i izolacja społeczna stanowią poważne wyzwania dla wielu osób starszych, szczególnie w przypadku utraty bliskich osób.</w:t>
            </w:r>
          </w:p>
        </w:tc>
      </w:tr>
      <w:tr w:rsidR="00F34550" w:rsidRPr="00F34550" w14:paraId="7206E031" w14:textId="77777777" w:rsidTr="00F34550">
        <w:trPr>
          <w:trHeight w:val="5383"/>
        </w:trPr>
        <w:tc>
          <w:tcPr>
            <w:tcW w:w="4531" w:type="dxa"/>
            <w:tcBorders>
              <w:top w:val="single" w:sz="12" w:space="0" w:color="5B9BD5"/>
              <w:left w:val="nil"/>
              <w:bottom w:val="nil"/>
              <w:right w:val="single" w:sz="12" w:space="0" w:color="5B9BD5"/>
            </w:tcBorders>
          </w:tcPr>
          <w:p w14:paraId="7218D1E7" w14:textId="77777777" w:rsidR="00F34550" w:rsidRPr="00F34550" w:rsidRDefault="00F34550" w:rsidP="00F34550">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34550">
              <w:rPr>
                <w:rFonts w:ascii="Calibri" w:eastAsia="Calibri" w:hAnsi="Calibri" w:cs="Times New Roman"/>
                <w:i/>
                <w:color w:val="5B9BD5"/>
                <w:sz w:val="22"/>
              </w:rPr>
              <w:t xml:space="preserve">Szanse </w:t>
            </w:r>
          </w:p>
          <w:p w14:paraId="3D398DAB" w14:textId="77777777" w:rsidR="00F34550" w:rsidRPr="00F34550" w:rsidRDefault="00F34550" w:rsidP="00AD708C">
            <w:pPr>
              <w:numPr>
                <w:ilvl w:val="0"/>
                <w:numId w:val="18"/>
              </w:numPr>
              <w:spacing w:line="240" w:lineRule="auto"/>
              <w:contextualSpacing/>
              <w:jc w:val="left"/>
              <w:rPr>
                <w:rFonts w:eastAsia="Calibri" w:cs="Times New Roman"/>
              </w:rPr>
            </w:pPr>
            <w:r w:rsidRPr="00F34550">
              <w:rPr>
                <w:rFonts w:eastAsia="Calibri" w:cs="Times New Roman"/>
              </w:rPr>
              <w:t>nowoczesne technologie, takie jak inteligentne urządzenia domowe czy aplikacje zdrowotne, mogą poprawić jakość życia osób starszych, umożliwiając im samodzielne funkcjonowanie,</w:t>
            </w:r>
          </w:p>
          <w:p w14:paraId="63FCB19C" w14:textId="77777777" w:rsidR="00F34550" w:rsidRPr="00F34550" w:rsidRDefault="00F34550" w:rsidP="00AD708C">
            <w:pPr>
              <w:numPr>
                <w:ilvl w:val="0"/>
                <w:numId w:val="18"/>
              </w:numPr>
              <w:spacing w:line="240" w:lineRule="auto"/>
              <w:contextualSpacing/>
              <w:jc w:val="left"/>
              <w:rPr>
                <w:rFonts w:eastAsia="Calibri" w:cs="Times New Roman"/>
              </w:rPr>
            </w:pPr>
            <w:r w:rsidRPr="00F34550">
              <w:rPr>
                <w:rFonts w:eastAsia="Calibri" w:cs="Times New Roman"/>
              </w:rPr>
              <w:t>tworzenie programów aktywizacyjnych takich jak kursy, zajęcia czy warsztaty, może dostarczyć osobom starszym szansę na rozwijanie swoich zainteresowań i utrzymanie aktywnego stylu życia.</w:t>
            </w:r>
          </w:p>
          <w:p w14:paraId="70369B5D" w14:textId="77777777" w:rsidR="00F34550" w:rsidRPr="00F34550" w:rsidRDefault="00F34550" w:rsidP="00F34550">
            <w:pPr>
              <w:ind w:left="720"/>
              <w:contextualSpacing/>
              <w:jc w:val="left"/>
              <w:rPr>
                <w:rFonts w:eastAsia="Calibri" w:cs="Times New Roman"/>
              </w:rPr>
            </w:pPr>
          </w:p>
        </w:tc>
        <w:tc>
          <w:tcPr>
            <w:tcW w:w="4531" w:type="dxa"/>
            <w:tcBorders>
              <w:top w:val="single" w:sz="12" w:space="0" w:color="5B9BD5"/>
              <w:left w:val="single" w:sz="12" w:space="0" w:color="5B9BD5"/>
              <w:bottom w:val="nil"/>
              <w:right w:val="nil"/>
            </w:tcBorders>
          </w:tcPr>
          <w:p w14:paraId="79F33BFD" w14:textId="77777777" w:rsidR="00F34550" w:rsidRPr="00F34550" w:rsidRDefault="00F34550" w:rsidP="00F34550">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34550">
              <w:rPr>
                <w:rFonts w:ascii="Calibri" w:eastAsia="Calibri" w:hAnsi="Calibri" w:cs="Times New Roman"/>
                <w:i/>
                <w:color w:val="5B9BD5"/>
                <w:sz w:val="22"/>
              </w:rPr>
              <w:t xml:space="preserve">Zagrożenia </w:t>
            </w:r>
          </w:p>
          <w:p w14:paraId="035146D6" w14:textId="77777777" w:rsidR="00F34550" w:rsidRPr="00F34550" w:rsidRDefault="00F34550" w:rsidP="00AD708C">
            <w:pPr>
              <w:numPr>
                <w:ilvl w:val="0"/>
                <w:numId w:val="19"/>
              </w:numPr>
              <w:spacing w:line="240" w:lineRule="auto"/>
              <w:contextualSpacing/>
              <w:jc w:val="left"/>
              <w:rPr>
                <w:rFonts w:eastAsia="Calibri" w:cs="Times New Roman"/>
              </w:rPr>
            </w:pPr>
            <w:r w:rsidRPr="00F34550">
              <w:rPr>
                <w:rFonts w:eastAsia="Calibri" w:cs="Times New Roman"/>
              </w:rPr>
              <w:t>rosnąca liczba osób starszych może prowadzić do niedoboru kadry medycznej i opiekuńczej, co może stanowić zagrożenie dla jakości opieki,</w:t>
            </w:r>
          </w:p>
          <w:p w14:paraId="60171ED6" w14:textId="77777777" w:rsidR="00F34550" w:rsidRPr="00F34550" w:rsidRDefault="00F34550" w:rsidP="00AD708C">
            <w:pPr>
              <w:numPr>
                <w:ilvl w:val="0"/>
                <w:numId w:val="19"/>
              </w:numPr>
              <w:spacing w:line="240" w:lineRule="auto"/>
              <w:contextualSpacing/>
              <w:jc w:val="left"/>
              <w:rPr>
                <w:rFonts w:eastAsia="Calibri" w:cs="Times New Roman"/>
              </w:rPr>
            </w:pPr>
            <w:r w:rsidRPr="00F34550">
              <w:rPr>
                <w:rFonts w:eastAsia="Calibri" w:cs="Times New Roman"/>
              </w:rPr>
              <w:t xml:space="preserve"> zagrożenia związane z nadużyciami finansowymi, zaniedbywaniem </w:t>
            </w:r>
            <w:r w:rsidRPr="00F34550">
              <w:rPr>
                <w:rFonts w:eastAsia="Calibri" w:cs="Times New Roman"/>
              </w:rPr>
              <w:br/>
              <w:t>czy dyskryminacją wobec osób starszych wymagają skutecznych środków ochrony prawnej.</w:t>
            </w:r>
          </w:p>
        </w:tc>
      </w:tr>
    </w:tbl>
    <w:p w14:paraId="1284F73C" w14:textId="25F51169" w:rsidR="00290288" w:rsidRDefault="00290288" w:rsidP="00290288">
      <w:pPr>
        <w:rPr>
          <w:rFonts w:cs="Times New Roman"/>
          <w:szCs w:val="24"/>
        </w:rPr>
      </w:pPr>
    </w:p>
    <w:p w14:paraId="45A99E0B" w14:textId="2EF00213" w:rsidR="00F34550" w:rsidRPr="00F34550" w:rsidRDefault="00F34550" w:rsidP="00290288">
      <w:pPr>
        <w:rPr>
          <w:rFonts w:cs="Times New Roman"/>
          <w:sz w:val="18"/>
          <w:szCs w:val="24"/>
        </w:rPr>
      </w:pPr>
      <w:r>
        <w:rPr>
          <w:rFonts w:cs="Times New Roman"/>
          <w:sz w:val="18"/>
          <w:szCs w:val="24"/>
        </w:rPr>
        <w:t>Źródło: Opracowanie własne.</w:t>
      </w:r>
    </w:p>
    <w:p w14:paraId="664C8D02" w14:textId="77777777" w:rsidR="00865DB7" w:rsidRDefault="00865DB7" w:rsidP="00F34550">
      <w:pPr>
        <w:ind w:firstLine="360"/>
      </w:pPr>
    </w:p>
    <w:p w14:paraId="6D144016" w14:textId="441DFBB9" w:rsidR="00865DB7" w:rsidRDefault="00865DB7" w:rsidP="00865DB7">
      <w:pPr>
        <w:ind w:firstLine="360"/>
      </w:pPr>
      <w:r>
        <w:t xml:space="preserve">Działania związane z rozwinięciem pomocy obejmującej zaspokojenie codziennych potrzeb życiowych i zapewnieniem kontaktów z otoczeniem, uwrażliwieniem społeczności lokalnej na potrzeby osób starszych oraz aktywizacja, integracja społeczna oraz udział osób starszych w życiu społecznym to według ankietowanych kluczowe aspekty, które przyczyniłyby się w największym stopniu do pełniejszego udziału osób starszych w życiu </w:t>
      </w:r>
      <w:r>
        <w:lastRenderedPageBreak/>
        <w:t xml:space="preserve">społecznym.  Na podstawie danych zawartych w informacjach udostępnionych przez Ośrodki Pomocy Społecznej na terenie Powiatu Szczecineckiego związane z korzystaniem z pomocy społecznej, wynika, że częściowo problemy osób starszych  mogą być odzwierciedlone </w:t>
      </w:r>
      <w:r>
        <w:br/>
        <w:t>w danych na temat ubóstwa i długotrwałej lub ciężkiej choroby.</w:t>
      </w:r>
    </w:p>
    <w:p w14:paraId="5990CB8E" w14:textId="21CA6869" w:rsidR="00F34550" w:rsidRDefault="00F34550" w:rsidP="00F34550">
      <w:pPr>
        <w:ind w:firstLine="360"/>
      </w:pPr>
      <w:r>
        <w:t xml:space="preserve">Pomoc osobom starszym to nie tylko kwestia opieki zdrowotnej, ale także stworzenia społeczeństwa, które szanuje i wspiera seniorów we wszystkich sferach życia. Działań </w:t>
      </w:r>
      <w:r>
        <w:br/>
        <w:t>te wymagają zaangażowania społecznego, instytucji publicznych i innowacyjnych rozwiązań, aby zbudować bardziej przyjazne i zintegrowane społeczeństwo dla wszystkich pokoleń.</w:t>
      </w:r>
    </w:p>
    <w:p w14:paraId="4C687A36" w14:textId="140A9FE8" w:rsidR="00F34550" w:rsidRDefault="00F34550" w:rsidP="00F34550">
      <w:pPr>
        <w:ind w:firstLine="360"/>
      </w:pPr>
    </w:p>
    <w:p w14:paraId="614284DE" w14:textId="02EED423" w:rsidR="003E0F80" w:rsidRPr="003E0F80" w:rsidRDefault="003E0F80" w:rsidP="003E0F80">
      <w:pPr>
        <w:ind w:firstLine="360"/>
        <w:rPr>
          <w:rFonts w:cs="Times New Roman"/>
          <w:szCs w:val="24"/>
        </w:rPr>
      </w:pPr>
      <w:r w:rsidRPr="003E0F80">
        <w:rPr>
          <w:rFonts w:cs="Times New Roman"/>
          <w:szCs w:val="24"/>
        </w:rPr>
        <w:t xml:space="preserve">Wspieranie rodzin oraz rozwój skutecznych systemów pieczy zastępczej to kluczowe elementy budowania społeczeństwa, w którym dzieci rozwijają się w bezpiecznych </w:t>
      </w:r>
      <w:r>
        <w:rPr>
          <w:rFonts w:cs="Times New Roman"/>
          <w:szCs w:val="24"/>
        </w:rPr>
        <w:br/>
      </w:r>
      <w:r w:rsidRPr="003E0F80">
        <w:rPr>
          <w:rFonts w:cs="Times New Roman"/>
          <w:szCs w:val="24"/>
        </w:rPr>
        <w:t xml:space="preserve">i kochających środowiskach. Obejmuje to nie tylko reagowanie na sytuacje kryzysowe, </w:t>
      </w:r>
      <w:r>
        <w:rPr>
          <w:rFonts w:cs="Times New Roman"/>
          <w:szCs w:val="24"/>
        </w:rPr>
        <w:br/>
      </w:r>
      <w:r w:rsidRPr="003E0F80">
        <w:rPr>
          <w:rFonts w:cs="Times New Roman"/>
          <w:szCs w:val="24"/>
        </w:rPr>
        <w:t xml:space="preserve">ale również zapobieganie rozpadowi rodzin </w:t>
      </w:r>
      <w:r>
        <w:rPr>
          <w:rFonts w:cs="Times New Roman"/>
          <w:szCs w:val="24"/>
        </w:rPr>
        <w:t>i</w:t>
      </w:r>
      <w:r w:rsidRPr="003E0F80">
        <w:rPr>
          <w:rFonts w:cs="Times New Roman"/>
          <w:szCs w:val="24"/>
        </w:rPr>
        <w:t xml:space="preserve"> zapewnianie odpowiednich warunków </w:t>
      </w:r>
      <w:r>
        <w:rPr>
          <w:rFonts w:cs="Times New Roman"/>
          <w:szCs w:val="24"/>
        </w:rPr>
        <w:br/>
      </w:r>
      <w:r w:rsidRPr="003E0F80">
        <w:rPr>
          <w:rFonts w:cs="Times New Roman"/>
          <w:szCs w:val="24"/>
        </w:rPr>
        <w:t>dla rozwoju dzieci w przypadkach, gdy pozostawanie w rodzinie biologicznej nie jest możliwe.</w:t>
      </w:r>
    </w:p>
    <w:p w14:paraId="4FF02AEA" w14:textId="35CF91F7" w:rsidR="003E0F80" w:rsidRPr="003E0F80" w:rsidRDefault="003E0F80" w:rsidP="003E0F80">
      <w:pPr>
        <w:ind w:firstLine="360"/>
        <w:rPr>
          <w:rFonts w:cs="Times New Roman"/>
          <w:szCs w:val="24"/>
        </w:rPr>
      </w:pPr>
      <w:r w:rsidRPr="003E0F80">
        <w:rPr>
          <w:rFonts w:cs="Times New Roman"/>
          <w:szCs w:val="24"/>
        </w:rPr>
        <w:t xml:space="preserve">Wspieranie rodzin to kompleksowy proces, który obejmuje dostarczanie zasobów, edukacji, a także wsparcia emocjonalnego. Programy edukacyjne i szkoleniowe dla rodziców pomagają budować umiejętności wychowawcze, podnoszą świadomość na temat zdrowia psychicznego </w:t>
      </w:r>
      <w:r>
        <w:rPr>
          <w:rFonts w:cs="Times New Roman"/>
          <w:szCs w:val="24"/>
        </w:rPr>
        <w:br/>
      </w:r>
      <w:r w:rsidRPr="003E0F80">
        <w:rPr>
          <w:rFonts w:cs="Times New Roman"/>
          <w:szCs w:val="24"/>
        </w:rPr>
        <w:t>i dostarczają praktycznych narzędzi do radzenia sobie z trudnościami. Równocześnie, dostarczanie środków finansowych, opieki zdrowotnej oraz mieszkań socjalnych tworzy warunki do stabilności rodziny.</w:t>
      </w:r>
    </w:p>
    <w:p w14:paraId="4BAB2CEC" w14:textId="27DF9B35" w:rsidR="003E0F80" w:rsidRPr="003E0F80" w:rsidRDefault="003E0F80" w:rsidP="003E0F80">
      <w:pPr>
        <w:ind w:firstLine="360"/>
        <w:rPr>
          <w:rFonts w:cs="Times New Roman"/>
          <w:szCs w:val="24"/>
        </w:rPr>
      </w:pPr>
      <w:r w:rsidRPr="003E0F80">
        <w:rPr>
          <w:rFonts w:cs="Times New Roman"/>
          <w:szCs w:val="24"/>
        </w:rPr>
        <w:t xml:space="preserve">W przypadkach, gdy istnieje konieczność odebrania dziecku opieki rodzicielskiej, system pieczy zastępczej staje się niezwykle istotny. </w:t>
      </w:r>
      <w:r>
        <w:rPr>
          <w:rFonts w:cs="Times New Roman"/>
          <w:szCs w:val="24"/>
        </w:rPr>
        <w:t>Rodzina zastępcza powinna</w:t>
      </w:r>
      <w:r w:rsidRPr="003E0F80">
        <w:rPr>
          <w:rFonts w:cs="Times New Roman"/>
          <w:szCs w:val="24"/>
        </w:rPr>
        <w:t xml:space="preserve"> oferować bezpieczne środowisko, które sprzyja rozwojowi dziecka. Kluczowym aspektem jest staranne dopasowanie dzieci do rodzin zastępczych, biorąc pod uwagę ich potrzeby, zainteresowania i historię życia.</w:t>
      </w:r>
    </w:p>
    <w:p w14:paraId="00E73261" w14:textId="7B8B7A64" w:rsidR="003E0F80" w:rsidRPr="003E0F80" w:rsidRDefault="003E0F80" w:rsidP="003E0F80">
      <w:pPr>
        <w:ind w:firstLine="360"/>
        <w:rPr>
          <w:rFonts w:cs="Times New Roman"/>
          <w:szCs w:val="24"/>
        </w:rPr>
      </w:pPr>
      <w:r w:rsidRPr="003E0F80">
        <w:rPr>
          <w:rFonts w:cs="Times New Roman"/>
          <w:szCs w:val="24"/>
        </w:rPr>
        <w:t xml:space="preserve">System pieczy zastępczej powinien również działać w partnerstwie z biologicznymi rodzinami, zachęcając do utrzymania kontaktów dziecka z jego korzeniami. To współpraca </w:t>
      </w:r>
      <w:r>
        <w:rPr>
          <w:rFonts w:cs="Times New Roman"/>
          <w:szCs w:val="24"/>
        </w:rPr>
        <w:br/>
      </w:r>
      <w:r w:rsidRPr="003E0F80">
        <w:rPr>
          <w:rFonts w:cs="Times New Roman"/>
          <w:szCs w:val="24"/>
        </w:rPr>
        <w:t>i wsparcie dla rodziców biologicznych są istotne w procesie przekształcania pieczy zastępczej w długofalową opcję dla dziecka.</w:t>
      </w:r>
    </w:p>
    <w:p w14:paraId="2B8D4051" w14:textId="5C4CFC14" w:rsidR="003E0F80" w:rsidRDefault="003E0F80" w:rsidP="003E0F80">
      <w:pPr>
        <w:ind w:firstLine="360"/>
        <w:rPr>
          <w:rFonts w:cs="Times New Roman"/>
          <w:szCs w:val="24"/>
        </w:rPr>
      </w:pPr>
      <w:r w:rsidRPr="003E0F80">
        <w:rPr>
          <w:rFonts w:cs="Times New Roman"/>
          <w:szCs w:val="24"/>
        </w:rPr>
        <w:t xml:space="preserve">Wnioski płynące z doświadczeń w obszarze wspierania rodzin i systemu pieczy zastępczej pokazują, że skuteczne podejście wymaga holistycznego spojrzenia na potrzeby dzieci </w:t>
      </w:r>
      <w:r>
        <w:rPr>
          <w:rFonts w:cs="Times New Roman"/>
          <w:szCs w:val="24"/>
        </w:rPr>
        <w:br/>
      </w:r>
      <w:r w:rsidRPr="003E0F80">
        <w:rPr>
          <w:rFonts w:cs="Times New Roman"/>
          <w:szCs w:val="24"/>
        </w:rPr>
        <w:t xml:space="preserve">i ich rodzin. Włączenie różnych sektorów społeczeństwa oraz kontynuowanie badań </w:t>
      </w:r>
      <w:r>
        <w:rPr>
          <w:rFonts w:cs="Times New Roman"/>
          <w:szCs w:val="24"/>
        </w:rPr>
        <w:br/>
      </w:r>
      <w:r w:rsidRPr="003E0F80">
        <w:rPr>
          <w:rFonts w:cs="Times New Roman"/>
          <w:szCs w:val="24"/>
        </w:rPr>
        <w:t xml:space="preserve">i doskonalenie praktyk są kluczowe dla budowy systemu opieki nad dziećmi, który naprawdę służy ich dobru i rozwojowi. Wspieranie rodzin i system pieczy zastępczej stanowią nie tylko </w:t>
      </w:r>
      <w:r w:rsidRPr="003E0F80">
        <w:rPr>
          <w:rFonts w:cs="Times New Roman"/>
          <w:szCs w:val="24"/>
        </w:rPr>
        <w:lastRenderedPageBreak/>
        <w:t>reakcję na kryzys, ale także inwestycję w przyszłość społeczeństwa, w którym każde dziecko ma szansę rozwijać się w pełni swojego potencjału.</w:t>
      </w:r>
    </w:p>
    <w:p w14:paraId="75AF31C5" w14:textId="7D9A827F" w:rsidR="00F34550" w:rsidRDefault="00F34550" w:rsidP="003E0F80">
      <w:pPr>
        <w:ind w:firstLine="360"/>
        <w:rPr>
          <w:rFonts w:cs="Times New Roman"/>
          <w:szCs w:val="24"/>
        </w:rPr>
      </w:pPr>
      <w:r>
        <w:rPr>
          <w:rFonts w:cs="Times New Roman"/>
          <w:szCs w:val="24"/>
        </w:rPr>
        <w:t xml:space="preserve">Z obszaru rodzinnej pieczy zastępczej zasadne było rozpoznanie pojawiającego się </w:t>
      </w:r>
      <w:r>
        <w:rPr>
          <w:rFonts w:cs="Times New Roman"/>
          <w:szCs w:val="24"/>
        </w:rPr>
        <w:br/>
        <w:t xml:space="preserve">w skali kraju problemu - pozyskiwania odpowiedniej ilości kandydatów na rodziców zastępczych przy jednoczesnej konieczności wprowadzania systemu deinstytucjonalizacji. </w:t>
      </w:r>
      <w:r>
        <w:rPr>
          <w:rFonts w:cs="Times New Roman"/>
          <w:szCs w:val="24"/>
        </w:rPr>
        <w:br/>
        <w:t xml:space="preserve">W wyniku tego w ankiecie zawarto dwa pytania mające przybliżyć problematykę powyższego zjawiska na terenie Powiatu Szczecineckiego oraz umożliwić pozyskanie wiedzy na temat sytuacji, w której ankietowany, pomimo obaw, zdecydowałby się na podjęcie roli rodzica zastępczego. </w:t>
      </w:r>
    </w:p>
    <w:p w14:paraId="5D154F78" w14:textId="4B923F67" w:rsidR="00F34550" w:rsidRDefault="00F34550" w:rsidP="003E0F80">
      <w:pPr>
        <w:ind w:firstLine="360"/>
        <w:rPr>
          <w:rFonts w:cs="Times New Roman"/>
          <w:szCs w:val="24"/>
        </w:rPr>
      </w:pPr>
      <w:r>
        <w:rPr>
          <w:rFonts w:cs="Times New Roman"/>
          <w:szCs w:val="24"/>
        </w:rPr>
        <w:t xml:space="preserve">W badaniu wzięło udział 77,5 % kobiet oraz 22,5 % mężczyzn. W większości były </w:t>
      </w:r>
      <w:r>
        <w:rPr>
          <w:rFonts w:cs="Times New Roman"/>
          <w:szCs w:val="24"/>
        </w:rPr>
        <w:br/>
        <w:t xml:space="preserve">to osoby w wieku od 41 do 59 lat. Jest to zatem wiek stabilizacji życiowej, szczytu kariery zawodowej, a jednocześnie rozważań o dalszej sytuacji życiowej i sprawczości. Należy zatem uznać, że grupę badanych stanowili potencjalni kandydaci na rodziców zastępczych. Ponadto, 64% ankietowanych stanowiły osoby z wyższym wykształceniem, co może świadczyć </w:t>
      </w:r>
      <w:r>
        <w:rPr>
          <w:rFonts w:cs="Times New Roman"/>
          <w:szCs w:val="24"/>
        </w:rPr>
        <w:br/>
        <w:t xml:space="preserve">o rozsądnym i świadomym wyborze, co do tematyki rodzicielstwa zastępczego. </w:t>
      </w:r>
    </w:p>
    <w:p w14:paraId="26FC223E" w14:textId="5980D140" w:rsidR="00F34550" w:rsidRDefault="00F34550" w:rsidP="00277113">
      <w:pPr>
        <w:ind w:firstLine="360"/>
        <w:rPr>
          <w:rFonts w:cs="Times New Roman"/>
          <w:szCs w:val="24"/>
        </w:rPr>
      </w:pPr>
      <w:r>
        <w:rPr>
          <w:rFonts w:cs="Times New Roman"/>
          <w:szCs w:val="24"/>
        </w:rPr>
        <w:t xml:space="preserve">Z analizy odpowiedzi wynika, iż największymi trudnościami w podjęciu decyzji </w:t>
      </w:r>
      <w:r>
        <w:rPr>
          <w:rFonts w:cs="Times New Roman"/>
          <w:szCs w:val="24"/>
        </w:rPr>
        <w:br/>
        <w:t>o pozostaniu rodziną zastępczą są: poczucie odpowiedzialności za dzieci, towarzyszące problemy opiekuńczo-wychowawcze i brak odpowiednich warunków mieszkaniowych.</w:t>
      </w:r>
    </w:p>
    <w:p w14:paraId="4A586C29" w14:textId="64A1C6EF" w:rsidR="003E0F80" w:rsidRDefault="003E0F80" w:rsidP="00277113">
      <w:pPr>
        <w:ind w:firstLine="360"/>
        <w:rPr>
          <w:rFonts w:cs="Times New Roman"/>
          <w:szCs w:val="24"/>
        </w:rPr>
      </w:pPr>
      <w:r>
        <w:rPr>
          <w:rFonts w:cs="Times New Roman"/>
          <w:szCs w:val="24"/>
        </w:rPr>
        <w:t>P</w:t>
      </w:r>
      <w:r w:rsidR="00F34550">
        <w:rPr>
          <w:rFonts w:cs="Times New Roman"/>
          <w:szCs w:val="24"/>
        </w:rPr>
        <w:t xml:space="preserve">owyższe </w:t>
      </w:r>
      <w:r>
        <w:rPr>
          <w:rFonts w:cs="Times New Roman"/>
          <w:szCs w:val="24"/>
        </w:rPr>
        <w:t>informacje</w:t>
      </w:r>
      <w:r w:rsidR="00F34550">
        <w:rPr>
          <w:rFonts w:cs="Times New Roman"/>
          <w:szCs w:val="24"/>
        </w:rPr>
        <w:t xml:space="preserve"> świadczą o wysokiej świadomości problematyki pieczy zastępczej potencjalnych kandydatów na rodziców zastępczych. Stanowi to zatem jednocześnie walor </w:t>
      </w:r>
      <w:r w:rsidR="00277113">
        <w:rPr>
          <w:rFonts w:cs="Times New Roman"/>
          <w:szCs w:val="24"/>
        </w:rPr>
        <w:br/>
      </w:r>
      <w:r w:rsidR="00F34550">
        <w:rPr>
          <w:rFonts w:cs="Times New Roman"/>
          <w:szCs w:val="24"/>
        </w:rPr>
        <w:t xml:space="preserve">do podjęcia wyzwania pozyskania właśnie takich </w:t>
      </w:r>
      <w:r>
        <w:rPr>
          <w:rFonts w:cs="Times New Roman"/>
          <w:szCs w:val="24"/>
        </w:rPr>
        <w:t>osób.</w:t>
      </w:r>
      <w:r w:rsidR="00F34550">
        <w:rPr>
          <w:rFonts w:cs="Times New Roman"/>
          <w:szCs w:val="24"/>
        </w:rPr>
        <w:t xml:space="preserve"> Odpowiedzi ukazują również   przewidywane działania, jakie należy podjąć, aby wesprzeć osoby decydujące się na trud rodzicielstwa zastępczego pomimo </w:t>
      </w:r>
      <w:r>
        <w:rPr>
          <w:rFonts w:cs="Times New Roman"/>
          <w:szCs w:val="24"/>
        </w:rPr>
        <w:t>tych</w:t>
      </w:r>
      <w:r w:rsidR="00F34550">
        <w:rPr>
          <w:rFonts w:cs="Times New Roman"/>
          <w:szCs w:val="24"/>
        </w:rPr>
        <w:t xml:space="preserve"> trudności. </w:t>
      </w:r>
    </w:p>
    <w:p w14:paraId="1596A702" w14:textId="0BD12CAD" w:rsidR="00F34550" w:rsidRDefault="003E0F80" w:rsidP="00277113">
      <w:pPr>
        <w:ind w:firstLine="360"/>
        <w:rPr>
          <w:rFonts w:cs="Times New Roman"/>
          <w:szCs w:val="24"/>
        </w:rPr>
      </w:pPr>
      <w:r>
        <w:rPr>
          <w:rFonts w:cs="Times New Roman"/>
          <w:szCs w:val="24"/>
        </w:rPr>
        <w:t>I</w:t>
      </w:r>
      <w:r w:rsidR="00F34550">
        <w:rPr>
          <w:rFonts w:cs="Times New Roman"/>
          <w:szCs w:val="24"/>
        </w:rPr>
        <w:t>stotn</w:t>
      </w:r>
      <w:r>
        <w:rPr>
          <w:rFonts w:cs="Times New Roman"/>
          <w:szCs w:val="24"/>
        </w:rPr>
        <w:t>ą</w:t>
      </w:r>
      <w:r w:rsidR="00F34550">
        <w:rPr>
          <w:rFonts w:cs="Times New Roman"/>
          <w:szCs w:val="24"/>
        </w:rPr>
        <w:t xml:space="preserve"> rolę w procesie rekrutacji odgrywa profesjonalna kadra specjalistów przygotowanych do pracy z rodziną, a także wszelkie możliwe formy wsparcia dla istniejących rodzin zastępczych celem budowania poczucia bezpieczeństwa </w:t>
      </w:r>
      <w:r>
        <w:rPr>
          <w:rFonts w:cs="Times New Roman"/>
          <w:szCs w:val="24"/>
        </w:rPr>
        <w:t xml:space="preserve">w </w:t>
      </w:r>
      <w:r w:rsidR="00F34550">
        <w:rPr>
          <w:rFonts w:cs="Times New Roman"/>
          <w:szCs w:val="24"/>
        </w:rPr>
        <w:t xml:space="preserve">każdej zaistniałej sytuacji. Analiza powyższych odpowiedzi sugeruje także na zasadność złamania stereotypów społecznych dotyczących wysokich standardów mieszkaniowych wymaganych </w:t>
      </w:r>
      <w:r>
        <w:rPr>
          <w:rFonts w:cs="Times New Roman"/>
          <w:szCs w:val="24"/>
        </w:rPr>
        <w:br/>
      </w:r>
      <w:r w:rsidR="00F34550">
        <w:rPr>
          <w:rFonts w:cs="Times New Roman"/>
          <w:szCs w:val="24"/>
        </w:rPr>
        <w:t>do ustanowienia rodziny zastępczej przy jednoczesnym zaspokojeniu niezbędnych potrzeb dziecka.</w:t>
      </w:r>
    </w:p>
    <w:p w14:paraId="5D501842" w14:textId="77777777" w:rsidR="003E0F80" w:rsidRDefault="003E0F80" w:rsidP="003E0F80">
      <w:pPr>
        <w:ind w:firstLine="360"/>
        <w:rPr>
          <w:rFonts w:cs="Times New Roman"/>
          <w:szCs w:val="24"/>
        </w:rPr>
      </w:pPr>
      <w:r>
        <w:rPr>
          <w:rFonts w:cs="Times New Roman"/>
          <w:szCs w:val="24"/>
        </w:rPr>
        <w:t>Ankietowani</w:t>
      </w:r>
      <w:r w:rsidR="00F34550">
        <w:rPr>
          <w:rFonts w:cs="Times New Roman"/>
          <w:szCs w:val="24"/>
        </w:rPr>
        <w:t xml:space="preserve"> wskazują, że poszerzenie wiedzy z zakresu rodzicielstwa zastępczego </w:t>
      </w:r>
      <w:r>
        <w:rPr>
          <w:rFonts w:cs="Times New Roman"/>
          <w:szCs w:val="24"/>
        </w:rPr>
        <w:br/>
      </w:r>
      <w:r w:rsidR="00F34550">
        <w:rPr>
          <w:rFonts w:cs="Times New Roman"/>
          <w:szCs w:val="24"/>
        </w:rPr>
        <w:t>(48% badanych), możliwość podjęcia zatrudnienia w ramach prowadzonej rodziny zastępczej (33,3 % badanych), a także potrzeba umieszczenia dziecka w pieczy zastępczej z najbliższej rodziny (32,4% badanych)</w:t>
      </w:r>
      <w:r>
        <w:rPr>
          <w:rFonts w:cs="Times New Roman"/>
          <w:szCs w:val="24"/>
        </w:rPr>
        <w:t xml:space="preserve"> zachęciły</w:t>
      </w:r>
      <w:r w:rsidR="00F34550">
        <w:rPr>
          <w:rFonts w:cs="Times New Roman"/>
          <w:szCs w:val="24"/>
        </w:rPr>
        <w:t xml:space="preserve">by do podjęcia decyzji o zastaniu rodziną zastępczą. </w:t>
      </w:r>
    </w:p>
    <w:p w14:paraId="2E409309" w14:textId="77777777" w:rsidR="003E0F80" w:rsidRDefault="003E0F80" w:rsidP="003E0F80">
      <w:pPr>
        <w:ind w:firstLine="360"/>
        <w:rPr>
          <w:rFonts w:cs="Times New Roman"/>
          <w:szCs w:val="24"/>
        </w:rPr>
      </w:pPr>
      <w:r>
        <w:rPr>
          <w:rFonts w:cs="Times New Roman"/>
          <w:szCs w:val="24"/>
        </w:rPr>
        <w:lastRenderedPageBreak/>
        <w:t>W związku z tym powinno się</w:t>
      </w:r>
      <w:r w:rsidR="00F34550">
        <w:rPr>
          <w:rFonts w:cs="Times New Roman"/>
          <w:szCs w:val="24"/>
        </w:rPr>
        <w:t xml:space="preserve"> </w:t>
      </w:r>
      <w:r>
        <w:rPr>
          <w:rFonts w:cs="Times New Roman"/>
          <w:szCs w:val="24"/>
        </w:rPr>
        <w:t>poszerzyć edukację mieszkańców Powiatu S</w:t>
      </w:r>
      <w:r w:rsidR="00F34550">
        <w:rPr>
          <w:rFonts w:cs="Times New Roman"/>
          <w:szCs w:val="24"/>
        </w:rPr>
        <w:t>zczecineckiego z zakresu rodzicielstwa zastępczego. Wybór odpowiedzi potwierdza, że działania ustawodawcy w zakresie podejścia roli rodzica zastępczego w formie zawodowej są właściwym kierunkiem rozwoju rodzinnej pieczy zastępczej. Kandydaci oczekiwaliby zawierania umów na zawodową rodzinę zastępczą w związku z podjęciem takiej decyzji. Stabilność finansowa w zakresie zawieranych umów daje poczucie z jednej strony stabilizacji zawodowej</w:t>
      </w:r>
      <w:r>
        <w:rPr>
          <w:rFonts w:cs="Times New Roman"/>
          <w:szCs w:val="24"/>
        </w:rPr>
        <w:t>,</w:t>
      </w:r>
      <w:r w:rsidR="00F34550">
        <w:rPr>
          <w:rFonts w:cs="Times New Roman"/>
          <w:szCs w:val="24"/>
        </w:rPr>
        <w:t xml:space="preserve"> z drugiej zaś </w:t>
      </w:r>
      <w:r>
        <w:rPr>
          <w:rFonts w:cs="Times New Roman"/>
          <w:szCs w:val="24"/>
        </w:rPr>
        <w:t>zaspo</w:t>
      </w:r>
      <w:r w:rsidR="00F34550">
        <w:rPr>
          <w:rFonts w:cs="Times New Roman"/>
          <w:szCs w:val="24"/>
        </w:rPr>
        <w:t xml:space="preserve">kaja potrzebę świadczenia pomocy dzieciom. </w:t>
      </w:r>
    </w:p>
    <w:p w14:paraId="4F91A73B" w14:textId="79EB496B" w:rsidR="00F34550" w:rsidRDefault="00F34550" w:rsidP="003E0F80">
      <w:pPr>
        <w:ind w:firstLine="360"/>
        <w:rPr>
          <w:rFonts w:cs="Times New Roman"/>
          <w:szCs w:val="24"/>
        </w:rPr>
      </w:pPr>
      <w:r>
        <w:rPr>
          <w:rFonts w:cs="Times New Roman"/>
          <w:szCs w:val="24"/>
        </w:rPr>
        <w:t xml:space="preserve">Z badania wynika również, że </w:t>
      </w:r>
      <w:r w:rsidR="003E0F80">
        <w:rPr>
          <w:rFonts w:cs="Times New Roman"/>
          <w:szCs w:val="24"/>
        </w:rPr>
        <w:t>ważnym aspektem</w:t>
      </w:r>
      <w:r>
        <w:rPr>
          <w:rFonts w:cs="Times New Roman"/>
          <w:szCs w:val="24"/>
        </w:rPr>
        <w:t xml:space="preserve"> dla ankietowanych jest wsparcie dziecka z najbliższego otoczenia w rodzinie. </w:t>
      </w:r>
      <w:r w:rsidR="003E0F80">
        <w:rPr>
          <w:rFonts w:cs="Times New Roman"/>
          <w:szCs w:val="24"/>
        </w:rPr>
        <w:t>Zasadny jest więc</w:t>
      </w:r>
      <w:r>
        <w:rPr>
          <w:rFonts w:cs="Times New Roman"/>
          <w:szCs w:val="24"/>
        </w:rPr>
        <w:t xml:space="preserve"> kierunek pracy specjalistów w zakresie pozyskiwania kandydatów dla dziecka z jego najbliższego otoczenia, co chroni dziecko przed niepotrzebnym umieszczeniem w formie instytucjonalnej, a jednocześnie jest spójne </w:t>
      </w:r>
      <w:r w:rsidR="003E0F80">
        <w:rPr>
          <w:rFonts w:cs="Times New Roman"/>
          <w:szCs w:val="24"/>
        </w:rPr>
        <w:br/>
      </w:r>
      <w:r>
        <w:rPr>
          <w:rFonts w:cs="Times New Roman"/>
          <w:szCs w:val="24"/>
        </w:rPr>
        <w:t>z działaniami deinstytucjonalizacji.</w:t>
      </w:r>
    </w:p>
    <w:p w14:paraId="5586FA84" w14:textId="7E474986" w:rsidR="00B86C48" w:rsidRDefault="00B86C48" w:rsidP="003E0F80">
      <w:pPr>
        <w:ind w:firstLine="360"/>
        <w:rPr>
          <w:rFonts w:cs="Times New Roman"/>
          <w:szCs w:val="24"/>
        </w:rPr>
      </w:pPr>
      <w:r>
        <w:rPr>
          <w:rFonts w:cs="Times New Roman"/>
          <w:szCs w:val="24"/>
        </w:rPr>
        <w:t>Na podstawie danych udostępnionych przez Ośrodki Pomocy Społecznej wynika, że liczba osób zgłaszających się o pomoc ze względu na potrzebę ochrony macierzyństwa kształtowała się na III-V miejscu. W MOPS-</w:t>
      </w:r>
      <w:proofErr w:type="spellStart"/>
      <w:r>
        <w:rPr>
          <w:rFonts w:cs="Times New Roman"/>
          <w:szCs w:val="24"/>
        </w:rPr>
        <w:t>ie</w:t>
      </w:r>
      <w:proofErr w:type="spellEnd"/>
      <w:r>
        <w:rPr>
          <w:rFonts w:cs="Times New Roman"/>
          <w:szCs w:val="24"/>
        </w:rPr>
        <w:t xml:space="preserve"> w Szczecinku w 2018 roku liczba osób wyniosła 797 </w:t>
      </w:r>
      <w:r>
        <w:rPr>
          <w:rFonts w:cs="Times New Roman"/>
          <w:szCs w:val="24"/>
        </w:rPr>
        <w:br/>
        <w:t xml:space="preserve">i w 2019 wzrosła do 1123. W kolejnych latach utrzymywała się tendencja spadkowa. </w:t>
      </w:r>
      <w:r>
        <w:rPr>
          <w:rFonts w:cs="Times New Roman"/>
          <w:szCs w:val="24"/>
        </w:rPr>
        <w:br/>
        <w:t>W MGOPS-</w:t>
      </w:r>
      <w:proofErr w:type="spellStart"/>
      <w:r>
        <w:rPr>
          <w:rFonts w:cs="Times New Roman"/>
          <w:szCs w:val="24"/>
        </w:rPr>
        <w:t>ie</w:t>
      </w:r>
      <w:proofErr w:type="spellEnd"/>
      <w:r>
        <w:rPr>
          <w:rFonts w:cs="Times New Roman"/>
          <w:szCs w:val="24"/>
        </w:rPr>
        <w:t xml:space="preserve"> w Bornem Sulinowie </w:t>
      </w:r>
      <w:r w:rsidR="00BE6B36">
        <w:rPr>
          <w:rFonts w:cs="Times New Roman"/>
          <w:szCs w:val="24"/>
        </w:rPr>
        <w:t xml:space="preserve">w trzech pierwszych badanych latach liczba osób korzystających z pomocy z miała tendencję spadkową, a od 2021 roku tendencje była rosnąca. W Gminie Grzmiącej liczba osób wynosiła kolejno: w 2018 roku 247, w 2019 roku 177, </w:t>
      </w:r>
      <w:r w:rsidR="00BE6B36">
        <w:rPr>
          <w:rFonts w:cs="Times New Roman"/>
          <w:szCs w:val="24"/>
        </w:rPr>
        <w:br/>
        <w:t>w 2020 roku 179, w 2021 roku 114, w 2022 roku 67. W Białym Borze tendencja osób zgłaszających się do Ośrodka ze względu na ochronę macierzyństwa do 2021 roku była malejąca, zaś w 2022 roku wzrosła. W GOPS-</w:t>
      </w:r>
      <w:proofErr w:type="spellStart"/>
      <w:r w:rsidR="00BE6B36">
        <w:rPr>
          <w:rFonts w:cs="Times New Roman"/>
          <w:szCs w:val="24"/>
        </w:rPr>
        <w:t>ie</w:t>
      </w:r>
      <w:proofErr w:type="spellEnd"/>
      <w:r w:rsidR="00BE6B36">
        <w:rPr>
          <w:rFonts w:cs="Times New Roman"/>
          <w:szCs w:val="24"/>
        </w:rPr>
        <w:t xml:space="preserve"> w Szczecinku i MGOPS-</w:t>
      </w:r>
      <w:proofErr w:type="spellStart"/>
      <w:r w:rsidR="00BE6B36">
        <w:rPr>
          <w:rFonts w:cs="Times New Roman"/>
          <w:szCs w:val="24"/>
        </w:rPr>
        <w:t>ie</w:t>
      </w:r>
      <w:proofErr w:type="spellEnd"/>
      <w:r w:rsidR="00BE6B36">
        <w:rPr>
          <w:rFonts w:cs="Times New Roman"/>
          <w:szCs w:val="24"/>
        </w:rPr>
        <w:t xml:space="preserve"> w Barwicach pozycja ochrony macierzyństwa jako przyczyny zgłaszania się osób o pomoc społeczną kształtowała się na piątym miejscu, w porównaniu z innymi problemami społecznymi. </w:t>
      </w:r>
    </w:p>
    <w:p w14:paraId="1BE3120B" w14:textId="7B7DEC7D" w:rsidR="00BE6B36" w:rsidRDefault="00BE6B36" w:rsidP="003E0F80">
      <w:pPr>
        <w:ind w:firstLine="360"/>
        <w:rPr>
          <w:rFonts w:cs="Times New Roman"/>
          <w:szCs w:val="24"/>
        </w:rPr>
      </w:pPr>
      <w:r>
        <w:rPr>
          <w:rFonts w:cs="Times New Roman"/>
          <w:szCs w:val="24"/>
        </w:rPr>
        <w:t xml:space="preserve">Liczba osób zgłaszających się o pomoc społeczną ze względu na bezradność w sprawach opiekuńczo-wychowawczych i prowadzenia gospodarstwa domowego </w:t>
      </w:r>
      <w:r w:rsidR="0071050F">
        <w:rPr>
          <w:rFonts w:cs="Times New Roman"/>
          <w:szCs w:val="24"/>
        </w:rPr>
        <w:t xml:space="preserve">nie kształtuje się </w:t>
      </w:r>
      <w:r w:rsidR="0071050F">
        <w:rPr>
          <w:rFonts w:cs="Times New Roman"/>
          <w:szCs w:val="24"/>
        </w:rPr>
        <w:br/>
        <w:t>na wysokim poziomie. W MOPS-</w:t>
      </w:r>
      <w:proofErr w:type="spellStart"/>
      <w:r w:rsidR="0071050F">
        <w:rPr>
          <w:rFonts w:cs="Times New Roman"/>
          <w:szCs w:val="24"/>
        </w:rPr>
        <w:t>ie</w:t>
      </w:r>
      <w:proofErr w:type="spellEnd"/>
      <w:r w:rsidR="0071050F">
        <w:rPr>
          <w:rFonts w:cs="Times New Roman"/>
          <w:szCs w:val="24"/>
        </w:rPr>
        <w:t xml:space="preserve"> w Szczecinku osób zgłoszonych w 2018 roku było 244, </w:t>
      </w:r>
      <w:r w:rsidR="0071050F">
        <w:rPr>
          <w:rFonts w:cs="Times New Roman"/>
          <w:szCs w:val="24"/>
        </w:rPr>
        <w:br/>
        <w:t>w 2019 roku 262, w 2020 roku 187, w 2021 roku 178, w 2022 roku 136.</w:t>
      </w:r>
      <w:r w:rsidR="00277113">
        <w:rPr>
          <w:rFonts w:cs="Times New Roman"/>
          <w:szCs w:val="24"/>
        </w:rPr>
        <w:t xml:space="preserve"> W MGOPS-</w:t>
      </w:r>
      <w:proofErr w:type="spellStart"/>
      <w:r w:rsidR="00277113">
        <w:rPr>
          <w:rFonts w:cs="Times New Roman"/>
          <w:szCs w:val="24"/>
        </w:rPr>
        <w:t>ie</w:t>
      </w:r>
      <w:proofErr w:type="spellEnd"/>
      <w:r w:rsidR="00277113">
        <w:rPr>
          <w:rFonts w:cs="Times New Roman"/>
          <w:szCs w:val="24"/>
        </w:rPr>
        <w:t xml:space="preserve"> </w:t>
      </w:r>
      <w:r w:rsidR="00277113">
        <w:rPr>
          <w:rFonts w:cs="Times New Roman"/>
          <w:szCs w:val="24"/>
        </w:rPr>
        <w:br/>
        <w:t>w Bornem Sulinowie liczba osób miała tendencję spadkową do 2020 roku, a w kolejnych latach wzrosła. W Gminie Grzmiącej osób korzystających z pomocy było w 2019 roku 79, w 2019 roku 47, w 2020 roku 58, w 2021 roku 42, w 2022 roku 25. W MGOPS-</w:t>
      </w:r>
      <w:proofErr w:type="spellStart"/>
      <w:r w:rsidR="00277113">
        <w:rPr>
          <w:rFonts w:cs="Times New Roman"/>
          <w:szCs w:val="24"/>
        </w:rPr>
        <w:t>ie</w:t>
      </w:r>
      <w:proofErr w:type="spellEnd"/>
      <w:r w:rsidR="00277113">
        <w:rPr>
          <w:rFonts w:cs="Times New Roman"/>
          <w:szCs w:val="24"/>
        </w:rPr>
        <w:t xml:space="preserve"> w Białym Borze liczba osób kształtowała się następująco: w 2018 roku 105, w 2019 roku 115, w 2020 roku 119, w 2021 roku 77, w 2022 roku 79. Na terenie Gminy Szczecinek liczba osób w latach </w:t>
      </w:r>
      <w:r w:rsidR="00277113">
        <w:rPr>
          <w:rFonts w:cs="Times New Roman"/>
          <w:szCs w:val="24"/>
        </w:rPr>
        <w:br/>
      </w:r>
      <w:r w:rsidR="00277113">
        <w:rPr>
          <w:rFonts w:cs="Times New Roman"/>
          <w:szCs w:val="24"/>
        </w:rPr>
        <w:lastRenderedPageBreak/>
        <w:t>2018-2022 była następująca: 9, 12, 8, 5, 7. W MGOPS-</w:t>
      </w:r>
      <w:proofErr w:type="spellStart"/>
      <w:r w:rsidR="00277113">
        <w:rPr>
          <w:rFonts w:cs="Times New Roman"/>
          <w:szCs w:val="24"/>
        </w:rPr>
        <w:t>ie</w:t>
      </w:r>
      <w:proofErr w:type="spellEnd"/>
      <w:r w:rsidR="00277113">
        <w:rPr>
          <w:rFonts w:cs="Times New Roman"/>
          <w:szCs w:val="24"/>
        </w:rPr>
        <w:t xml:space="preserve"> w Barwicach liczba osób korzystających z pomocy miała tendencję spadkową. </w:t>
      </w:r>
    </w:p>
    <w:p w14:paraId="01171866" w14:textId="77777777" w:rsidR="00277113" w:rsidRDefault="00277113" w:rsidP="00A91FA3"/>
    <w:p w14:paraId="31C496C5" w14:textId="4C7AF6C7" w:rsidR="00F215D5" w:rsidRDefault="00F215D5" w:rsidP="00A91FA3">
      <w:r w:rsidRPr="00A91FA3">
        <w:rPr>
          <w:b/>
          <w:bCs/>
        </w:rPr>
        <w:t>Tabela 2.9</w:t>
      </w:r>
      <w:r>
        <w:t>. Analiza SWOT wspierania rodziny i systemu pieczy zastępczej.</w:t>
      </w:r>
    </w:p>
    <w:tbl>
      <w:tblPr>
        <w:tblStyle w:val="Tabela-Siatka5"/>
        <w:tblW w:w="0" w:type="auto"/>
        <w:tblInd w:w="5" w:type="dxa"/>
        <w:tblLook w:val="04A0" w:firstRow="1" w:lastRow="0" w:firstColumn="1" w:lastColumn="0" w:noHBand="0" w:noVBand="1"/>
      </w:tblPr>
      <w:tblGrid>
        <w:gridCol w:w="4531"/>
        <w:gridCol w:w="4531"/>
      </w:tblGrid>
      <w:tr w:rsidR="00F215D5" w:rsidRPr="00F215D5" w14:paraId="0C6FD4BE" w14:textId="77777777" w:rsidTr="00F215D5">
        <w:tc>
          <w:tcPr>
            <w:tcW w:w="4531" w:type="dxa"/>
            <w:tcBorders>
              <w:top w:val="nil"/>
              <w:left w:val="nil"/>
              <w:bottom w:val="single" w:sz="12" w:space="0" w:color="5B9BD5"/>
              <w:right w:val="single" w:sz="12" w:space="0" w:color="5B9BD5"/>
            </w:tcBorders>
          </w:tcPr>
          <w:p w14:paraId="1D02A1BF" w14:textId="77777777" w:rsidR="00F215D5" w:rsidRPr="00F215D5" w:rsidRDefault="00F215D5" w:rsidP="00F215D5">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215D5">
              <w:rPr>
                <w:rFonts w:ascii="Calibri" w:eastAsia="Calibri" w:hAnsi="Calibri" w:cs="Times New Roman"/>
                <w:i/>
                <w:color w:val="5B9BD5"/>
                <w:sz w:val="22"/>
              </w:rPr>
              <w:t>Mocne strony</w:t>
            </w:r>
          </w:p>
          <w:p w14:paraId="0903CE11" w14:textId="77777777" w:rsidR="00F215D5" w:rsidRPr="00F215D5" w:rsidRDefault="00F215D5" w:rsidP="00AD708C">
            <w:pPr>
              <w:numPr>
                <w:ilvl w:val="0"/>
                <w:numId w:val="16"/>
              </w:numPr>
              <w:spacing w:line="240" w:lineRule="auto"/>
              <w:contextualSpacing/>
              <w:jc w:val="left"/>
              <w:rPr>
                <w:rFonts w:eastAsia="Calibri" w:cs="Times New Roman"/>
              </w:rPr>
            </w:pPr>
            <w:r w:rsidRPr="00F215D5">
              <w:rPr>
                <w:rFonts w:eastAsia="Calibri" w:cs="Times New Roman"/>
              </w:rPr>
              <w:t xml:space="preserve">zaangażowanie specjalistów we właściwe rozpoznanie indywidualnej sytuacji dziecka  i rodziny, które wymaga wsparcia w systemie pieczy zastępczej poprzez indywidualne rozpoznanie sytuacji, zastosowanie grupy rodzinnej, </w:t>
            </w:r>
            <w:proofErr w:type="spellStart"/>
            <w:r w:rsidRPr="00F215D5">
              <w:rPr>
                <w:rFonts w:eastAsia="Calibri" w:cs="Times New Roman"/>
              </w:rPr>
              <w:t>genogramu</w:t>
            </w:r>
            <w:proofErr w:type="spellEnd"/>
            <w:r w:rsidRPr="00F215D5">
              <w:rPr>
                <w:rFonts w:eastAsia="Calibri" w:cs="Times New Roman"/>
              </w:rPr>
              <w:t>,</w:t>
            </w:r>
          </w:p>
          <w:p w14:paraId="7205260F" w14:textId="77777777" w:rsidR="00F215D5" w:rsidRPr="00F215D5" w:rsidRDefault="00F215D5" w:rsidP="00AD708C">
            <w:pPr>
              <w:numPr>
                <w:ilvl w:val="0"/>
                <w:numId w:val="16"/>
              </w:numPr>
              <w:spacing w:line="240" w:lineRule="auto"/>
              <w:contextualSpacing/>
              <w:jc w:val="left"/>
              <w:rPr>
                <w:rFonts w:ascii="Calibri" w:eastAsia="Calibri" w:hAnsi="Calibri" w:cs="Times New Roman"/>
                <w:sz w:val="22"/>
              </w:rPr>
            </w:pPr>
            <w:r w:rsidRPr="00F215D5">
              <w:rPr>
                <w:rFonts w:eastAsia="Calibri" w:cs="Times New Roman"/>
              </w:rPr>
              <w:t xml:space="preserve">rozdzielenie zadań specjalistów </w:t>
            </w:r>
            <w:r w:rsidRPr="00F215D5">
              <w:rPr>
                <w:rFonts w:eastAsia="Calibri" w:cs="Times New Roman"/>
              </w:rPr>
              <w:br/>
              <w:t xml:space="preserve">na specjalistów oceniających </w:t>
            </w:r>
            <w:r w:rsidRPr="00F215D5">
              <w:rPr>
                <w:rFonts w:eastAsia="Calibri" w:cs="Times New Roman"/>
              </w:rPr>
              <w:br/>
              <w:t xml:space="preserve">i specjalistów wspierających, </w:t>
            </w:r>
            <w:r w:rsidRPr="00F215D5">
              <w:rPr>
                <w:rFonts w:eastAsia="Calibri" w:cs="Times New Roman"/>
              </w:rPr>
              <w:br/>
              <w:t xml:space="preserve">w tym zadań psychologów </w:t>
            </w:r>
            <w:r w:rsidRPr="00F215D5">
              <w:rPr>
                <w:rFonts w:eastAsia="Calibri" w:cs="Times New Roman"/>
              </w:rPr>
              <w:br/>
              <w:t>oraz specjalistów pracy z rodziną.</w:t>
            </w:r>
          </w:p>
        </w:tc>
        <w:tc>
          <w:tcPr>
            <w:tcW w:w="4531" w:type="dxa"/>
            <w:tcBorders>
              <w:top w:val="nil"/>
              <w:left w:val="single" w:sz="12" w:space="0" w:color="5B9BD5"/>
              <w:bottom w:val="single" w:sz="12" w:space="0" w:color="5B9BD5"/>
              <w:right w:val="nil"/>
            </w:tcBorders>
          </w:tcPr>
          <w:p w14:paraId="4A91FD04" w14:textId="77777777" w:rsidR="00F215D5" w:rsidRPr="00F215D5" w:rsidRDefault="00F215D5" w:rsidP="00F215D5">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215D5">
              <w:rPr>
                <w:rFonts w:ascii="Calibri" w:eastAsia="Calibri" w:hAnsi="Calibri" w:cs="Times New Roman"/>
                <w:i/>
                <w:color w:val="5B9BD5"/>
                <w:sz w:val="22"/>
              </w:rPr>
              <w:t xml:space="preserve">Słabe strony </w:t>
            </w:r>
          </w:p>
          <w:p w14:paraId="5DA46E20" w14:textId="77777777" w:rsidR="00F215D5" w:rsidRPr="00F215D5" w:rsidRDefault="00F215D5" w:rsidP="00AD708C">
            <w:pPr>
              <w:numPr>
                <w:ilvl w:val="0"/>
                <w:numId w:val="17"/>
              </w:numPr>
              <w:spacing w:line="240" w:lineRule="auto"/>
              <w:contextualSpacing/>
              <w:jc w:val="left"/>
              <w:rPr>
                <w:rFonts w:eastAsia="Calibri" w:cs="Times New Roman"/>
                <w:szCs w:val="24"/>
              </w:rPr>
            </w:pPr>
            <w:r w:rsidRPr="00F215D5">
              <w:rPr>
                <w:rFonts w:eastAsia="Calibri" w:cs="Times New Roman"/>
                <w:szCs w:val="24"/>
              </w:rPr>
              <w:t xml:space="preserve">brak wystarczającej liczby rodzin zastępczych, aby sprostać wszystkim potrzebom, co prowadzi </w:t>
            </w:r>
            <w:r w:rsidRPr="00F215D5">
              <w:rPr>
                <w:rFonts w:eastAsia="Calibri" w:cs="Times New Roman"/>
                <w:szCs w:val="24"/>
              </w:rPr>
              <w:br/>
              <w:t>do nadmiernego obciążenia tych, które są dostępne lub utrzymania instytucjonalnych form pieczy zastępczej,</w:t>
            </w:r>
          </w:p>
          <w:p w14:paraId="08219C24" w14:textId="77777777" w:rsidR="00F215D5" w:rsidRPr="00F215D5" w:rsidRDefault="00F215D5" w:rsidP="00AD708C">
            <w:pPr>
              <w:numPr>
                <w:ilvl w:val="0"/>
                <w:numId w:val="17"/>
              </w:numPr>
              <w:spacing w:line="240" w:lineRule="auto"/>
              <w:contextualSpacing/>
              <w:jc w:val="left"/>
              <w:rPr>
                <w:rFonts w:eastAsia="Calibri" w:cs="Times New Roman"/>
                <w:szCs w:val="24"/>
              </w:rPr>
            </w:pPr>
            <w:r w:rsidRPr="00F215D5">
              <w:rPr>
                <w:rFonts w:eastAsia="Calibri" w:cs="Times New Roman"/>
                <w:szCs w:val="24"/>
              </w:rPr>
              <w:t xml:space="preserve">dzieci opuszczające pieczę zastępczą mogą napotykać trudności </w:t>
            </w:r>
            <w:r w:rsidRPr="00F215D5">
              <w:rPr>
                <w:rFonts w:eastAsia="Calibri" w:cs="Times New Roman"/>
                <w:szCs w:val="24"/>
              </w:rPr>
              <w:br/>
              <w:t xml:space="preserve">w przystosowaniu się </w:t>
            </w:r>
            <w:r w:rsidRPr="00F215D5">
              <w:rPr>
                <w:rFonts w:eastAsia="Calibri" w:cs="Times New Roman"/>
                <w:szCs w:val="24"/>
              </w:rPr>
              <w:br/>
              <w:t>do samodzielnego życia i utrzymania stabilności.</w:t>
            </w:r>
          </w:p>
        </w:tc>
      </w:tr>
      <w:tr w:rsidR="00F215D5" w:rsidRPr="00F215D5" w14:paraId="2614FD3B" w14:textId="77777777" w:rsidTr="00F215D5">
        <w:trPr>
          <w:trHeight w:val="4522"/>
        </w:trPr>
        <w:tc>
          <w:tcPr>
            <w:tcW w:w="4531" w:type="dxa"/>
            <w:tcBorders>
              <w:top w:val="single" w:sz="12" w:space="0" w:color="5B9BD5"/>
              <w:left w:val="nil"/>
              <w:bottom w:val="nil"/>
              <w:right w:val="single" w:sz="12" w:space="0" w:color="5B9BD5"/>
            </w:tcBorders>
          </w:tcPr>
          <w:p w14:paraId="39413153" w14:textId="77777777" w:rsidR="00F215D5" w:rsidRPr="00F215D5" w:rsidRDefault="00F215D5" w:rsidP="00F215D5">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215D5">
              <w:rPr>
                <w:rFonts w:ascii="Calibri" w:eastAsia="Calibri" w:hAnsi="Calibri" w:cs="Times New Roman"/>
                <w:i/>
                <w:color w:val="5B9BD5"/>
                <w:sz w:val="22"/>
              </w:rPr>
              <w:t xml:space="preserve">Szanse </w:t>
            </w:r>
          </w:p>
          <w:p w14:paraId="150E0EC1" w14:textId="77777777" w:rsidR="00F215D5" w:rsidRPr="00F215D5" w:rsidRDefault="00F215D5" w:rsidP="00AD708C">
            <w:pPr>
              <w:numPr>
                <w:ilvl w:val="0"/>
                <w:numId w:val="18"/>
              </w:numPr>
              <w:spacing w:line="240" w:lineRule="auto"/>
              <w:contextualSpacing/>
              <w:jc w:val="left"/>
              <w:rPr>
                <w:rFonts w:eastAsia="Calibri" w:cs="Times New Roman"/>
              </w:rPr>
            </w:pPr>
            <w:r w:rsidRPr="00F215D5">
              <w:rPr>
                <w:rFonts w:eastAsia="Calibri" w:cs="Times New Roman"/>
              </w:rPr>
              <w:t>wzrost świadomości społecznej na temat rodzinnej pieczy zastępczej,</w:t>
            </w:r>
          </w:p>
          <w:p w14:paraId="5758AE2C" w14:textId="77777777" w:rsidR="00F215D5" w:rsidRPr="00F215D5" w:rsidRDefault="00F215D5" w:rsidP="00AD708C">
            <w:pPr>
              <w:numPr>
                <w:ilvl w:val="0"/>
                <w:numId w:val="18"/>
              </w:numPr>
              <w:spacing w:line="240" w:lineRule="auto"/>
              <w:contextualSpacing/>
              <w:jc w:val="left"/>
              <w:rPr>
                <w:rFonts w:eastAsia="Calibri" w:cs="Times New Roman"/>
              </w:rPr>
            </w:pPr>
            <w:r w:rsidRPr="00F215D5">
              <w:rPr>
                <w:rFonts w:eastAsia="Calibri" w:cs="Times New Roman"/>
              </w:rPr>
              <w:t xml:space="preserve">opiekunowie zastępczy mogą stanowić pozytywne wzorce </w:t>
            </w:r>
            <w:r w:rsidRPr="00F215D5">
              <w:rPr>
                <w:rFonts w:eastAsia="Calibri" w:cs="Times New Roman"/>
              </w:rPr>
              <w:br/>
              <w:t>dla dzieci, które mogą rozwijać umiejętności i wartości, których wcześniej nie doświadczały.</w:t>
            </w:r>
          </w:p>
          <w:p w14:paraId="001EA056" w14:textId="77777777" w:rsidR="00F215D5" w:rsidRPr="00F215D5" w:rsidRDefault="00F215D5" w:rsidP="00F215D5">
            <w:pPr>
              <w:ind w:left="720"/>
              <w:contextualSpacing/>
              <w:jc w:val="left"/>
              <w:rPr>
                <w:rFonts w:eastAsia="Calibri" w:cs="Times New Roman"/>
              </w:rPr>
            </w:pPr>
          </w:p>
        </w:tc>
        <w:tc>
          <w:tcPr>
            <w:tcW w:w="4531" w:type="dxa"/>
            <w:tcBorders>
              <w:top w:val="single" w:sz="12" w:space="0" w:color="5B9BD5"/>
              <w:left w:val="single" w:sz="12" w:space="0" w:color="5B9BD5"/>
              <w:bottom w:val="nil"/>
              <w:right w:val="nil"/>
            </w:tcBorders>
          </w:tcPr>
          <w:p w14:paraId="31F9A842" w14:textId="77777777" w:rsidR="00F215D5" w:rsidRPr="00F215D5" w:rsidRDefault="00F215D5" w:rsidP="00F215D5">
            <w:pPr>
              <w:pBdr>
                <w:top w:val="single" w:sz="4" w:space="10" w:color="5B9BD5"/>
                <w:bottom w:val="single" w:sz="4" w:space="10" w:color="5B9BD5"/>
              </w:pBdr>
              <w:spacing w:before="360" w:after="360" w:line="240" w:lineRule="auto"/>
              <w:ind w:left="864" w:right="864"/>
              <w:jc w:val="center"/>
              <w:rPr>
                <w:rFonts w:ascii="Calibri" w:eastAsia="Calibri" w:hAnsi="Calibri" w:cs="Times New Roman"/>
                <w:i/>
                <w:color w:val="5B9BD5"/>
                <w:sz w:val="22"/>
              </w:rPr>
            </w:pPr>
            <w:r w:rsidRPr="00F215D5">
              <w:rPr>
                <w:rFonts w:ascii="Calibri" w:eastAsia="Calibri" w:hAnsi="Calibri" w:cs="Times New Roman"/>
                <w:i/>
                <w:color w:val="5B9BD5"/>
                <w:sz w:val="22"/>
              </w:rPr>
              <w:t xml:space="preserve">Zagrożenia </w:t>
            </w:r>
          </w:p>
          <w:p w14:paraId="51B8BB7A" w14:textId="77777777" w:rsidR="00F215D5" w:rsidRPr="00F215D5" w:rsidRDefault="00F215D5" w:rsidP="00AD708C">
            <w:pPr>
              <w:numPr>
                <w:ilvl w:val="0"/>
                <w:numId w:val="19"/>
              </w:numPr>
              <w:spacing w:line="240" w:lineRule="auto"/>
              <w:contextualSpacing/>
              <w:jc w:val="left"/>
              <w:rPr>
                <w:rFonts w:eastAsia="Calibri" w:cs="Times New Roman"/>
              </w:rPr>
            </w:pPr>
            <w:r w:rsidRPr="00F215D5">
              <w:rPr>
                <w:rFonts w:eastAsia="Calibri" w:cs="Times New Roman"/>
              </w:rPr>
              <w:t xml:space="preserve">niska świadomość społeczna problemu z zakresu rzeczywistych powodów umieszczeń dzieci </w:t>
            </w:r>
            <w:r w:rsidRPr="00F215D5">
              <w:rPr>
                <w:rFonts w:eastAsia="Calibri" w:cs="Times New Roman"/>
              </w:rPr>
              <w:br/>
              <w:t>w rodzinie zastępczej,</w:t>
            </w:r>
          </w:p>
          <w:p w14:paraId="36FD14D5" w14:textId="77777777" w:rsidR="00F215D5" w:rsidRPr="00F215D5" w:rsidRDefault="00F215D5" w:rsidP="00AD708C">
            <w:pPr>
              <w:numPr>
                <w:ilvl w:val="0"/>
                <w:numId w:val="19"/>
              </w:numPr>
              <w:spacing w:line="240" w:lineRule="auto"/>
              <w:contextualSpacing/>
              <w:jc w:val="left"/>
              <w:rPr>
                <w:rFonts w:eastAsia="Calibri" w:cs="Times New Roman"/>
              </w:rPr>
            </w:pPr>
            <w:r w:rsidRPr="00F215D5">
              <w:rPr>
                <w:rFonts w:eastAsia="Calibri" w:cs="Times New Roman"/>
              </w:rPr>
              <w:t xml:space="preserve">mały dostęp do specjalistów, długie kolejki oczekiwania na diagnozy </w:t>
            </w:r>
            <w:r w:rsidRPr="00F215D5">
              <w:rPr>
                <w:rFonts w:eastAsia="Calibri" w:cs="Times New Roman"/>
              </w:rPr>
              <w:br/>
              <w:t>z zakresu niedostosowania społecznego, a także z zakresu zadań NFZ, ze szczególnym uwzględnieniem psychiatrii dziecięcej.</w:t>
            </w:r>
          </w:p>
        </w:tc>
      </w:tr>
    </w:tbl>
    <w:p w14:paraId="577B67FB" w14:textId="77777777" w:rsidR="00F215D5" w:rsidRDefault="00F215D5" w:rsidP="00F34550">
      <w:pPr>
        <w:ind w:firstLine="360"/>
      </w:pPr>
    </w:p>
    <w:p w14:paraId="1772FEA4" w14:textId="6E0FB235" w:rsidR="00F5527B" w:rsidRDefault="00F215D5" w:rsidP="00F5527B">
      <w:pPr>
        <w:ind w:firstLine="360"/>
        <w:rPr>
          <w:sz w:val="18"/>
        </w:rPr>
      </w:pPr>
      <w:r>
        <w:rPr>
          <w:sz w:val="18"/>
        </w:rPr>
        <w:t>Źródło: Opracowanie wł</w:t>
      </w:r>
      <w:r w:rsidR="00F5527B">
        <w:rPr>
          <w:sz w:val="18"/>
        </w:rPr>
        <w:t>asne</w:t>
      </w:r>
      <w:r w:rsidR="00277113">
        <w:rPr>
          <w:sz w:val="18"/>
        </w:rPr>
        <w:t>.</w:t>
      </w:r>
    </w:p>
    <w:p w14:paraId="5762ECA8" w14:textId="77777777" w:rsidR="00277113" w:rsidRDefault="00277113" w:rsidP="00F5527B">
      <w:pPr>
        <w:ind w:firstLine="360"/>
        <w:rPr>
          <w:sz w:val="18"/>
        </w:rPr>
      </w:pPr>
    </w:p>
    <w:p w14:paraId="0B5394D0" w14:textId="77777777" w:rsidR="00F5527B" w:rsidRDefault="00F5527B" w:rsidP="00F5527B">
      <w:pPr>
        <w:ind w:firstLine="360"/>
      </w:pPr>
      <w:r>
        <w:t xml:space="preserve">Placówka opiekuńczo–wychowawcza funkcjonująca na terenie Powiatu Szczecineckiego została utworzona w 1972 roku pod nazwą Dom Dziecka. W roku 2001 na mocy Uchwały Rady Powiatu została przekształcona w Wielofunkcyjną Placówkę Pomocy Rodzinie, tym samym stając się jednostką organizacyjną Powiatu nieposiadającą osobowości prawnej, prowadzoną </w:t>
      </w:r>
      <w:r>
        <w:br/>
        <w:t xml:space="preserve">w formie jednostki budżetowej.       </w:t>
      </w:r>
    </w:p>
    <w:p w14:paraId="415FA1F9" w14:textId="7FAE2C5B" w:rsidR="00F5527B" w:rsidRPr="00F5527B" w:rsidRDefault="00F5527B" w:rsidP="00F5527B">
      <w:pPr>
        <w:ind w:firstLine="360"/>
        <w:rPr>
          <w:sz w:val="18"/>
        </w:rPr>
      </w:pPr>
      <w:r>
        <w:lastRenderedPageBreak/>
        <w:t xml:space="preserve">W roku 2007 Powiat Szczecinecki uzyskał tymczasową zgodę Wojewody Zachodniopomorskiego na prowadzenie socjalizacyjnej placówki opiekuńczo–wychowawczej. Dzięki realizacji programu naprawczego, bazę lokalową placówki oraz zakres </w:t>
      </w:r>
      <w:r>
        <w:br/>
        <w:t>jej funkcjonowania dostosowano do obowiązujących przepisów i poziomu wymaganych standardów, w związku z czym w styczniu 2011 Starosta szczecinecki otrzymał od Wojewody Zachodniopomorskiego zezwolenie na prowadzenie placówki na czas nieokreślony.</w:t>
      </w:r>
    </w:p>
    <w:p w14:paraId="0CD5A0DB" w14:textId="56AF1B7D" w:rsidR="00F5527B" w:rsidRDefault="00F5527B" w:rsidP="00F5527B">
      <w:pPr>
        <w:ind w:firstLine="360"/>
      </w:pPr>
      <w:r>
        <w:t xml:space="preserve">Z końcem roku 2010 osiągnięto również standard w zakresie ilości dzieci umieszczonych w placówce, określony rozporządzeniem Ministra Pracy i Polityki Społecznej </w:t>
      </w:r>
      <w:r>
        <w:br/>
        <w:t xml:space="preserve">z dnia 19.10.2007 r. zakładający, że w placówce socjalizacyjnej może jednocześnie przebywać  </w:t>
      </w:r>
      <w:r>
        <w:br/>
        <w:t>nie więcej niż 30 dzieci.</w:t>
      </w:r>
    </w:p>
    <w:p w14:paraId="7A88AB66" w14:textId="58F45236" w:rsidR="00F5527B" w:rsidRDefault="00F5527B" w:rsidP="00F5527B">
      <w:pPr>
        <w:ind w:firstLine="360"/>
      </w:pPr>
      <w:r>
        <w:t xml:space="preserve">Po zmianie przepisów i wejściu w życie ustawy o wspieraniu rodziny i systemie pieczy zastępczej, od 01 stycznia 2012 roku placówka funkcjonuje w systemie pieczy instytucjonalnej i łączy w sobie typ interwencyjny, specjalistyczno–terapeutyczny oraz socjalizacyjny. </w:t>
      </w:r>
      <w:r>
        <w:br/>
        <w:t>W 2020 roku osiągnięto także standard w ilości przebywających wychowanków w ilości 14.</w:t>
      </w:r>
    </w:p>
    <w:p w14:paraId="0C79CC85" w14:textId="77777777" w:rsidR="00F5527B" w:rsidRDefault="00F5527B" w:rsidP="00F5527B">
      <w:pPr>
        <w:ind w:firstLine="360"/>
      </w:pPr>
      <w:r>
        <w:t xml:space="preserve">Dnia 01 lipca 2020 r. zgodnie z Uchwałą Rady Powiatu z dnia 20 marca 2020 r. placówka została wcielona w strukturę organizacyjną Powiatowego Centrum Pomocy Rodzinie stając się wydziałem instytucjonalnej pieczy zastępczej. </w:t>
      </w:r>
    </w:p>
    <w:p w14:paraId="7B4B398E" w14:textId="77777777" w:rsidR="00F5527B" w:rsidRDefault="00F5527B" w:rsidP="00F5527B">
      <w:pPr>
        <w:ind w:firstLine="360"/>
      </w:pPr>
      <w:r>
        <w:t xml:space="preserve">Placówka opiekuńczo–wychowawcza ma za zadanie zapewnienie dziecku całodobowej opieki i wychowania, a także zaspokajanie jego potrzeb, w szczególności emocjonalnych, rozwojowych, zdrowotnych, bytowych, społecznych i religijnych, zagwarantowanie </w:t>
      </w:r>
      <w:r>
        <w:br/>
        <w:t xml:space="preserve">mu dostępu do kształcenia dostosowanego do jego wieku i możliwości rozwojowych, objęcie go działaniami terapeutycznymi oraz zapewnienie możliwości korzystania z przysługujących świadczeń zdrowotnych. </w:t>
      </w:r>
    </w:p>
    <w:p w14:paraId="702469E3" w14:textId="77777777" w:rsidR="00F5527B" w:rsidRDefault="00F5527B" w:rsidP="00F5527B">
      <w:pPr>
        <w:ind w:firstLine="360"/>
      </w:pPr>
      <w:r>
        <w:t xml:space="preserve">Placówka odpowiada ponadto za realizację, przygotowanego we współpracy z asystentem rodziny, planu pomocy dziecku, umożliwienie mu kontaktu z rodzicami i innymi osobami bliskimi, chyba że sąd postanowi inaczej, podejmowanie działań w celu powrotu dziecka </w:t>
      </w:r>
      <w:r>
        <w:br/>
        <w:t xml:space="preserve">do rodziny lub  w przypadku, gdy dziecko ma uregulowaną sytuacje prawną, znalezienie </w:t>
      </w:r>
      <w:r>
        <w:br/>
        <w:t xml:space="preserve">mu rodziny adopcyjnej (obowiązek zgłoszenia informacji o dziecku do ośrodka adopcyjnego), </w:t>
      </w:r>
      <w:r>
        <w:br/>
        <w:t xml:space="preserve">a także realizowanie różnych działań, które mają za cel zbliżania dziecka do rodziny. </w:t>
      </w:r>
    </w:p>
    <w:p w14:paraId="4C9481B1" w14:textId="3714C75F" w:rsidR="00A91FA3" w:rsidRPr="00BC11EF" w:rsidRDefault="00F5527B" w:rsidP="00BC11EF">
      <w:pPr>
        <w:ind w:firstLine="360"/>
      </w:pPr>
      <w:r>
        <w:t xml:space="preserve">Zgodnie z obowiązującymi przepisami nie umieszcza się w placówce dzieci poniżej 10 roku życia, chyba że zgodnie z </w:t>
      </w:r>
      <w:r w:rsidRPr="00277113">
        <w:t>art. 95</w:t>
      </w:r>
      <w:r w:rsidR="00277113">
        <w:t xml:space="preserve"> ust. 2</w:t>
      </w:r>
      <w:r>
        <w:t xml:space="preserve"> ustawy o wspieraniu rodziny i systemie pieczy zastępczej, w placówce umieszczona jest matka lub ojciec tego dziecka oraz w innych wyjątkowych przypadkach, szczególnie gdy przemawia za tym stan zdrowia dziecka </w:t>
      </w:r>
      <w:r w:rsidR="00A91FA3">
        <w:br/>
      </w:r>
      <w:r>
        <w:t>lub dotyczy to rodzeństwa.</w:t>
      </w:r>
    </w:p>
    <w:p w14:paraId="4397964D" w14:textId="4528E2E0" w:rsidR="00F5527B" w:rsidRDefault="00AA63FC" w:rsidP="00F5527B">
      <w:r w:rsidRPr="00A91FA3">
        <w:rPr>
          <w:b/>
          <w:bCs/>
        </w:rPr>
        <w:lastRenderedPageBreak/>
        <w:t>Wykres 2.1.</w:t>
      </w:r>
      <w:r>
        <w:t xml:space="preserve"> Liczba dzieci umieszczonych w placówce w latach 2</w:t>
      </w:r>
      <w:r w:rsidR="00495F4B">
        <w:t>0</w:t>
      </w:r>
      <w:r>
        <w:t>18-2023.</w:t>
      </w:r>
    </w:p>
    <w:p w14:paraId="296DE197" w14:textId="77777777" w:rsidR="00F5527B" w:rsidRDefault="00F5527B" w:rsidP="00F5527B"/>
    <w:p w14:paraId="3C2E2B84" w14:textId="41FD21AC" w:rsidR="00F5527B" w:rsidRDefault="00AA44B0" w:rsidP="00F5527B">
      <w:r>
        <w:rPr>
          <w:noProof/>
          <w:lang w:eastAsia="pl-PL"/>
        </w:rPr>
        <w:drawing>
          <wp:anchor distT="0" distB="0" distL="114300" distR="114300" simplePos="0" relativeHeight="251694080" behindDoc="1" locked="0" layoutInCell="1" allowOverlap="1" wp14:anchorId="18762F6E" wp14:editId="1F4D1248">
            <wp:simplePos x="0" y="0"/>
            <wp:positionH relativeFrom="column">
              <wp:posOffset>-4445</wp:posOffset>
            </wp:positionH>
            <wp:positionV relativeFrom="paragraph">
              <wp:posOffset>3175</wp:posOffset>
            </wp:positionV>
            <wp:extent cx="5686425" cy="3213100"/>
            <wp:effectExtent l="0" t="0" r="9525" b="6350"/>
            <wp:wrapSquare wrapText="bothSides"/>
            <wp:docPr id="75721888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6425" cy="3213100"/>
                    </a:xfrm>
                    <a:prstGeom prst="rect">
                      <a:avLst/>
                    </a:prstGeom>
                    <a:noFill/>
                  </pic:spPr>
                </pic:pic>
              </a:graphicData>
            </a:graphic>
          </wp:anchor>
        </w:drawing>
      </w:r>
    </w:p>
    <w:p w14:paraId="6EBE1E4A" w14:textId="120611E5" w:rsidR="00AA63FC" w:rsidRPr="00AA63FC" w:rsidRDefault="00AA63FC" w:rsidP="00F5527B">
      <w:pPr>
        <w:rPr>
          <w:sz w:val="18"/>
        </w:rPr>
      </w:pPr>
      <w:r>
        <w:rPr>
          <w:sz w:val="18"/>
        </w:rPr>
        <w:t>Źródło: Opracowanie własne.</w:t>
      </w:r>
    </w:p>
    <w:p w14:paraId="54E64F32" w14:textId="77777777" w:rsidR="00A91FA3" w:rsidRDefault="00A91FA3" w:rsidP="00A91FA3"/>
    <w:p w14:paraId="3E999F5D" w14:textId="77777777" w:rsidR="00A91FA3" w:rsidRDefault="00F5527B" w:rsidP="00A91FA3">
      <w:pPr>
        <w:ind w:firstLine="426"/>
      </w:pPr>
      <w:r>
        <w:t>Na podstawie danych można zauważyć, że liczba dzieci umiesz</w:t>
      </w:r>
      <w:r w:rsidR="00AA63FC">
        <w:t>czonych w placówce opiekuńczo–</w:t>
      </w:r>
      <w:r>
        <w:t xml:space="preserve">wychowawczej ma tendencję spadkową. Jest to związane z faktem, </w:t>
      </w:r>
      <w:r w:rsidR="00AA63FC">
        <w:t>iż od 2020 roku zgodnie z ustawą</w:t>
      </w:r>
      <w:r>
        <w:t xml:space="preserve"> o wspieraniu rodziny i systemie pieczy zastępczej ograniczono liczbę wychowanków przebywających w placówce do 14 osób. Z analizy tych samych danych wynika, że dzieci</w:t>
      </w:r>
      <w:r w:rsidR="00AA63FC">
        <w:t>,</w:t>
      </w:r>
      <w:r>
        <w:t xml:space="preserve"> które są zabierane bezpośrednio ze środowiska rodzinnego jest mniej. W porównaniu do 2018 roku liczba t</w:t>
      </w:r>
      <w:r w:rsidR="00AA63FC">
        <w:t>a spadła prawie czterokrotnie, n</w:t>
      </w:r>
      <w:r>
        <w:t>atomiast w przypadku dzieci przyjętych do placówki z rodzin zastępczych licz</w:t>
      </w:r>
      <w:r w:rsidR="00AA63FC">
        <w:t>ba ta wzrosła prawie dwukrotnie.</w:t>
      </w:r>
    </w:p>
    <w:p w14:paraId="0A7FAE7B" w14:textId="0ABAE2C0" w:rsidR="00F5527B" w:rsidRDefault="00F5527B" w:rsidP="00A91FA3">
      <w:pPr>
        <w:ind w:firstLine="426"/>
      </w:pPr>
      <w:r>
        <w:t>Kolejny wykres przedstawia liczbę dzieci umieszczonych</w:t>
      </w:r>
      <w:r w:rsidR="00AA63FC">
        <w:t xml:space="preserve"> w placówce </w:t>
      </w:r>
      <w:r>
        <w:t xml:space="preserve">z podziałem </w:t>
      </w:r>
      <w:r w:rsidR="00AA63FC">
        <w:br/>
        <w:t>na P</w:t>
      </w:r>
      <w:r>
        <w:t xml:space="preserve">owiaty. Zauważalną różnicę widać w ilości </w:t>
      </w:r>
      <w:r w:rsidR="00AA63FC">
        <w:t>dzieci umieszczonych z Powiatu S</w:t>
      </w:r>
      <w:r>
        <w:t xml:space="preserve">zczecineckiego. Na przestrzeni ostatnich pięciu lat widać, że jest ich zdecydowanie mniej. Natomiast przybywa </w:t>
      </w:r>
      <w:r w:rsidR="00AA63FC">
        <w:t>więcej dzieci z innych P</w:t>
      </w:r>
      <w:r>
        <w:t xml:space="preserve">owiatów. </w:t>
      </w:r>
    </w:p>
    <w:p w14:paraId="2F9DBC05" w14:textId="081FF7A7" w:rsidR="004173AD" w:rsidRDefault="004173AD" w:rsidP="00F5527B"/>
    <w:p w14:paraId="4D6C84E1" w14:textId="77777777" w:rsidR="006742BF" w:rsidRDefault="006742BF" w:rsidP="00F5527B"/>
    <w:p w14:paraId="0C3AE92F" w14:textId="77777777" w:rsidR="004173AD" w:rsidRDefault="004173AD" w:rsidP="00F5527B"/>
    <w:p w14:paraId="427074F8" w14:textId="77777777" w:rsidR="004173AD" w:rsidRDefault="004173AD" w:rsidP="00F5527B"/>
    <w:p w14:paraId="223BCA56" w14:textId="77777777" w:rsidR="004173AD" w:rsidRDefault="004173AD" w:rsidP="00F5527B"/>
    <w:p w14:paraId="003ABDED" w14:textId="2D081BCB" w:rsidR="004173AD" w:rsidRDefault="004173AD" w:rsidP="00F5527B">
      <w:r w:rsidRPr="004173AD">
        <w:rPr>
          <w:b/>
          <w:bCs/>
        </w:rPr>
        <w:lastRenderedPageBreak/>
        <w:t>Wykres 2.2.</w:t>
      </w:r>
      <w:r>
        <w:t xml:space="preserve"> Liczba dzieci umieszczonych w placówce w latach 2018-2022 z podziałem </w:t>
      </w:r>
      <w:r>
        <w:br/>
        <w:t>na powiaty.</w:t>
      </w:r>
    </w:p>
    <w:p w14:paraId="5EFE9759" w14:textId="77777777" w:rsidR="004173AD" w:rsidRDefault="004173AD" w:rsidP="00F5527B"/>
    <w:p w14:paraId="7361808D" w14:textId="76EAFA54" w:rsidR="00AA63FC" w:rsidRDefault="00AA44B0" w:rsidP="00F5527B">
      <w:r>
        <w:rPr>
          <w:noProof/>
          <w:lang w:eastAsia="pl-PL"/>
        </w:rPr>
        <w:drawing>
          <wp:inline distT="0" distB="0" distL="0" distR="0" wp14:anchorId="10BF5012" wp14:editId="34067609">
            <wp:extent cx="5499100" cy="5621020"/>
            <wp:effectExtent l="0" t="0" r="6350" b="0"/>
            <wp:docPr id="1752778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100" cy="5621020"/>
                    </a:xfrm>
                    <a:prstGeom prst="rect">
                      <a:avLst/>
                    </a:prstGeom>
                    <a:noFill/>
                  </pic:spPr>
                </pic:pic>
              </a:graphicData>
            </a:graphic>
          </wp:inline>
        </w:drawing>
      </w:r>
    </w:p>
    <w:p w14:paraId="6ABBF0B1" w14:textId="277075FE" w:rsidR="00F5527B" w:rsidRPr="00AA63FC" w:rsidRDefault="00AA63FC" w:rsidP="00F5527B">
      <w:pPr>
        <w:rPr>
          <w:sz w:val="18"/>
        </w:rPr>
      </w:pPr>
      <w:r>
        <w:rPr>
          <w:sz w:val="18"/>
        </w:rPr>
        <w:t>Źródło: Opracowanie własne.</w:t>
      </w:r>
    </w:p>
    <w:p w14:paraId="470D96CF" w14:textId="77777777" w:rsidR="00F5527B" w:rsidRDefault="00F5527B" w:rsidP="00F5527B"/>
    <w:p w14:paraId="54FE2131" w14:textId="5CCC279D" w:rsidR="00AA63FC" w:rsidRDefault="00AA63FC" w:rsidP="00A91FA3">
      <w:pPr>
        <w:ind w:firstLine="426"/>
      </w:pPr>
      <w:r w:rsidRPr="00AA63FC">
        <w:t xml:space="preserve">Z analizy danych ankietowych wynika, że najczęściej postrzeganym negatywnym zjawiskiem odnoszącym się do dzieci i młodzieży są uzależnienia, alkohol, papierosy oraz środki odurzające. Odpowiedź taką wskazało 63,7% badanych. Na drugim miejscu znalazły się zaniedbania </w:t>
      </w:r>
      <w:r>
        <w:t>wychowawcze wskazane przez 56,</w:t>
      </w:r>
      <w:r w:rsidRPr="00AA63FC">
        <w:t>9% osób. Kolejnym niepokojącym zjawiskiem dotyczącym dzieci i młodzieży jest bezproduk</w:t>
      </w:r>
      <w:r>
        <w:t xml:space="preserve">tywne spędzanie czasu wolnego </w:t>
      </w:r>
      <w:r w:rsidRPr="00AA63FC">
        <w:t>wskazane przez 53,9% badanych. Aż 52% osób biorących udział w ankiecie wskazało, że umies</w:t>
      </w:r>
      <w:r>
        <w:t xml:space="preserve">zczenie </w:t>
      </w:r>
      <w:r w:rsidR="006742BF">
        <w:br/>
      </w:r>
      <w:r>
        <w:lastRenderedPageBreak/>
        <w:t>w placówce opiekuńczo–</w:t>
      </w:r>
      <w:r w:rsidRPr="00AA63FC">
        <w:t>wychowawczej może być jednym z działań zmniejszających występowanie wyżej wymienionych zjawisk.</w:t>
      </w:r>
    </w:p>
    <w:p w14:paraId="1D0D87CC" w14:textId="784D9FF3" w:rsidR="00AA63FC" w:rsidRPr="00AA63FC" w:rsidRDefault="00AA63FC" w:rsidP="00AA63FC">
      <w:r w:rsidRPr="00AA63FC">
        <w:rPr>
          <w:rFonts w:eastAsia="Times New Roman"/>
          <w:szCs w:val="24"/>
          <w:lang w:eastAsia="pl-PL"/>
        </w:rPr>
        <w:t>Świadczenia w rodzinnej pieczy zastępczej.</w:t>
      </w:r>
      <w:r w:rsidRPr="00AA63FC">
        <w:rPr>
          <w:rFonts w:eastAsia="Times New Roman"/>
          <w:kern w:val="3"/>
          <w:szCs w:val="24"/>
          <w:lang w:eastAsia="pl-PL"/>
        </w:rPr>
        <w:tab/>
      </w:r>
      <w:r w:rsidRPr="00AA63FC">
        <w:rPr>
          <w:rFonts w:eastAsia="Times New Roman"/>
          <w:color w:val="0070C0"/>
          <w:kern w:val="3"/>
          <w:szCs w:val="24"/>
          <w:lang w:eastAsia="pl-PL"/>
        </w:rPr>
        <w:tab/>
      </w:r>
      <w:r w:rsidRPr="00AA63FC">
        <w:rPr>
          <w:rFonts w:eastAsia="Times New Roman"/>
          <w:color w:val="0070C0"/>
          <w:kern w:val="3"/>
          <w:szCs w:val="24"/>
          <w:lang w:eastAsia="pl-PL"/>
        </w:rPr>
        <w:tab/>
      </w:r>
    </w:p>
    <w:p w14:paraId="2B1F61AC" w14:textId="44D1F0BA" w:rsidR="00AA63FC" w:rsidRDefault="00AA63FC" w:rsidP="00A91FA3">
      <w:pPr>
        <w:ind w:firstLine="360"/>
        <w:rPr>
          <w:rFonts w:eastAsia="Times New Roman"/>
          <w:szCs w:val="24"/>
          <w:lang w:eastAsia="pl-PL"/>
        </w:rPr>
      </w:pPr>
      <w:r>
        <w:rPr>
          <w:rFonts w:eastAsia="Times New Roman"/>
          <w:szCs w:val="24"/>
          <w:lang w:eastAsia="pl-PL"/>
        </w:rPr>
        <w:t xml:space="preserve">Ustawa z dnia 9 czerwca 2011 r. o wspieraniu rodziny i systemie pieczy zastępczej </w:t>
      </w:r>
      <w:r>
        <w:rPr>
          <w:rFonts w:eastAsia="Times New Roman"/>
          <w:szCs w:val="24"/>
          <w:lang w:eastAsia="pl-PL"/>
        </w:rPr>
        <w:br/>
        <w:t xml:space="preserve">zapewnia każdej rodzinie zastępczej świadczenie na pokrycie kosztów utrzymania każdego umieszczonego w niej dziecka. Zgodnie z obowiązującymi aktami prawa pomoc finansowa </w:t>
      </w:r>
      <w:r>
        <w:rPr>
          <w:rFonts w:eastAsia="Times New Roman"/>
          <w:szCs w:val="24"/>
          <w:lang w:eastAsia="pl-PL"/>
        </w:rPr>
        <w:br/>
        <w:t>dla rodzin zastępczych w roku 2022 przedstawiała się następująco:</w:t>
      </w:r>
    </w:p>
    <w:p w14:paraId="6DF2BEAD" w14:textId="3F5DE801" w:rsidR="00AA63FC" w:rsidRDefault="00AA63FC" w:rsidP="00AA63FC">
      <w:pPr>
        <w:ind w:firstLine="360"/>
        <w:rPr>
          <w:rFonts w:eastAsia="Times New Roman"/>
          <w:szCs w:val="24"/>
          <w:lang w:eastAsia="pl-PL"/>
        </w:rPr>
      </w:pPr>
      <w:r>
        <w:rPr>
          <w:rFonts w:eastAsia="Times New Roman"/>
          <w:szCs w:val="24"/>
          <w:lang w:eastAsia="pl-PL"/>
        </w:rPr>
        <w:t>świadczenie na pokrycie kosztów utrzymania dziecka:</w:t>
      </w:r>
    </w:p>
    <w:p w14:paraId="1489DFB9" w14:textId="438F3745" w:rsidR="00AA63FC" w:rsidRDefault="00AA63FC" w:rsidP="00AD708C">
      <w:pPr>
        <w:widowControl w:val="0"/>
        <w:numPr>
          <w:ilvl w:val="0"/>
          <w:numId w:val="47"/>
        </w:numPr>
        <w:suppressAutoHyphens/>
        <w:autoSpaceDN w:val="0"/>
        <w:textAlignment w:val="baseline"/>
        <w:rPr>
          <w:rFonts w:eastAsia="Times New Roman"/>
          <w:szCs w:val="24"/>
          <w:lang w:eastAsia="pl-PL"/>
        </w:rPr>
      </w:pPr>
      <w:r>
        <w:rPr>
          <w:rFonts w:eastAsia="Times New Roman"/>
          <w:szCs w:val="24"/>
          <w:lang w:eastAsia="pl-PL"/>
        </w:rPr>
        <w:t>nie mniej niż 746,00 zł  do 31 maja 2022 r.</w:t>
      </w:r>
      <w:r w:rsidR="006742BF">
        <w:rPr>
          <w:rFonts w:eastAsia="Times New Roman"/>
          <w:szCs w:val="24"/>
          <w:lang w:eastAsia="pl-PL"/>
        </w:rPr>
        <w:t>,</w:t>
      </w:r>
      <w:r>
        <w:rPr>
          <w:rFonts w:eastAsia="Times New Roman"/>
          <w:szCs w:val="24"/>
          <w:lang w:eastAsia="pl-PL"/>
        </w:rPr>
        <w:t xml:space="preserve"> natomiast od 1 czerwca 2022 r. kwota </w:t>
      </w:r>
      <w:r>
        <w:rPr>
          <w:rFonts w:eastAsia="Times New Roman"/>
          <w:szCs w:val="24"/>
          <w:lang w:eastAsia="pl-PL"/>
        </w:rPr>
        <w:br/>
        <w:t>ta wynosiła 785,00 zł - w przypadku dziecka umieszczonego w rodzinie zastępczej spokrewnionej,</w:t>
      </w:r>
    </w:p>
    <w:p w14:paraId="08586CD7" w14:textId="5FBC88C6" w:rsidR="00AA63FC" w:rsidRDefault="00AA63FC" w:rsidP="00AD708C">
      <w:pPr>
        <w:widowControl w:val="0"/>
        <w:numPr>
          <w:ilvl w:val="0"/>
          <w:numId w:val="47"/>
        </w:numPr>
        <w:suppressAutoHyphens/>
        <w:autoSpaceDN w:val="0"/>
        <w:textAlignment w:val="baseline"/>
        <w:rPr>
          <w:rFonts w:eastAsia="Times New Roman"/>
          <w:szCs w:val="24"/>
          <w:lang w:eastAsia="pl-PL"/>
        </w:rPr>
      </w:pPr>
      <w:r>
        <w:rPr>
          <w:rFonts w:eastAsia="Times New Roman"/>
          <w:szCs w:val="24"/>
          <w:lang w:eastAsia="pl-PL"/>
        </w:rPr>
        <w:t xml:space="preserve">nie mniej niż 1 131,00 zł do 31 maja 2022 r., natomiast od 1 czerwca 2022 r. kwota </w:t>
      </w:r>
      <w:r w:rsidR="00AA44B0">
        <w:rPr>
          <w:rFonts w:eastAsia="Times New Roman"/>
          <w:szCs w:val="24"/>
          <w:lang w:eastAsia="pl-PL"/>
        </w:rPr>
        <w:br/>
      </w:r>
      <w:r>
        <w:rPr>
          <w:rFonts w:eastAsia="Times New Roman"/>
          <w:szCs w:val="24"/>
          <w:lang w:eastAsia="pl-PL"/>
        </w:rPr>
        <w:t>ta wynosiła 1 189,00 zł - w przypadku dziecka umieszczonego w rodzinie zastępczej niezawodowej, zawodowej lub rodzinnym domu dziecka.</w:t>
      </w:r>
    </w:p>
    <w:p w14:paraId="43542329" w14:textId="1F277253" w:rsidR="00AA63FC" w:rsidRDefault="00AA63FC" w:rsidP="00AA63FC">
      <w:pPr>
        <w:widowControl w:val="0"/>
        <w:ind w:firstLine="360"/>
        <w:rPr>
          <w:rFonts w:eastAsia="Times New Roman"/>
          <w:szCs w:val="24"/>
          <w:lang w:eastAsia="pl-PL"/>
        </w:rPr>
      </w:pPr>
      <w:r>
        <w:rPr>
          <w:rFonts w:eastAsia="Times New Roman"/>
          <w:szCs w:val="24"/>
          <w:lang w:eastAsia="pl-PL"/>
        </w:rPr>
        <w:t>dodatek wychowawczy:</w:t>
      </w:r>
    </w:p>
    <w:p w14:paraId="0DD5B86F" w14:textId="03DA3471" w:rsidR="00AA63FC" w:rsidRDefault="00AA63FC" w:rsidP="00AD708C">
      <w:pPr>
        <w:widowControl w:val="0"/>
        <w:numPr>
          <w:ilvl w:val="0"/>
          <w:numId w:val="47"/>
        </w:numPr>
        <w:suppressAutoHyphens/>
        <w:autoSpaceDN w:val="0"/>
        <w:textAlignment w:val="baseline"/>
      </w:pPr>
      <w:r>
        <w:rPr>
          <w:rFonts w:eastAsia="Times New Roman"/>
          <w:szCs w:val="24"/>
          <w:lang w:eastAsia="pl-PL"/>
        </w:rPr>
        <w:t>500,00 zł - na każde małoletnie dziecko umieszczone w pieczy zastępczej</w:t>
      </w:r>
      <w:bookmarkStart w:id="11" w:name="_Hlk130462986"/>
      <w:r>
        <w:rPr>
          <w:rFonts w:eastAsia="Times New Roman"/>
          <w:szCs w:val="24"/>
          <w:lang w:eastAsia="pl-PL"/>
        </w:rPr>
        <w:t xml:space="preserve">; świadczenie </w:t>
      </w:r>
      <w:r>
        <w:rPr>
          <w:rFonts w:eastAsia="Times New Roman"/>
          <w:szCs w:val="24"/>
          <w:lang w:eastAsia="pl-PL"/>
        </w:rPr>
        <w:br/>
        <w:t xml:space="preserve">to było wypłacane przez Powiatowe Centrum Pomocy Rodzinie dla rodzin zastępczych </w:t>
      </w:r>
      <w:r>
        <w:rPr>
          <w:rFonts w:eastAsia="Times New Roman"/>
          <w:szCs w:val="24"/>
          <w:lang w:eastAsia="pl-PL"/>
        </w:rPr>
        <w:br/>
        <w:t xml:space="preserve">do dnia 31.05.2022 r., natomiast od dnia 01.06.2022 r. dodatek wychowawczy </w:t>
      </w:r>
      <w:r>
        <w:rPr>
          <w:rFonts w:eastAsia="Times New Roman"/>
          <w:szCs w:val="24"/>
          <w:lang w:eastAsia="pl-PL"/>
        </w:rPr>
        <w:br/>
        <w:t>dla rodzin zastępczych wypłacany jest przez Zakład Ubezpieczeń Społecznych, l</w:t>
      </w:r>
      <w:r>
        <w:rPr>
          <w:szCs w:val="24"/>
          <w:shd w:val="clear" w:color="auto" w:fill="FFFFFF"/>
        </w:rPr>
        <w:t>iczba wypłaconych świadczeń w roku oceny wyniosła 845, całkowita kwota przyznanego świadczenia w formie dodatku wychowawczego wyniosła 417 730,25 zł,</w:t>
      </w:r>
    </w:p>
    <w:bookmarkEnd w:id="11"/>
    <w:p w14:paraId="5B113A50" w14:textId="66C87F8C" w:rsidR="00AA63FC" w:rsidRDefault="00AA63FC" w:rsidP="00AD708C">
      <w:pPr>
        <w:widowControl w:val="0"/>
        <w:numPr>
          <w:ilvl w:val="0"/>
          <w:numId w:val="47"/>
        </w:numPr>
        <w:suppressAutoHyphens/>
        <w:autoSpaceDN w:val="0"/>
        <w:textAlignment w:val="baseline"/>
        <w:rPr>
          <w:rFonts w:eastAsia="Times New Roman"/>
          <w:szCs w:val="24"/>
          <w:lang w:eastAsia="pl-PL"/>
        </w:rPr>
      </w:pPr>
      <w:r>
        <w:rPr>
          <w:rFonts w:eastAsia="Times New Roman"/>
          <w:szCs w:val="24"/>
          <w:lang w:eastAsia="pl-PL"/>
        </w:rPr>
        <w:t xml:space="preserve">rodzinie zastępczej oraz prowadzącemu rodzinny dom dziecka na dziecko legitymujące się orzeczeniem o niepełnosprawności lub orzeczeniem o znacznym lub umiarkowanym stopniu niepełnosprawności przysługuje dodatek nie niższy niż kwota 227,00 zł </w:t>
      </w:r>
      <w:r>
        <w:rPr>
          <w:rFonts w:eastAsia="Times New Roman"/>
          <w:szCs w:val="24"/>
          <w:lang w:eastAsia="pl-PL"/>
        </w:rPr>
        <w:br/>
        <w:t>do 31 maja 2022 r., natomiast od 1 czerwca 2022 r. kwota ta wynosiła 239,00 zł miesięcznie na pokrycie zwiększonych kosztów utrzymania tego dziecka, rodzinie zastępczej zawodowej  na dziecko umieszczone na podstawie ustawy o postępowaniu w sprawach nieletnich, przysługuje dodatek nie niższy niż kwota 227,00 zł do 31 maja 2022 r, a od 1 czerwca 2022 r. kwota ta wynosiła 239,00 zł miesięcznie.</w:t>
      </w:r>
    </w:p>
    <w:p w14:paraId="632E4591" w14:textId="77777777" w:rsidR="00AA63FC" w:rsidRDefault="00AA63FC" w:rsidP="00AA63FC">
      <w:pPr>
        <w:ind w:firstLine="284"/>
        <w:rPr>
          <w:rFonts w:eastAsia="Times New Roman"/>
          <w:szCs w:val="24"/>
          <w:lang w:eastAsia="pl-PL"/>
        </w:rPr>
      </w:pPr>
    </w:p>
    <w:p w14:paraId="3EF6ED8C" w14:textId="7D027ACF" w:rsidR="00AA63FC" w:rsidRDefault="00AA63FC" w:rsidP="00AA63FC">
      <w:pPr>
        <w:ind w:firstLine="284"/>
        <w:rPr>
          <w:rFonts w:eastAsia="Times New Roman"/>
          <w:szCs w:val="24"/>
          <w:lang w:eastAsia="pl-PL"/>
        </w:rPr>
      </w:pPr>
      <w:r>
        <w:rPr>
          <w:rFonts w:eastAsia="Times New Roman"/>
          <w:szCs w:val="24"/>
          <w:lang w:eastAsia="pl-PL"/>
        </w:rPr>
        <w:t xml:space="preserve">Według ustawy o wspieraniu rodziny i systemie pieczy zastępczej, rodzinie zastępczej </w:t>
      </w:r>
      <w:r>
        <w:rPr>
          <w:rFonts w:eastAsia="Times New Roman"/>
          <w:szCs w:val="24"/>
          <w:lang w:eastAsia="pl-PL"/>
        </w:rPr>
        <w:br/>
        <w:t>oraz prowadzącemu rodzinny dom dziecka Starosta może przyznać:</w:t>
      </w:r>
    </w:p>
    <w:p w14:paraId="2203EF93" w14:textId="43308B0F" w:rsidR="00AA63FC" w:rsidRDefault="00AA63FC" w:rsidP="00AA63FC">
      <w:pPr>
        <w:ind w:left="704" w:hanging="420"/>
        <w:rPr>
          <w:rFonts w:eastAsia="Times New Roman"/>
          <w:szCs w:val="24"/>
          <w:lang w:eastAsia="pl-PL"/>
        </w:rPr>
      </w:pPr>
      <w:r>
        <w:rPr>
          <w:rFonts w:eastAsia="Times New Roman"/>
          <w:szCs w:val="24"/>
          <w:lang w:eastAsia="pl-PL"/>
        </w:rPr>
        <w:lastRenderedPageBreak/>
        <w:t>1.</w:t>
      </w:r>
      <w:r>
        <w:rPr>
          <w:rFonts w:eastAsia="Times New Roman"/>
          <w:szCs w:val="24"/>
          <w:lang w:eastAsia="pl-PL"/>
        </w:rPr>
        <w:tab/>
        <w:t>dofinansowanie do wypoczynku poza miejscem zamieszkania dziecka, całkowita kwota przyznanego dofinansowania w roku 2022 wyniosła 9 411,67 zł,</w:t>
      </w:r>
    </w:p>
    <w:p w14:paraId="0C0A9A78" w14:textId="77777777" w:rsidR="00AA63FC" w:rsidRDefault="00AA63FC" w:rsidP="00AA63FC">
      <w:pPr>
        <w:ind w:firstLine="284"/>
        <w:rPr>
          <w:rFonts w:eastAsia="Times New Roman"/>
          <w:szCs w:val="24"/>
          <w:lang w:eastAsia="pl-PL"/>
        </w:rPr>
      </w:pPr>
      <w:r>
        <w:rPr>
          <w:rFonts w:eastAsia="Times New Roman"/>
          <w:szCs w:val="24"/>
          <w:lang w:eastAsia="pl-PL"/>
        </w:rPr>
        <w:t>2.</w:t>
      </w:r>
      <w:r>
        <w:rPr>
          <w:rFonts w:eastAsia="Times New Roman"/>
          <w:szCs w:val="24"/>
          <w:lang w:eastAsia="pl-PL"/>
        </w:rPr>
        <w:tab/>
        <w:t>świadczenia na pokrycie:</w:t>
      </w:r>
    </w:p>
    <w:p w14:paraId="0DD4ACB0" w14:textId="259E3837" w:rsidR="00AA63FC" w:rsidRPr="00AA63FC" w:rsidRDefault="00AA63FC" w:rsidP="00AD708C">
      <w:pPr>
        <w:pStyle w:val="Akapitzlist"/>
        <w:numPr>
          <w:ilvl w:val="0"/>
          <w:numId w:val="48"/>
        </w:numPr>
        <w:rPr>
          <w:rFonts w:eastAsia="Times New Roman"/>
          <w:szCs w:val="24"/>
          <w:lang w:eastAsia="pl-PL"/>
        </w:rPr>
      </w:pPr>
      <w:r w:rsidRPr="00AA63FC">
        <w:rPr>
          <w:rFonts w:eastAsia="Times New Roman"/>
          <w:szCs w:val="24"/>
          <w:lang w:eastAsia="pl-PL"/>
        </w:rPr>
        <w:t xml:space="preserve">niezbędnych kosztów związanych z przyjęciem dziecka do rodziny zastępczej, całkowita kwota przyznanego świadczenia w roku 2022 wyniosła 26 625,70 zł. </w:t>
      </w:r>
    </w:p>
    <w:p w14:paraId="1277F415" w14:textId="22D6463F" w:rsidR="00AA63FC" w:rsidRPr="00AA63FC" w:rsidRDefault="00AA63FC" w:rsidP="00AD708C">
      <w:pPr>
        <w:pStyle w:val="Akapitzlist"/>
        <w:numPr>
          <w:ilvl w:val="0"/>
          <w:numId w:val="48"/>
        </w:numPr>
        <w:rPr>
          <w:rFonts w:eastAsia="Times New Roman"/>
          <w:szCs w:val="24"/>
          <w:lang w:eastAsia="pl-PL"/>
        </w:rPr>
      </w:pPr>
      <w:r w:rsidRPr="00AA63FC">
        <w:rPr>
          <w:rFonts w:eastAsia="Times New Roman"/>
          <w:szCs w:val="24"/>
          <w:lang w:eastAsia="pl-PL"/>
        </w:rPr>
        <w:t xml:space="preserve">kosztów związanych z wystąpieniem zdarzeń losowych lub innych zdarzeń mających wpływ na jakość sprawowanej opieki – jednorazowo lub okresowo, całkowita kwota przyznanego świadczenia w roku 2022 wyniosła 13 250,00 zł. </w:t>
      </w:r>
    </w:p>
    <w:p w14:paraId="1EDB8067" w14:textId="77777777" w:rsidR="00AA63FC" w:rsidRDefault="00AA63FC" w:rsidP="00AA63FC">
      <w:pPr>
        <w:tabs>
          <w:tab w:val="left" w:pos="709"/>
        </w:tabs>
        <w:ind w:left="567"/>
        <w:rPr>
          <w:rFonts w:eastAsia="Times New Roman"/>
          <w:szCs w:val="24"/>
          <w:lang w:eastAsia="pl-PL"/>
        </w:rPr>
      </w:pPr>
    </w:p>
    <w:p w14:paraId="6DC5E942" w14:textId="56A5C062" w:rsidR="00AA63FC" w:rsidRDefault="00AA63FC" w:rsidP="00AA63FC">
      <w:pPr>
        <w:ind w:firstLine="360"/>
        <w:rPr>
          <w:rFonts w:eastAsia="Times New Roman"/>
          <w:szCs w:val="24"/>
          <w:lang w:eastAsia="pl-PL"/>
        </w:rPr>
      </w:pPr>
      <w:r>
        <w:rPr>
          <w:rFonts w:eastAsia="Times New Roman"/>
          <w:szCs w:val="24"/>
          <w:lang w:eastAsia="pl-PL"/>
        </w:rPr>
        <w:t xml:space="preserve">Zawodowe rodziny zastępcze, w których umieszczonych było powyżej 3 dzieci, zgodnie  </w:t>
      </w:r>
      <w:r>
        <w:rPr>
          <w:rFonts w:eastAsia="Times New Roman"/>
          <w:szCs w:val="24"/>
          <w:lang w:eastAsia="pl-PL"/>
        </w:rPr>
        <w:br/>
        <w:t>ze wspomnianą ustawą</w:t>
      </w:r>
      <w:r w:rsidR="00D17114">
        <w:rPr>
          <w:rFonts w:eastAsia="Times New Roman"/>
          <w:szCs w:val="24"/>
          <w:lang w:eastAsia="pl-PL"/>
        </w:rPr>
        <w:t>,</w:t>
      </w:r>
      <w:r>
        <w:rPr>
          <w:rFonts w:eastAsia="Times New Roman"/>
          <w:szCs w:val="24"/>
          <w:lang w:eastAsia="pl-PL"/>
        </w:rPr>
        <w:t xml:space="preserve"> otrzymywały w </w:t>
      </w:r>
      <w:r w:rsidR="00D17114">
        <w:rPr>
          <w:rFonts w:eastAsia="Times New Roman"/>
          <w:szCs w:val="24"/>
          <w:lang w:eastAsia="pl-PL"/>
        </w:rPr>
        <w:t>Centrum</w:t>
      </w:r>
      <w:r>
        <w:rPr>
          <w:rFonts w:eastAsia="Times New Roman"/>
          <w:szCs w:val="24"/>
          <w:lang w:eastAsia="pl-PL"/>
        </w:rPr>
        <w:t xml:space="preserve"> środki finansowe na utrzymanie lokalu mieszkalnego w budynku wielorodzinnym lub domu jednorodzinnego w wysokości odpowiadającej wydatkom ponoszonym przez rodzinę zastępczą zawodową na czynsz, opłaty z tytułu najmu, opłaty za energię elektryczną i cieplną, opał, wodę, gaz, odbiór nieczystości stałych i płynnych, dźwig osobowy, antenę zbiorczą, abonament telewizyjny i radiowy, usługi telekomunikacyjne oraz związanymi z kosztami eksploatacji, obliczonym przez podzielenie łącznej kwoty tych wydatków przez liczbę osób zamieszkujących w tym lokalu lub domu jednorodzinnym i pomnożenie przez liczbę dzieci i osób, które osiągnęły pełnoletniość przebywając w pieczy zastępczej, umieszczonych w rodzinie zastępczej wraz z osobami tworzącymi tę rodzinę zastępczą. Zasady przyznawania powyższych środków reguluje </w:t>
      </w:r>
      <w:r w:rsidR="00D17114">
        <w:rPr>
          <w:rFonts w:eastAsia="Times New Roman"/>
          <w:szCs w:val="24"/>
          <w:lang w:eastAsia="pl-PL"/>
        </w:rPr>
        <w:br/>
      </w:r>
      <w:r>
        <w:rPr>
          <w:rFonts w:eastAsia="Times New Roman"/>
          <w:szCs w:val="24"/>
          <w:lang w:eastAsia="pl-PL"/>
        </w:rPr>
        <w:t>ww. Zarządzenie Starosty Szczecineckiego. Zasadność tych środków musi zostać potwierdzona  w opinii organizatora rodzinnej pieczy zastępczej.</w:t>
      </w:r>
    </w:p>
    <w:p w14:paraId="3B9ED4D4" w14:textId="77777777" w:rsidR="00D17114" w:rsidRDefault="00D17114" w:rsidP="00D17114">
      <w:pPr>
        <w:ind w:firstLine="360"/>
        <w:rPr>
          <w:szCs w:val="24"/>
        </w:rPr>
      </w:pPr>
      <w:r>
        <w:rPr>
          <w:rFonts w:eastAsia="Times New Roman"/>
          <w:szCs w:val="24"/>
          <w:lang w:eastAsia="pl-PL"/>
        </w:rPr>
        <w:t>Rodzinie zawodowej S</w:t>
      </w:r>
      <w:r w:rsidR="00AA63FC">
        <w:rPr>
          <w:rFonts w:eastAsia="Times New Roman"/>
          <w:szCs w:val="24"/>
          <w:lang w:eastAsia="pl-PL"/>
        </w:rPr>
        <w:t xml:space="preserve">tarosta może raz do roku przyznać, także świadczenie na pokrycie kosztów związanych z przeprowadzeniem niezbędnego remontu lokalu mieszkalnego </w:t>
      </w:r>
      <w:r>
        <w:rPr>
          <w:rFonts w:eastAsia="Times New Roman"/>
          <w:szCs w:val="24"/>
          <w:lang w:eastAsia="pl-PL"/>
        </w:rPr>
        <w:br/>
      </w:r>
      <w:r w:rsidR="00AA63FC">
        <w:rPr>
          <w:rFonts w:eastAsia="Times New Roman"/>
          <w:szCs w:val="24"/>
          <w:lang w:eastAsia="pl-PL"/>
        </w:rPr>
        <w:t>w budynku wielorodzinnym lub domu jednorodzinnym</w:t>
      </w:r>
      <w:r>
        <w:rPr>
          <w:rFonts w:eastAsia="Times New Roman"/>
          <w:szCs w:val="24"/>
          <w:lang w:eastAsia="pl-PL"/>
        </w:rPr>
        <w:t>,</w:t>
      </w:r>
      <w:r w:rsidR="00AA63FC">
        <w:rPr>
          <w:rFonts w:eastAsia="Times New Roman"/>
          <w:szCs w:val="24"/>
          <w:lang w:eastAsia="pl-PL"/>
        </w:rPr>
        <w:t xml:space="preserve"> gdy wymaga tego poprawa warunków zamieszkania dzieci umieszczonych </w:t>
      </w:r>
      <w:r>
        <w:rPr>
          <w:rFonts w:eastAsia="Times New Roman"/>
          <w:szCs w:val="24"/>
          <w:lang w:eastAsia="pl-PL"/>
        </w:rPr>
        <w:t>w zawodowej rodzinie zastępczej</w:t>
      </w:r>
      <w:r w:rsidR="00AA63FC">
        <w:rPr>
          <w:rFonts w:eastAsia="Times New Roman"/>
          <w:szCs w:val="24"/>
          <w:lang w:eastAsia="pl-PL"/>
        </w:rPr>
        <w:t xml:space="preserve"> bądź w przypadku konieczności pozyskania miejsc dla kolejnych dzieci, które będą umieszczone w tej rodzinie</w:t>
      </w:r>
      <w:r w:rsidR="00AA63FC">
        <w:rPr>
          <w:szCs w:val="24"/>
        </w:rPr>
        <w:t>.</w:t>
      </w:r>
    </w:p>
    <w:p w14:paraId="7D6052F9" w14:textId="18B3DD21" w:rsidR="00AA63FC" w:rsidRDefault="00AA63FC" w:rsidP="00D17114">
      <w:pPr>
        <w:ind w:firstLine="360"/>
      </w:pPr>
      <w:r>
        <w:rPr>
          <w:rFonts w:eastAsia="Times New Roman"/>
          <w:szCs w:val="24"/>
          <w:lang w:eastAsia="pl-PL"/>
        </w:rPr>
        <w:t>Kolejną formą wsparcia dla zawodowych i niezawodowych rodzin zastępczych jest możliwość zatrudnienia osoby do pomocy przy sprawowaniu opieki nad dziećmi i przy pracach gospodarskich. W przypadku</w:t>
      </w:r>
      <w:r w:rsidR="00D17114">
        <w:rPr>
          <w:rFonts w:eastAsia="Times New Roman"/>
          <w:szCs w:val="24"/>
          <w:lang w:eastAsia="pl-PL"/>
        </w:rPr>
        <w:t>,</w:t>
      </w:r>
      <w:r>
        <w:rPr>
          <w:rFonts w:eastAsia="Times New Roman"/>
          <w:szCs w:val="24"/>
          <w:lang w:eastAsia="pl-PL"/>
        </w:rPr>
        <w:t xml:space="preserve"> gdy w zawodowej rodzinie zastępczej przebywa powyżej </w:t>
      </w:r>
      <w:r w:rsidR="00D17114">
        <w:rPr>
          <w:rFonts w:eastAsia="Times New Roman"/>
          <w:szCs w:val="24"/>
          <w:lang w:eastAsia="pl-PL"/>
        </w:rPr>
        <w:br/>
      </w:r>
      <w:r>
        <w:rPr>
          <w:rFonts w:eastAsia="Times New Roman"/>
          <w:szCs w:val="24"/>
          <w:lang w:eastAsia="pl-PL"/>
        </w:rPr>
        <w:t>3 dzieci, Starosta zatrudnia osobę do pomocy dla zawodowej i niezawodo</w:t>
      </w:r>
      <w:r w:rsidR="00D17114">
        <w:rPr>
          <w:rFonts w:eastAsia="Times New Roman"/>
          <w:szCs w:val="24"/>
          <w:lang w:eastAsia="pl-PL"/>
        </w:rPr>
        <w:t xml:space="preserve">wej rodziny zastępczej. Ponadto, </w:t>
      </w:r>
      <w:r>
        <w:rPr>
          <w:rFonts w:eastAsia="Times New Roman"/>
          <w:szCs w:val="24"/>
          <w:lang w:eastAsia="pl-PL"/>
        </w:rPr>
        <w:t>gdy w rodzinnym domu dziecka przebywa więcej niż 4 dzieci</w:t>
      </w:r>
      <w:r w:rsidR="00D17114">
        <w:rPr>
          <w:rFonts w:eastAsia="Times New Roman"/>
          <w:szCs w:val="24"/>
          <w:lang w:eastAsia="pl-PL"/>
        </w:rPr>
        <w:t>,</w:t>
      </w:r>
      <w:r>
        <w:rPr>
          <w:rFonts w:eastAsia="Times New Roman"/>
          <w:szCs w:val="24"/>
          <w:lang w:eastAsia="pl-PL"/>
        </w:rPr>
        <w:t xml:space="preserve"> Starosta zatrudnia również osobę do pomocy. </w:t>
      </w:r>
    </w:p>
    <w:p w14:paraId="735C1AE2" w14:textId="77777777" w:rsidR="00AA63FC" w:rsidRDefault="00AA63FC" w:rsidP="00A91FA3">
      <w:pPr>
        <w:ind w:firstLine="360"/>
      </w:pPr>
      <w:r>
        <w:rPr>
          <w:rFonts w:eastAsia="Times New Roman"/>
          <w:szCs w:val="24"/>
          <w:lang w:eastAsia="pl-PL"/>
        </w:rPr>
        <w:lastRenderedPageBreak/>
        <w:t xml:space="preserve">W Powiecie Szczecineckim w 2022 r. funkcjonowało 9 rodzinnych domów dziecka  </w:t>
      </w:r>
      <w:r>
        <w:rPr>
          <w:rFonts w:eastAsia="Times New Roman"/>
          <w:szCs w:val="24"/>
          <w:lang w:eastAsia="pl-PL"/>
        </w:rPr>
        <w:br/>
        <w:t>i 4 zawodowe rodziny zastępcze, w tym 3 zawodowe rodziny zastępcze pełniące funkcję pogotowia rodzinnego.</w:t>
      </w:r>
    </w:p>
    <w:p w14:paraId="11F4DDD5" w14:textId="602B09B0" w:rsidR="008909A2" w:rsidRPr="00FF16BA" w:rsidRDefault="008909A2" w:rsidP="00F5527B"/>
    <w:p w14:paraId="4354B870" w14:textId="49815FBF" w:rsidR="000C53D9" w:rsidRPr="00DC5E01" w:rsidRDefault="0004083E" w:rsidP="00B80678">
      <w:pPr>
        <w:pStyle w:val="Nagwek1"/>
        <w:numPr>
          <w:ilvl w:val="1"/>
          <w:numId w:val="2"/>
        </w:numPr>
        <w:spacing w:before="240" w:after="240"/>
        <w:rPr>
          <w:smallCaps/>
        </w:rPr>
      </w:pPr>
      <w:r>
        <w:t xml:space="preserve"> </w:t>
      </w:r>
      <w:bookmarkStart w:id="12" w:name="_Toc155554750"/>
      <w:r w:rsidRPr="00DC5E01">
        <w:rPr>
          <w:smallCaps/>
        </w:rPr>
        <w:t>Cele i kierunki działań.</w:t>
      </w:r>
      <w:bookmarkEnd w:id="12"/>
    </w:p>
    <w:p w14:paraId="5FA0FF3E" w14:textId="22D98EBD" w:rsidR="00862DD3" w:rsidRDefault="00862DD3" w:rsidP="00862DD3">
      <w:pPr>
        <w:ind w:firstLine="360"/>
      </w:pPr>
      <w:r>
        <w:t xml:space="preserve">Określenie działań strategicznych zmierza w kierunku zabezpieczenia potrzeb socjalnych mieszkańców Powiatu Szczecineckiego, podniesieniu poziomu ich życia i przeciwdziałaniu jego obniżeniu, które może być spowodowane utratą możliwości zarobkowania, chorobą, inwalidztwem, starością, zwiększonym obciążeniem rodzinnym, bezradnością oraz innymi sytuacjami losowymi. </w:t>
      </w:r>
    </w:p>
    <w:p w14:paraId="6EEF6388" w14:textId="19CDE392" w:rsidR="00862DD3" w:rsidRDefault="00862DD3" w:rsidP="00862DD3">
      <w:pPr>
        <w:ind w:firstLine="360"/>
      </w:pPr>
      <w:r>
        <w:t>Głównym celem strategii jest podjęcie systemowych rozwiązań problemów społecznych występujących w Powiecie Szczecineckim i destabilizujących życie mieszkańców. Zapewnienie odpowiednich warunków do prawidłowego funkcjonowania osób i rodzin jest podstawowym zadaniem efektywnej polityki lokalnej. Zintensyfikowanie działań pomocy społecznej ma na uwadze doprowadzenie świadczeniobiorców do życiowego usamodzielniania i umiejętności rozwiązywania własnych problemów.</w:t>
      </w:r>
    </w:p>
    <w:p w14:paraId="58661451" w14:textId="77777777" w:rsidR="00D65058" w:rsidRDefault="00D65058" w:rsidP="00862DD3">
      <w:pPr>
        <w:ind w:firstLine="360"/>
      </w:pPr>
    </w:p>
    <w:p w14:paraId="3C141407" w14:textId="7A2429D7" w:rsidR="00862DD3" w:rsidRDefault="00862DD3" w:rsidP="00862DD3">
      <w:pPr>
        <w:ind w:firstLine="360"/>
      </w:pPr>
      <w:r>
        <w:t>Cele strategiczne:</w:t>
      </w:r>
    </w:p>
    <w:p w14:paraId="70CA4859" w14:textId="092853A0" w:rsidR="00862DD3" w:rsidRDefault="00862DD3" w:rsidP="00862DD3">
      <w:r>
        <w:t>1. Działanie w obszarze pomocy społecznej:</w:t>
      </w:r>
    </w:p>
    <w:p w14:paraId="1B46668F" w14:textId="7F427BA0" w:rsidR="00862DD3" w:rsidRDefault="00862DD3" w:rsidP="00AD708C">
      <w:pPr>
        <w:pStyle w:val="Akapitzlist"/>
        <w:numPr>
          <w:ilvl w:val="0"/>
          <w:numId w:val="49"/>
        </w:numPr>
      </w:pPr>
      <w:r>
        <w:t>stworzenie warunków osobom i rodzinom do przezwyciężenia trudnych sytuacji życiowych, którym nie są w stanie sprostać samodzielnie.</w:t>
      </w:r>
    </w:p>
    <w:p w14:paraId="59971FE4" w14:textId="77777777" w:rsidR="00D65058" w:rsidRDefault="00D65058" w:rsidP="00D65058">
      <w:pPr>
        <w:pStyle w:val="Akapitzlist"/>
      </w:pPr>
    </w:p>
    <w:p w14:paraId="76D948E6" w14:textId="77777777" w:rsidR="00862DD3" w:rsidRDefault="00862DD3" w:rsidP="00862DD3">
      <w:r>
        <w:t>2. Działanie w obszarze opieki nad osobami niepełnosprawnymi.</w:t>
      </w:r>
    </w:p>
    <w:p w14:paraId="08CE8E4D" w14:textId="080BAB1C" w:rsidR="00862DD3" w:rsidRDefault="00862DD3" w:rsidP="00AD708C">
      <w:pPr>
        <w:pStyle w:val="Akapitzlist"/>
        <w:numPr>
          <w:ilvl w:val="0"/>
          <w:numId w:val="49"/>
        </w:numPr>
      </w:pPr>
      <w:r>
        <w:t xml:space="preserve">trwała poprawa sytuacji osób z niepełnosprawnościami poprzez zapewnienie </w:t>
      </w:r>
      <w:r>
        <w:br/>
        <w:t>im odpowiednich warunków do samodzielnego, pełnego i czynnego udziału w życiu społecznym.</w:t>
      </w:r>
    </w:p>
    <w:p w14:paraId="04CFA4B9" w14:textId="77777777" w:rsidR="00D65058" w:rsidRDefault="00D65058" w:rsidP="00D65058">
      <w:pPr>
        <w:pStyle w:val="Akapitzlist"/>
      </w:pPr>
    </w:p>
    <w:p w14:paraId="02C4611F" w14:textId="7C1CD2D9" w:rsidR="00D65058" w:rsidRDefault="00D65058" w:rsidP="00D65058">
      <w:r>
        <w:t xml:space="preserve">3. </w:t>
      </w:r>
      <w:r w:rsidR="00862DD3">
        <w:t>Działanie w obszarze rodzinnej i instytucjonalnej pieczy zastępczej:</w:t>
      </w:r>
    </w:p>
    <w:p w14:paraId="0108DDC1" w14:textId="4F303C1E" w:rsidR="00862DD3" w:rsidRDefault="00862DD3" w:rsidP="00AD708C">
      <w:pPr>
        <w:pStyle w:val="Akapitzlist"/>
        <w:numPr>
          <w:ilvl w:val="0"/>
          <w:numId w:val="49"/>
        </w:numPr>
      </w:pPr>
      <w:r>
        <w:t>stworzenie warunków do wychowania, rozwoju i wsparcia dzieci pozbawionych trwale lub czasowo opieki rodziców naturalnych.</w:t>
      </w:r>
    </w:p>
    <w:p w14:paraId="17120F14" w14:textId="77777777" w:rsidR="00862DD3" w:rsidRDefault="00862DD3" w:rsidP="00862DD3"/>
    <w:p w14:paraId="744C5BF4" w14:textId="77777777" w:rsidR="004173AD" w:rsidRDefault="004173AD" w:rsidP="00D65058">
      <w:pPr>
        <w:spacing w:after="200"/>
        <w:ind w:left="3"/>
        <w:jc w:val="left"/>
        <w:rPr>
          <w:rFonts w:eastAsia="Calibri" w:cs="Times New Roman"/>
          <w:noProof/>
          <w:szCs w:val="24"/>
          <w:lang w:eastAsia="pl-PL"/>
        </w:rPr>
      </w:pPr>
    </w:p>
    <w:p w14:paraId="66AAE2DD" w14:textId="2EF47C2B" w:rsidR="006B5AE8" w:rsidRDefault="006B5AE8" w:rsidP="00D65058">
      <w:pPr>
        <w:spacing w:after="200"/>
        <w:ind w:left="3"/>
        <w:jc w:val="left"/>
        <w:rPr>
          <w:rFonts w:eastAsia="Calibri" w:cs="Times New Roman"/>
          <w:noProof/>
          <w:szCs w:val="24"/>
          <w:lang w:eastAsia="pl-PL"/>
        </w:rPr>
      </w:pPr>
      <w:r>
        <w:rPr>
          <w:rFonts w:eastAsia="Calibri" w:cs="Times New Roman"/>
          <w:noProof/>
          <w:szCs w:val="24"/>
          <w:lang w:eastAsia="pl-PL"/>
        </w:rPr>
        <w:lastRenderedPageBreak/>
        <mc:AlternateContent>
          <mc:Choice Requires="wps">
            <w:drawing>
              <wp:anchor distT="0" distB="0" distL="114300" distR="114300" simplePos="0" relativeHeight="251678720" behindDoc="0" locked="0" layoutInCell="1" allowOverlap="1" wp14:anchorId="3461CD33" wp14:editId="5BC42A0D">
                <wp:simplePos x="0" y="0"/>
                <wp:positionH relativeFrom="margin">
                  <wp:align>left</wp:align>
                </wp:positionH>
                <wp:positionV relativeFrom="paragraph">
                  <wp:posOffset>-185420</wp:posOffset>
                </wp:positionV>
                <wp:extent cx="5838825" cy="1171575"/>
                <wp:effectExtent l="0" t="19050" r="47625" b="47625"/>
                <wp:wrapNone/>
                <wp:docPr id="1348848847" name="Strzałka: w prawo 29"/>
                <wp:cNvGraphicFramePr/>
                <a:graphic xmlns:a="http://schemas.openxmlformats.org/drawingml/2006/main">
                  <a:graphicData uri="http://schemas.microsoft.com/office/word/2010/wordprocessingShape">
                    <wps:wsp>
                      <wps:cNvSpPr/>
                      <wps:spPr>
                        <a:xfrm>
                          <a:off x="0" y="0"/>
                          <a:ext cx="5838825" cy="1171575"/>
                        </a:xfrm>
                        <a:prstGeom prst="rightArrow">
                          <a:avLst/>
                        </a:prstGeom>
                        <a:solidFill>
                          <a:schemeClr val="accent3">
                            <a:lumMod val="20000"/>
                            <a:lumOff val="80000"/>
                          </a:schemeClr>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3EC390" w14:textId="7ECFA6C8" w:rsidR="00C87961" w:rsidRPr="00F25669" w:rsidRDefault="00C87961" w:rsidP="00F25669">
                            <w:pPr>
                              <w:spacing w:line="240" w:lineRule="auto"/>
                              <w:ind w:left="2124" w:firstLine="708"/>
                              <w:jc w:val="left"/>
                              <w:rPr>
                                <w:b/>
                                <w:bCs/>
                                <w:color w:val="000000" w:themeColor="text1"/>
                                <w:sz w:val="20"/>
                                <w:szCs w:val="18"/>
                              </w:rPr>
                            </w:pPr>
                            <w:r w:rsidRPr="00F25669">
                              <w:rPr>
                                <w:b/>
                                <w:bCs/>
                                <w:color w:val="000000" w:themeColor="text1"/>
                                <w:sz w:val="20"/>
                                <w:szCs w:val="18"/>
                              </w:rPr>
                              <w:t>CEL STRATEGICZNY 1</w:t>
                            </w:r>
                          </w:p>
                          <w:p w14:paraId="7C583AA8" w14:textId="3BFA8B7F" w:rsidR="00C87961" w:rsidRPr="00F25669" w:rsidRDefault="00C87961" w:rsidP="00F25669">
                            <w:pPr>
                              <w:spacing w:line="240" w:lineRule="auto"/>
                              <w:ind w:left="708"/>
                              <w:jc w:val="center"/>
                              <w:rPr>
                                <w:color w:val="000000" w:themeColor="text1"/>
                                <w:sz w:val="20"/>
                                <w:szCs w:val="18"/>
                              </w:rPr>
                            </w:pPr>
                            <w:r w:rsidRPr="00F25669">
                              <w:rPr>
                                <w:color w:val="000000" w:themeColor="text1"/>
                                <w:sz w:val="20"/>
                                <w:szCs w:val="18"/>
                              </w:rPr>
                              <w:t xml:space="preserve">Stworzenie sprawnego systemu pomocy społecznej pomagającego osobom i rodzinom </w:t>
                            </w:r>
                            <w:r>
                              <w:rPr>
                                <w:color w:val="000000" w:themeColor="text1"/>
                                <w:sz w:val="20"/>
                                <w:szCs w:val="18"/>
                              </w:rPr>
                              <w:br/>
                            </w:r>
                            <w:r w:rsidRPr="00F25669">
                              <w:rPr>
                                <w:color w:val="000000" w:themeColor="text1"/>
                                <w:sz w:val="20"/>
                                <w:szCs w:val="18"/>
                              </w:rPr>
                              <w:t>przezwyciężyć trudności życiowe, których nie są w stanie pokonać samodzielnie</w:t>
                            </w:r>
                            <w:r>
                              <w:rPr>
                                <w:color w:val="000000" w:themeColor="text1"/>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1CD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9" o:spid="_x0000_s1027" type="#_x0000_t13" style="position:absolute;left:0;text-align:left;margin-left:0;margin-top:-14.6pt;width:459.75pt;height:92.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" adj="19433" fillcolor="#ededed [662]" strokecolor="#a5a5a5 [3206]" strokeweight="1pt">
                <v:textbox>
                  <w:txbxContent>
                    <w:p w14:paraId="223EC390" w14:textId="7ECFA6C8" w:rsidR="00C87961" w:rsidRPr="00F25669" w:rsidRDefault="00C87961" w:rsidP="00F25669">
                      <w:pPr>
                        <w:spacing w:line="240" w:lineRule="auto"/>
                        <w:ind w:left="2124" w:firstLine="708"/>
                        <w:jc w:val="left"/>
                        <w:rPr>
                          <w:b/>
                          <w:bCs/>
                          <w:color w:val="000000" w:themeColor="text1"/>
                          <w:sz w:val="20"/>
                          <w:szCs w:val="18"/>
                        </w:rPr>
                      </w:pPr>
                      <w:r w:rsidRPr="00F25669">
                        <w:rPr>
                          <w:b/>
                          <w:bCs/>
                          <w:color w:val="000000" w:themeColor="text1"/>
                          <w:sz w:val="20"/>
                          <w:szCs w:val="18"/>
                        </w:rPr>
                        <w:t>CEL STRATEGICZNY 1</w:t>
                      </w:r>
                    </w:p>
                    <w:p w14:paraId="7C583AA8" w14:textId="3BFA8B7F" w:rsidR="00C87961" w:rsidRPr="00F25669" w:rsidRDefault="00C87961" w:rsidP="00F25669">
                      <w:pPr>
                        <w:spacing w:line="240" w:lineRule="auto"/>
                        <w:ind w:left="708"/>
                        <w:jc w:val="center"/>
                        <w:rPr>
                          <w:color w:val="000000" w:themeColor="text1"/>
                          <w:sz w:val="20"/>
                          <w:szCs w:val="18"/>
                        </w:rPr>
                      </w:pPr>
                      <w:r w:rsidRPr="00F25669">
                        <w:rPr>
                          <w:color w:val="000000" w:themeColor="text1"/>
                          <w:sz w:val="20"/>
                          <w:szCs w:val="18"/>
                        </w:rPr>
                        <w:t xml:space="preserve">Stworzenie sprawnego systemu pomocy społecznej pomagającego osobom i rodzinom </w:t>
                      </w:r>
                      <w:r>
                        <w:rPr>
                          <w:color w:val="000000" w:themeColor="text1"/>
                          <w:sz w:val="20"/>
                          <w:szCs w:val="18"/>
                        </w:rPr>
                        <w:br/>
                      </w:r>
                      <w:r w:rsidRPr="00F25669">
                        <w:rPr>
                          <w:color w:val="000000" w:themeColor="text1"/>
                          <w:sz w:val="20"/>
                          <w:szCs w:val="18"/>
                        </w:rPr>
                        <w:t>przezwyciężyć trudności życiowe, których nie są w stanie pokonać samodzielnie</w:t>
                      </w:r>
                      <w:r>
                        <w:rPr>
                          <w:color w:val="000000" w:themeColor="text1"/>
                          <w:sz w:val="20"/>
                          <w:szCs w:val="18"/>
                        </w:rPr>
                        <w:t>.</w:t>
                      </w:r>
                    </w:p>
                  </w:txbxContent>
                </v:textbox>
                <w10:wrap anchorx="margin"/>
              </v:shape>
            </w:pict>
          </mc:Fallback>
        </mc:AlternateContent>
      </w:r>
    </w:p>
    <w:p w14:paraId="31469F8A" w14:textId="77777777" w:rsidR="006B5AE8" w:rsidRPr="00D65058" w:rsidRDefault="006B5AE8" w:rsidP="00D65058">
      <w:pPr>
        <w:spacing w:after="200"/>
        <w:ind w:left="3"/>
        <w:jc w:val="left"/>
        <w:rPr>
          <w:rFonts w:eastAsia="Times New Roman" w:cs="Times New Roman"/>
          <w:szCs w:val="24"/>
        </w:rPr>
      </w:pPr>
    </w:p>
    <w:p w14:paraId="0EA57356" w14:textId="77777777" w:rsidR="00F25669" w:rsidRDefault="00F25669" w:rsidP="00D65058">
      <w:pPr>
        <w:spacing w:after="200"/>
        <w:ind w:left="3" w:firstLine="705"/>
        <w:rPr>
          <w:rFonts w:eastAsia="Times New Roman" w:cs="Times New Roman"/>
          <w:szCs w:val="24"/>
        </w:rPr>
      </w:pPr>
    </w:p>
    <w:p w14:paraId="1937EECA" w14:textId="762899E9" w:rsidR="00D65058" w:rsidRPr="00D65058" w:rsidRDefault="00D65058" w:rsidP="00D65058">
      <w:pPr>
        <w:spacing w:after="200"/>
        <w:ind w:left="3" w:firstLine="705"/>
        <w:rPr>
          <w:rFonts w:eastAsia="Times New Roman" w:cs="Times New Roman"/>
          <w:szCs w:val="24"/>
        </w:rPr>
      </w:pPr>
      <w:r w:rsidRPr="00D65058">
        <w:rPr>
          <w:rFonts w:eastAsia="Times New Roman" w:cs="Times New Roman"/>
          <w:szCs w:val="24"/>
        </w:rPr>
        <w:t>Podstawowym</w:t>
      </w:r>
      <w:r w:rsidRPr="00D65058">
        <w:rPr>
          <w:rFonts w:eastAsia="Times New Roman" w:cs="Times New Roman"/>
          <w:spacing w:val="18"/>
          <w:szCs w:val="24"/>
        </w:rPr>
        <w:t xml:space="preserve"> </w:t>
      </w:r>
      <w:r w:rsidRPr="00D65058">
        <w:rPr>
          <w:rFonts w:eastAsia="Times New Roman" w:cs="Times New Roman"/>
          <w:szCs w:val="24"/>
        </w:rPr>
        <w:t>celem szeroko</w:t>
      </w:r>
      <w:r w:rsidRPr="00D65058">
        <w:rPr>
          <w:rFonts w:eastAsia="Times New Roman" w:cs="Times New Roman"/>
          <w:spacing w:val="17"/>
          <w:szCs w:val="24"/>
        </w:rPr>
        <w:t xml:space="preserve"> </w:t>
      </w:r>
      <w:r w:rsidRPr="00D65058">
        <w:rPr>
          <w:rFonts w:eastAsia="Times New Roman" w:cs="Times New Roman"/>
          <w:szCs w:val="24"/>
        </w:rPr>
        <w:t>pojętej</w:t>
      </w:r>
      <w:r w:rsidRPr="00D65058">
        <w:rPr>
          <w:rFonts w:eastAsia="Times New Roman" w:cs="Times New Roman"/>
          <w:spacing w:val="8"/>
          <w:szCs w:val="24"/>
        </w:rPr>
        <w:t xml:space="preserve"> </w:t>
      </w:r>
      <w:r w:rsidRPr="00D65058">
        <w:rPr>
          <w:rFonts w:eastAsia="Times New Roman" w:cs="Times New Roman"/>
          <w:szCs w:val="24"/>
        </w:rPr>
        <w:t>pomocy</w:t>
      </w:r>
      <w:r w:rsidRPr="00D65058">
        <w:rPr>
          <w:rFonts w:eastAsia="Times New Roman" w:cs="Times New Roman"/>
          <w:spacing w:val="11"/>
          <w:szCs w:val="24"/>
        </w:rPr>
        <w:t xml:space="preserve"> </w:t>
      </w:r>
      <w:r w:rsidRPr="00D65058">
        <w:rPr>
          <w:rFonts w:eastAsia="Times New Roman" w:cs="Times New Roman"/>
          <w:szCs w:val="24"/>
        </w:rPr>
        <w:t>społecznej</w:t>
      </w:r>
      <w:r w:rsidRPr="00D65058">
        <w:rPr>
          <w:rFonts w:eastAsia="Times New Roman" w:cs="Times New Roman"/>
          <w:spacing w:val="22"/>
          <w:szCs w:val="24"/>
        </w:rPr>
        <w:t xml:space="preserve"> </w:t>
      </w:r>
      <w:r w:rsidRPr="00D65058">
        <w:rPr>
          <w:rFonts w:eastAsia="Times New Roman" w:cs="Times New Roman"/>
          <w:szCs w:val="24"/>
        </w:rPr>
        <w:t>jest</w:t>
      </w:r>
      <w:r w:rsidRPr="00D65058">
        <w:rPr>
          <w:rFonts w:eastAsia="Times New Roman" w:cs="Times New Roman"/>
          <w:spacing w:val="8"/>
          <w:szCs w:val="24"/>
        </w:rPr>
        <w:t xml:space="preserve"> </w:t>
      </w:r>
      <w:r w:rsidRPr="00D65058">
        <w:rPr>
          <w:rFonts w:eastAsia="Times New Roman" w:cs="Times New Roman"/>
          <w:szCs w:val="24"/>
        </w:rPr>
        <w:t>zapewnienie</w:t>
      </w:r>
      <w:r w:rsidRPr="00D65058">
        <w:rPr>
          <w:rFonts w:eastAsia="Times New Roman" w:cs="Times New Roman"/>
          <w:spacing w:val="15"/>
          <w:szCs w:val="24"/>
        </w:rPr>
        <w:t xml:space="preserve"> </w:t>
      </w:r>
      <w:r w:rsidRPr="00D65058">
        <w:rPr>
          <w:rFonts w:eastAsia="Times New Roman" w:cs="Times New Roman"/>
          <w:szCs w:val="24"/>
        </w:rPr>
        <w:t xml:space="preserve">godziwej </w:t>
      </w:r>
      <w:r w:rsidRPr="00D65058">
        <w:rPr>
          <w:rFonts w:eastAsia="Times New Roman" w:cs="Times New Roman"/>
          <w:spacing w:val="-2"/>
          <w:szCs w:val="24"/>
        </w:rPr>
        <w:t>egzystencji</w:t>
      </w:r>
      <w:r w:rsidRPr="00D65058">
        <w:rPr>
          <w:rFonts w:eastAsia="Times New Roman" w:cs="Times New Roman"/>
          <w:spacing w:val="-7"/>
          <w:szCs w:val="24"/>
        </w:rPr>
        <w:t xml:space="preserve"> </w:t>
      </w:r>
      <w:r w:rsidRPr="00D65058">
        <w:rPr>
          <w:rFonts w:eastAsia="Times New Roman" w:cs="Times New Roman"/>
          <w:spacing w:val="-2"/>
          <w:szCs w:val="24"/>
        </w:rPr>
        <w:t>osobom</w:t>
      </w:r>
      <w:r w:rsidRPr="00D65058">
        <w:rPr>
          <w:rFonts w:eastAsia="Times New Roman" w:cs="Times New Roman"/>
          <w:spacing w:val="-11"/>
          <w:szCs w:val="24"/>
        </w:rPr>
        <w:t xml:space="preserve"> </w:t>
      </w:r>
      <w:r w:rsidRPr="00D65058">
        <w:rPr>
          <w:rFonts w:eastAsia="Times New Roman" w:cs="Times New Roman"/>
          <w:spacing w:val="-2"/>
          <w:szCs w:val="24"/>
        </w:rPr>
        <w:t>niebędącym</w:t>
      </w:r>
      <w:r w:rsidRPr="00D65058">
        <w:rPr>
          <w:rFonts w:eastAsia="Times New Roman" w:cs="Times New Roman"/>
          <w:szCs w:val="24"/>
        </w:rPr>
        <w:t xml:space="preserve"> </w:t>
      </w:r>
      <w:r w:rsidRPr="00D65058">
        <w:rPr>
          <w:rFonts w:eastAsia="Times New Roman" w:cs="Times New Roman"/>
          <w:spacing w:val="-2"/>
          <w:szCs w:val="24"/>
        </w:rPr>
        <w:t>w</w:t>
      </w:r>
      <w:r w:rsidRPr="00D65058">
        <w:rPr>
          <w:rFonts w:eastAsia="Times New Roman" w:cs="Times New Roman"/>
          <w:spacing w:val="-13"/>
          <w:szCs w:val="24"/>
        </w:rPr>
        <w:t xml:space="preserve"> </w:t>
      </w:r>
      <w:r w:rsidRPr="00D65058">
        <w:rPr>
          <w:rFonts w:eastAsia="Times New Roman" w:cs="Times New Roman"/>
          <w:spacing w:val="-2"/>
          <w:szCs w:val="24"/>
        </w:rPr>
        <w:t>stanie</w:t>
      </w:r>
      <w:r w:rsidRPr="00D65058">
        <w:rPr>
          <w:rFonts w:eastAsia="Times New Roman" w:cs="Times New Roman"/>
          <w:spacing w:val="-7"/>
          <w:szCs w:val="24"/>
        </w:rPr>
        <w:t xml:space="preserve"> </w:t>
      </w:r>
      <w:r w:rsidRPr="00D65058">
        <w:rPr>
          <w:rFonts w:eastAsia="Times New Roman" w:cs="Times New Roman"/>
          <w:spacing w:val="-2"/>
          <w:szCs w:val="24"/>
        </w:rPr>
        <w:t>samodzielnie</w:t>
      </w:r>
      <w:r w:rsidRPr="00D65058">
        <w:rPr>
          <w:rFonts w:eastAsia="Times New Roman" w:cs="Times New Roman"/>
          <w:szCs w:val="24"/>
        </w:rPr>
        <w:t xml:space="preserve"> </w:t>
      </w:r>
      <w:r w:rsidRPr="00D65058">
        <w:rPr>
          <w:rFonts w:eastAsia="Times New Roman" w:cs="Times New Roman"/>
          <w:spacing w:val="-2"/>
          <w:szCs w:val="24"/>
        </w:rPr>
        <w:t>lub</w:t>
      </w:r>
      <w:r w:rsidRPr="00D65058">
        <w:rPr>
          <w:rFonts w:eastAsia="Times New Roman" w:cs="Times New Roman"/>
          <w:spacing w:val="-13"/>
          <w:szCs w:val="24"/>
        </w:rPr>
        <w:t xml:space="preserve"> </w:t>
      </w:r>
      <w:r w:rsidRPr="00D65058">
        <w:rPr>
          <w:rFonts w:eastAsia="Times New Roman" w:cs="Times New Roman"/>
          <w:spacing w:val="-2"/>
          <w:szCs w:val="24"/>
        </w:rPr>
        <w:t>przy</w:t>
      </w:r>
      <w:r w:rsidRPr="00D65058">
        <w:rPr>
          <w:rFonts w:eastAsia="Times New Roman" w:cs="Times New Roman"/>
          <w:spacing w:val="-12"/>
          <w:szCs w:val="24"/>
        </w:rPr>
        <w:t xml:space="preserve"> </w:t>
      </w:r>
      <w:r w:rsidRPr="00D65058">
        <w:rPr>
          <w:rFonts w:eastAsia="Times New Roman" w:cs="Times New Roman"/>
          <w:spacing w:val="-2"/>
          <w:szCs w:val="24"/>
        </w:rPr>
        <w:t>pomocy</w:t>
      </w:r>
      <w:r w:rsidRPr="00D65058">
        <w:rPr>
          <w:rFonts w:eastAsia="Times New Roman" w:cs="Times New Roman"/>
          <w:spacing w:val="-4"/>
          <w:szCs w:val="24"/>
        </w:rPr>
        <w:t xml:space="preserve"> </w:t>
      </w:r>
      <w:r w:rsidRPr="00D65058">
        <w:rPr>
          <w:rFonts w:eastAsia="Times New Roman" w:cs="Times New Roman"/>
          <w:spacing w:val="-2"/>
          <w:szCs w:val="24"/>
        </w:rPr>
        <w:t xml:space="preserve">najbliższej rodziny </w:t>
      </w:r>
      <w:r w:rsidRPr="00D65058">
        <w:rPr>
          <w:rFonts w:eastAsia="Times New Roman" w:cs="Times New Roman"/>
          <w:szCs w:val="24"/>
        </w:rPr>
        <w:t>właściwie</w:t>
      </w:r>
      <w:r w:rsidRPr="00D65058">
        <w:rPr>
          <w:rFonts w:eastAsia="Times New Roman" w:cs="Times New Roman"/>
          <w:spacing w:val="-4"/>
          <w:szCs w:val="24"/>
        </w:rPr>
        <w:t xml:space="preserve"> </w:t>
      </w:r>
      <w:r w:rsidRPr="00D65058">
        <w:rPr>
          <w:rFonts w:eastAsia="Times New Roman" w:cs="Times New Roman"/>
          <w:szCs w:val="24"/>
        </w:rPr>
        <w:t>funkcjonować w</w:t>
      </w:r>
      <w:r w:rsidRPr="00D65058">
        <w:rPr>
          <w:rFonts w:eastAsia="Times New Roman" w:cs="Times New Roman"/>
          <w:spacing w:val="-15"/>
          <w:szCs w:val="24"/>
        </w:rPr>
        <w:t xml:space="preserve"> </w:t>
      </w:r>
      <w:r w:rsidRPr="00D65058">
        <w:rPr>
          <w:rFonts w:eastAsia="Times New Roman" w:cs="Times New Roman"/>
          <w:szCs w:val="24"/>
        </w:rPr>
        <w:t>środowisku społecznym.</w:t>
      </w:r>
      <w:r w:rsidRPr="00D65058">
        <w:rPr>
          <w:rFonts w:eastAsia="Times New Roman" w:cs="Times New Roman"/>
          <w:spacing w:val="-4"/>
          <w:szCs w:val="24"/>
        </w:rPr>
        <w:t xml:space="preserve"> </w:t>
      </w:r>
      <w:r w:rsidRPr="00D65058">
        <w:rPr>
          <w:rFonts w:eastAsia="Times New Roman" w:cs="Times New Roman"/>
          <w:szCs w:val="24"/>
        </w:rPr>
        <w:t>Problem</w:t>
      </w:r>
      <w:r w:rsidRPr="00D65058">
        <w:rPr>
          <w:rFonts w:eastAsia="Times New Roman" w:cs="Times New Roman"/>
          <w:spacing w:val="-6"/>
          <w:szCs w:val="24"/>
        </w:rPr>
        <w:t xml:space="preserve"> </w:t>
      </w:r>
      <w:r w:rsidRPr="00D65058">
        <w:rPr>
          <w:rFonts w:eastAsia="Times New Roman" w:cs="Times New Roman"/>
          <w:szCs w:val="24"/>
        </w:rPr>
        <w:t>dotyczy</w:t>
      </w:r>
      <w:r w:rsidRPr="00D65058">
        <w:rPr>
          <w:rFonts w:eastAsia="Times New Roman" w:cs="Times New Roman"/>
          <w:spacing w:val="-5"/>
          <w:szCs w:val="24"/>
        </w:rPr>
        <w:t xml:space="preserve"> </w:t>
      </w:r>
      <w:r w:rsidRPr="00D65058">
        <w:rPr>
          <w:rFonts w:eastAsia="Times New Roman" w:cs="Times New Roman"/>
          <w:szCs w:val="24"/>
        </w:rPr>
        <w:t>przede</w:t>
      </w:r>
      <w:r w:rsidRPr="00D65058">
        <w:rPr>
          <w:rFonts w:eastAsia="Times New Roman" w:cs="Times New Roman"/>
          <w:spacing w:val="-11"/>
          <w:szCs w:val="24"/>
        </w:rPr>
        <w:t xml:space="preserve"> </w:t>
      </w:r>
      <w:r w:rsidRPr="00D65058">
        <w:rPr>
          <w:rFonts w:eastAsia="Times New Roman" w:cs="Times New Roman"/>
          <w:szCs w:val="24"/>
        </w:rPr>
        <w:t>wszystkim osób w</w:t>
      </w:r>
      <w:r w:rsidRPr="00D65058">
        <w:rPr>
          <w:rFonts w:eastAsia="Times New Roman" w:cs="Times New Roman"/>
          <w:spacing w:val="35"/>
          <w:szCs w:val="24"/>
        </w:rPr>
        <w:t xml:space="preserve"> </w:t>
      </w:r>
      <w:r w:rsidRPr="00D65058">
        <w:rPr>
          <w:rFonts w:eastAsia="Times New Roman" w:cs="Times New Roman"/>
          <w:szCs w:val="24"/>
        </w:rPr>
        <w:t>podeszłym</w:t>
      </w:r>
      <w:r w:rsidRPr="00D65058">
        <w:rPr>
          <w:rFonts w:eastAsia="Times New Roman" w:cs="Times New Roman"/>
          <w:spacing w:val="40"/>
          <w:szCs w:val="24"/>
        </w:rPr>
        <w:t xml:space="preserve"> </w:t>
      </w:r>
      <w:r w:rsidRPr="00D65058">
        <w:rPr>
          <w:rFonts w:eastAsia="Times New Roman" w:cs="Times New Roman"/>
          <w:szCs w:val="24"/>
        </w:rPr>
        <w:t>wieku,</w:t>
      </w:r>
      <w:r w:rsidRPr="00D65058">
        <w:rPr>
          <w:rFonts w:eastAsia="Times New Roman" w:cs="Times New Roman"/>
          <w:spacing w:val="40"/>
          <w:szCs w:val="24"/>
        </w:rPr>
        <w:t xml:space="preserve"> z </w:t>
      </w:r>
      <w:r w:rsidRPr="00D65058">
        <w:rPr>
          <w:rFonts w:eastAsia="Times New Roman" w:cs="Times New Roman"/>
          <w:szCs w:val="24"/>
        </w:rPr>
        <w:t>niepełnosprawnościami,</w:t>
      </w:r>
      <w:r w:rsidRPr="00D65058">
        <w:rPr>
          <w:rFonts w:eastAsia="Times New Roman" w:cs="Times New Roman"/>
          <w:spacing w:val="32"/>
          <w:szCs w:val="24"/>
        </w:rPr>
        <w:t xml:space="preserve"> </w:t>
      </w:r>
      <w:r w:rsidRPr="00D65058">
        <w:rPr>
          <w:rFonts w:eastAsia="Times New Roman" w:cs="Times New Roman"/>
          <w:szCs w:val="24"/>
        </w:rPr>
        <w:t>bezradnych</w:t>
      </w:r>
      <w:r w:rsidRPr="00D65058">
        <w:rPr>
          <w:rFonts w:eastAsia="Times New Roman" w:cs="Times New Roman"/>
          <w:spacing w:val="40"/>
          <w:szCs w:val="24"/>
        </w:rPr>
        <w:t xml:space="preserve"> </w:t>
      </w:r>
      <w:r w:rsidRPr="00D65058">
        <w:rPr>
          <w:rFonts w:eastAsia="Times New Roman" w:cs="Times New Roman"/>
          <w:szCs w:val="24"/>
        </w:rPr>
        <w:t>w</w:t>
      </w:r>
      <w:r w:rsidRPr="00D65058">
        <w:rPr>
          <w:rFonts w:eastAsia="Times New Roman" w:cs="Times New Roman"/>
          <w:spacing w:val="31"/>
          <w:szCs w:val="24"/>
        </w:rPr>
        <w:t xml:space="preserve"> </w:t>
      </w:r>
      <w:r w:rsidRPr="00D65058">
        <w:rPr>
          <w:rFonts w:eastAsia="Times New Roman" w:cs="Times New Roman"/>
          <w:szCs w:val="24"/>
        </w:rPr>
        <w:t>sprawach</w:t>
      </w:r>
      <w:r w:rsidRPr="00D65058">
        <w:rPr>
          <w:rFonts w:eastAsia="Times New Roman" w:cs="Times New Roman"/>
          <w:spacing w:val="40"/>
          <w:szCs w:val="24"/>
        </w:rPr>
        <w:t xml:space="preserve"> </w:t>
      </w:r>
      <w:r w:rsidRPr="00D65058">
        <w:rPr>
          <w:rFonts w:eastAsia="Times New Roman" w:cs="Times New Roman"/>
          <w:szCs w:val="24"/>
        </w:rPr>
        <w:t>życiowych</w:t>
      </w:r>
      <w:r w:rsidRPr="00D65058">
        <w:rPr>
          <w:rFonts w:eastAsia="Times New Roman" w:cs="Times New Roman"/>
          <w:spacing w:val="40"/>
          <w:szCs w:val="24"/>
        </w:rPr>
        <w:t xml:space="preserve"> </w:t>
      </w:r>
      <w:r w:rsidRPr="00D65058">
        <w:rPr>
          <w:rFonts w:eastAsia="Times New Roman" w:cs="Times New Roman"/>
          <w:spacing w:val="40"/>
          <w:szCs w:val="24"/>
        </w:rPr>
        <w:br/>
      </w:r>
      <w:r w:rsidRPr="00D65058">
        <w:rPr>
          <w:rFonts w:eastAsia="Times New Roman" w:cs="Times New Roman"/>
          <w:szCs w:val="24"/>
        </w:rPr>
        <w:t>(z</w:t>
      </w:r>
      <w:r w:rsidRPr="00D65058">
        <w:rPr>
          <w:rFonts w:eastAsia="Times New Roman" w:cs="Times New Roman"/>
          <w:spacing w:val="40"/>
          <w:szCs w:val="24"/>
        </w:rPr>
        <w:t xml:space="preserve"> </w:t>
      </w:r>
      <w:r w:rsidRPr="00D65058">
        <w:rPr>
          <w:rFonts w:eastAsia="Times New Roman" w:cs="Times New Roman"/>
          <w:szCs w:val="24"/>
        </w:rPr>
        <w:t xml:space="preserve">powodu </w:t>
      </w:r>
      <w:r w:rsidRPr="00D65058">
        <w:rPr>
          <w:rFonts w:eastAsia="Times New Roman" w:cs="Times New Roman"/>
          <w:spacing w:val="-2"/>
          <w:szCs w:val="24"/>
        </w:rPr>
        <w:t>różnych uwarunkowań</w:t>
      </w:r>
      <w:r w:rsidRPr="00D65058">
        <w:rPr>
          <w:rFonts w:eastAsia="Times New Roman" w:cs="Times New Roman"/>
          <w:spacing w:val="19"/>
          <w:szCs w:val="24"/>
        </w:rPr>
        <w:t xml:space="preserve"> </w:t>
      </w:r>
      <w:r w:rsidRPr="00D65058">
        <w:rPr>
          <w:rFonts w:eastAsia="Times New Roman" w:cs="Times New Roman"/>
          <w:spacing w:val="-2"/>
          <w:szCs w:val="24"/>
        </w:rPr>
        <w:t>psychospołecznych)</w:t>
      </w:r>
      <w:r w:rsidRPr="00D65058">
        <w:rPr>
          <w:rFonts w:eastAsia="Times New Roman" w:cs="Times New Roman"/>
          <w:spacing w:val="-13"/>
          <w:szCs w:val="24"/>
        </w:rPr>
        <w:t xml:space="preserve"> </w:t>
      </w:r>
      <w:r w:rsidRPr="00D65058">
        <w:rPr>
          <w:rFonts w:eastAsia="Times New Roman" w:cs="Times New Roman"/>
          <w:spacing w:val="-2"/>
          <w:szCs w:val="24"/>
        </w:rPr>
        <w:t>oraz dzieci i młodzieży z</w:t>
      </w:r>
      <w:r w:rsidRPr="00D65058">
        <w:rPr>
          <w:rFonts w:eastAsia="Times New Roman" w:cs="Times New Roman"/>
          <w:szCs w:val="24"/>
        </w:rPr>
        <w:t xml:space="preserve"> </w:t>
      </w:r>
      <w:r w:rsidRPr="00D65058">
        <w:rPr>
          <w:rFonts w:eastAsia="Times New Roman" w:cs="Times New Roman"/>
          <w:spacing w:val="-2"/>
          <w:szCs w:val="24"/>
        </w:rPr>
        <w:t>rodzin dysfunkcyjnych</w:t>
      </w:r>
      <w:r w:rsidRPr="00D65058">
        <w:rPr>
          <w:rFonts w:eastAsia="Times New Roman" w:cs="Times New Roman"/>
          <w:spacing w:val="40"/>
          <w:szCs w:val="24"/>
        </w:rPr>
        <w:t xml:space="preserve"> </w:t>
      </w:r>
      <w:r w:rsidRPr="00D65058">
        <w:rPr>
          <w:rFonts w:eastAsia="Times New Roman" w:cs="Times New Roman"/>
          <w:szCs w:val="24"/>
        </w:rPr>
        <w:t>i</w:t>
      </w:r>
      <w:r w:rsidRPr="00D65058">
        <w:rPr>
          <w:rFonts w:eastAsia="Times New Roman" w:cs="Times New Roman"/>
          <w:spacing w:val="80"/>
          <w:szCs w:val="24"/>
        </w:rPr>
        <w:t> </w:t>
      </w:r>
      <w:r w:rsidRPr="00D65058">
        <w:rPr>
          <w:rFonts w:eastAsia="Times New Roman" w:cs="Times New Roman"/>
          <w:szCs w:val="24"/>
        </w:rPr>
        <w:t>zagrożonych</w:t>
      </w:r>
      <w:r w:rsidRPr="00D65058">
        <w:rPr>
          <w:rFonts w:eastAsia="Times New Roman" w:cs="Times New Roman"/>
          <w:spacing w:val="80"/>
          <w:szCs w:val="24"/>
        </w:rPr>
        <w:t xml:space="preserve"> </w:t>
      </w:r>
      <w:r w:rsidRPr="00D65058">
        <w:rPr>
          <w:rFonts w:eastAsia="Times New Roman" w:cs="Times New Roman"/>
          <w:szCs w:val="24"/>
        </w:rPr>
        <w:t xml:space="preserve">wykluczeniem </w:t>
      </w:r>
      <w:r w:rsidRPr="00D65058">
        <w:rPr>
          <w:rFonts w:eastAsia="Times New Roman" w:cs="Times New Roman"/>
          <w:spacing w:val="-2"/>
          <w:szCs w:val="24"/>
        </w:rPr>
        <w:t>społecznym.</w:t>
      </w:r>
      <w:r w:rsidRPr="00D65058">
        <w:rPr>
          <w:rFonts w:eastAsia="Times New Roman" w:cs="Times New Roman"/>
          <w:szCs w:val="24"/>
        </w:rPr>
        <w:tab/>
      </w:r>
    </w:p>
    <w:p w14:paraId="11D06EA3" w14:textId="77777777" w:rsidR="00D65058" w:rsidRPr="00D65058" w:rsidRDefault="00D65058" w:rsidP="00D65058">
      <w:pPr>
        <w:spacing w:after="200"/>
        <w:ind w:left="3" w:firstLine="705"/>
        <w:rPr>
          <w:rFonts w:eastAsia="Calibri" w:cs="Times New Roman"/>
          <w:szCs w:val="24"/>
        </w:rPr>
      </w:pPr>
      <w:r w:rsidRPr="00D65058">
        <w:rPr>
          <w:rFonts w:eastAsia="Times New Roman" w:cs="Times New Roman"/>
          <w:spacing w:val="-2"/>
          <w:szCs w:val="24"/>
        </w:rPr>
        <w:t>Idealnym</w:t>
      </w:r>
      <w:r w:rsidRPr="00D65058">
        <w:rPr>
          <w:rFonts w:eastAsia="Times New Roman" w:cs="Times New Roman"/>
          <w:szCs w:val="24"/>
        </w:rPr>
        <w:t xml:space="preserve"> </w:t>
      </w:r>
      <w:r w:rsidRPr="00D65058">
        <w:rPr>
          <w:rFonts w:eastAsia="Times New Roman" w:cs="Times New Roman"/>
          <w:spacing w:val="-2"/>
          <w:szCs w:val="24"/>
        </w:rPr>
        <w:t>rozwiązaniem</w:t>
      </w:r>
      <w:r w:rsidRPr="00D65058">
        <w:rPr>
          <w:rFonts w:eastAsia="Times New Roman" w:cs="Times New Roman"/>
          <w:szCs w:val="24"/>
        </w:rPr>
        <w:t xml:space="preserve"> jest</w:t>
      </w:r>
      <w:r w:rsidRPr="00D65058">
        <w:rPr>
          <w:rFonts w:eastAsia="Times New Roman" w:cs="Times New Roman"/>
          <w:spacing w:val="80"/>
          <w:szCs w:val="24"/>
        </w:rPr>
        <w:t xml:space="preserve"> </w:t>
      </w:r>
      <w:r w:rsidRPr="00D65058">
        <w:rPr>
          <w:rFonts w:eastAsia="Times New Roman" w:cs="Times New Roman"/>
          <w:szCs w:val="24"/>
        </w:rPr>
        <w:t>podniesienie aktywności</w:t>
      </w:r>
      <w:r w:rsidRPr="00D65058">
        <w:rPr>
          <w:rFonts w:eastAsia="Times New Roman" w:cs="Times New Roman"/>
          <w:spacing w:val="80"/>
          <w:szCs w:val="24"/>
        </w:rPr>
        <w:t xml:space="preserve"> </w:t>
      </w:r>
      <w:r w:rsidRPr="00D65058">
        <w:rPr>
          <w:rFonts w:eastAsia="Times New Roman" w:cs="Times New Roman"/>
          <w:szCs w:val="24"/>
        </w:rPr>
        <w:t>zawodowej</w:t>
      </w:r>
      <w:r w:rsidRPr="00D65058">
        <w:rPr>
          <w:rFonts w:eastAsia="Times New Roman" w:cs="Times New Roman"/>
          <w:spacing w:val="80"/>
          <w:szCs w:val="24"/>
        </w:rPr>
        <w:t xml:space="preserve"> </w:t>
      </w:r>
      <w:r w:rsidRPr="00D65058">
        <w:rPr>
          <w:rFonts w:eastAsia="Times New Roman" w:cs="Times New Roman"/>
          <w:szCs w:val="24"/>
        </w:rPr>
        <w:t>społeczeństwa,</w:t>
      </w:r>
      <w:r w:rsidRPr="00D65058">
        <w:rPr>
          <w:rFonts w:eastAsia="Times New Roman" w:cs="Times New Roman"/>
          <w:spacing w:val="40"/>
          <w:szCs w:val="24"/>
        </w:rPr>
        <w:t xml:space="preserve"> </w:t>
      </w:r>
      <w:r w:rsidRPr="00D65058">
        <w:rPr>
          <w:rFonts w:eastAsia="Times New Roman" w:cs="Times New Roman"/>
          <w:szCs w:val="24"/>
        </w:rPr>
        <w:t>pełna</w:t>
      </w:r>
      <w:r w:rsidRPr="00D65058">
        <w:rPr>
          <w:rFonts w:eastAsia="Times New Roman" w:cs="Times New Roman"/>
          <w:spacing w:val="40"/>
          <w:szCs w:val="24"/>
        </w:rPr>
        <w:t xml:space="preserve"> </w:t>
      </w:r>
      <w:r w:rsidRPr="00D65058">
        <w:rPr>
          <w:rFonts w:eastAsia="Times New Roman" w:cs="Times New Roman"/>
          <w:szCs w:val="24"/>
        </w:rPr>
        <w:t>rehabilitacja</w:t>
      </w:r>
      <w:r w:rsidRPr="00D65058">
        <w:rPr>
          <w:rFonts w:eastAsia="Times New Roman" w:cs="Times New Roman"/>
          <w:spacing w:val="80"/>
          <w:szCs w:val="24"/>
        </w:rPr>
        <w:t xml:space="preserve"> </w:t>
      </w:r>
      <w:r w:rsidRPr="00D65058">
        <w:rPr>
          <w:rFonts w:eastAsia="Times New Roman" w:cs="Times New Roman"/>
          <w:szCs w:val="24"/>
        </w:rPr>
        <w:t>społeczna</w:t>
      </w:r>
      <w:r w:rsidRPr="00D65058">
        <w:rPr>
          <w:rFonts w:eastAsia="Times New Roman" w:cs="Times New Roman"/>
          <w:spacing w:val="80"/>
          <w:szCs w:val="24"/>
        </w:rPr>
        <w:t xml:space="preserve"> </w:t>
      </w:r>
      <w:r w:rsidRPr="00D65058">
        <w:rPr>
          <w:rFonts w:eastAsia="Times New Roman" w:cs="Times New Roman"/>
          <w:szCs w:val="24"/>
        </w:rPr>
        <w:t>i</w:t>
      </w:r>
      <w:r w:rsidRPr="00D65058">
        <w:rPr>
          <w:rFonts w:eastAsia="Times New Roman" w:cs="Times New Roman"/>
          <w:spacing w:val="80"/>
          <w:szCs w:val="24"/>
        </w:rPr>
        <w:t xml:space="preserve"> </w:t>
      </w:r>
      <w:r w:rsidRPr="00D65058">
        <w:rPr>
          <w:rFonts w:eastAsia="Times New Roman" w:cs="Times New Roman"/>
          <w:szCs w:val="24"/>
        </w:rPr>
        <w:t>zawodowa</w:t>
      </w:r>
      <w:r w:rsidRPr="00D65058">
        <w:rPr>
          <w:rFonts w:eastAsia="Times New Roman" w:cs="Times New Roman"/>
          <w:spacing w:val="80"/>
          <w:szCs w:val="24"/>
        </w:rPr>
        <w:t xml:space="preserve"> </w:t>
      </w:r>
      <w:r w:rsidRPr="00D65058">
        <w:rPr>
          <w:rFonts w:eastAsia="Times New Roman" w:cs="Times New Roman"/>
          <w:szCs w:val="24"/>
        </w:rPr>
        <w:t>osób z niepełnosprawnościami</w:t>
      </w:r>
      <w:r w:rsidRPr="00D65058">
        <w:rPr>
          <w:rFonts w:eastAsia="Times New Roman" w:cs="Times New Roman"/>
          <w:spacing w:val="80"/>
          <w:szCs w:val="24"/>
        </w:rPr>
        <w:t xml:space="preserve"> </w:t>
      </w:r>
      <w:r w:rsidRPr="00D65058">
        <w:rPr>
          <w:rFonts w:eastAsia="Times New Roman" w:cs="Times New Roman"/>
          <w:szCs w:val="24"/>
        </w:rPr>
        <w:t>oraz</w:t>
      </w:r>
      <w:r w:rsidRPr="00D65058">
        <w:rPr>
          <w:rFonts w:eastAsia="Times New Roman" w:cs="Times New Roman"/>
          <w:spacing w:val="80"/>
          <w:szCs w:val="24"/>
        </w:rPr>
        <w:t xml:space="preserve"> </w:t>
      </w:r>
      <w:r w:rsidRPr="00D65058">
        <w:rPr>
          <w:rFonts w:eastAsia="Times New Roman" w:cs="Times New Roman"/>
          <w:szCs w:val="24"/>
        </w:rPr>
        <w:t>eliminacja</w:t>
      </w:r>
      <w:r w:rsidRPr="00D65058">
        <w:rPr>
          <w:rFonts w:eastAsia="Times New Roman" w:cs="Times New Roman"/>
          <w:spacing w:val="80"/>
          <w:szCs w:val="24"/>
        </w:rPr>
        <w:t xml:space="preserve"> </w:t>
      </w:r>
      <w:r w:rsidRPr="00D65058">
        <w:rPr>
          <w:rFonts w:eastAsia="Times New Roman" w:cs="Times New Roman"/>
          <w:szCs w:val="24"/>
        </w:rPr>
        <w:t>zjawisk</w:t>
      </w:r>
      <w:r w:rsidRPr="00D65058">
        <w:rPr>
          <w:rFonts w:eastAsia="Times New Roman" w:cs="Times New Roman"/>
          <w:spacing w:val="80"/>
          <w:szCs w:val="24"/>
        </w:rPr>
        <w:t xml:space="preserve"> </w:t>
      </w:r>
      <w:r w:rsidRPr="00D65058">
        <w:rPr>
          <w:rFonts w:eastAsia="Times New Roman" w:cs="Times New Roman"/>
          <w:szCs w:val="24"/>
        </w:rPr>
        <w:t>patologicznych</w:t>
      </w:r>
      <w:r w:rsidRPr="00D65058">
        <w:rPr>
          <w:rFonts w:eastAsia="Times New Roman" w:cs="Times New Roman"/>
          <w:spacing w:val="80"/>
          <w:szCs w:val="24"/>
        </w:rPr>
        <w:t xml:space="preserve"> </w:t>
      </w:r>
      <w:r w:rsidRPr="00D65058">
        <w:rPr>
          <w:rFonts w:eastAsia="Times New Roman" w:cs="Times New Roman"/>
          <w:szCs w:val="24"/>
        </w:rPr>
        <w:t>w</w:t>
      </w:r>
      <w:r w:rsidRPr="00D65058">
        <w:rPr>
          <w:rFonts w:eastAsia="Times New Roman" w:cs="Times New Roman"/>
          <w:spacing w:val="80"/>
          <w:szCs w:val="24"/>
        </w:rPr>
        <w:t xml:space="preserve"> </w:t>
      </w:r>
      <w:r w:rsidRPr="00D65058">
        <w:rPr>
          <w:rFonts w:eastAsia="Times New Roman" w:cs="Times New Roman"/>
          <w:szCs w:val="24"/>
        </w:rPr>
        <w:t>rodzinie,</w:t>
      </w:r>
      <w:r w:rsidRPr="00D65058">
        <w:rPr>
          <w:rFonts w:eastAsia="Times New Roman" w:cs="Times New Roman"/>
          <w:spacing w:val="80"/>
          <w:szCs w:val="24"/>
        </w:rPr>
        <w:t xml:space="preserve"> </w:t>
      </w:r>
      <w:r w:rsidRPr="00D65058">
        <w:rPr>
          <w:rFonts w:eastAsia="Times New Roman" w:cs="Times New Roman"/>
          <w:szCs w:val="24"/>
        </w:rPr>
        <w:t>ze</w:t>
      </w:r>
      <w:r w:rsidRPr="00D65058">
        <w:rPr>
          <w:rFonts w:eastAsia="Times New Roman" w:cs="Times New Roman"/>
          <w:spacing w:val="80"/>
          <w:szCs w:val="24"/>
        </w:rPr>
        <w:t xml:space="preserve"> </w:t>
      </w:r>
      <w:r w:rsidRPr="00D65058">
        <w:rPr>
          <w:rFonts w:eastAsia="Times New Roman" w:cs="Times New Roman"/>
          <w:szCs w:val="24"/>
        </w:rPr>
        <w:t>szczególnym</w:t>
      </w:r>
      <w:r w:rsidRPr="00D65058">
        <w:rPr>
          <w:rFonts w:eastAsia="Times New Roman" w:cs="Times New Roman"/>
          <w:spacing w:val="40"/>
          <w:szCs w:val="24"/>
        </w:rPr>
        <w:t xml:space="preserve"> </w:t>
      </w:r>
      <w:r w:rsidRPr="00D65058">
        <w:rPr>
          <w:rFonts w:eastAsia="Times New Roman" w:cs="Times New Roman"/>
          <w:szCs w:val="24"/>
        </w:rPr>
        <w:t>uwzględnieniem</w:t>
      </w:r>
      <w:r w:rsidRPr="00D65058">
        <w:rPr>
          <w:rFonts w:eastAsia="Times New Roman" w:cs="Times New Roman"/>
          <w:spacing w:val="40"/>
          <w:szCs w:val="24"/>
        </w:rPr>
        <w:t xml:space="preserve"> </w:t>
      </w:r>
      <w:r w:rsidRPr="00D65058">
        <w:rPr>
          <w:rFonts w:eastAsia="Times New Roman" w:cs="Times New Roman"/>
          <w:szCs w:val="24"/>
        </w:rPr>
        <w:t>zjawiska</w:t>
      </w:r>
      <w:r w:rsidRPr="00D65058">
        <w:rPr>
          <w:rFonts w:eastAsia="Times New Roman" w:cs="Times New Roman"/>
          <w:spacing w:val="60"/>
          <w:szCs w:val="24"/>
        </w:rPr>
        <w:t xml:space="preserve"> </w:t>
      </w:r>
      <w:r w:rsidRPr="00D65058">
        <w:rPr>
          <w:rFonts w:eastAsia="Times New Roman" w:cs="Times New Roman"/>
          <w:szCs w:val="24"/>
        </w:rPr>
        <w:t>przemocy</w:t>
      </w:r>
      <w:r w:rsidRPr="00D65058">
        <w:rPr>
          <w:rFonts w:eastAsia="Times New Roman" w:cs="Times New Roman"/>
          <w:spacing w:val="61"/>
          <w:szCs w:val="24"/>
        </w:rPr>
        <w:t xml:space="preserve"> </w:t>
      </w:r>
      <w:r w:rsidRPr="00D65058">
        <w:rPr>
          <w:rFonts w:eastAsia="Times New Roman" w:cs="Times New Roman"/>
          <w:szCs w:val="24"/>
        </w:rPr>
        <w:t>wobec</w:t>
      </w:r>
      <w:r w:rsidRPr="00D65058">
        <w:rPr>
          <w:rFonts w:eastAsia="Times New Roman" w:cs="Times New Roman"/>
          <w:spacing w:val="40"/>
          <w:szCs w:val="24"/>
        </w:rPr>
        <w:t xml:space="preserve"> </w:t>
      </w:r>
      <w:r w:rsidRPr="00D65058">
        <w:rPr>
          <w:rFonts w:eastAsia="Times New Roman" w:cs="Times New Roman"/>
          <w:szCs w:val="24"/>
        </w:rPr>
        <w:t>bliskich</w:t>
      </w:r>
      <w:r w:rsidRPr="00D65058">
        <w:rPr>
          <w:rFonts w:eastAsia="Times New Roman" w:cs="Times New Roman"/>
          <w:spacing w:val="65"/>
          <w:szCs w:val="24"/>
        </w:rPr>
        <w:t xml:space="preserve"> </w:t>
      </w:r>
      <w:r w:rsidRPr="00D65058">
        <w:rPr>
          <w:rFonts w:eastAsia="Times New Roman" w:cs="Times New Roman"/>
          <w:szCs w:val="24"/>
        </w:rPr>
        <w:t>osób.</w:t>
      </w:r>
      <w:r w:rsidRPr="00D65058">
        <w:rPr>
          <w:rFonts w:eastAsia="Times New Roman" w:cs="Times New Roman"/>
          <w:spacing w:val="40"/>
          <w:szCs w:val="24"/>
        </w:rPr>
        <w:t xml:space="preserve"> </w:t>
      </w:r>
      <w:r w:rsidRPr="00D65058">
        <w:rPr>
          <w:rFonts w:eastAsia="Times New Roman" w:cs="Times New Roman"/>
          <w:szCs w:val="24"/>
        </w:rPr>
        <w:t>Biorąc</w:t>
      </w:r>
      <w:r w:rsidRPr="00D65058">
        <w:rPr>
          <w:rFonts w:eastAsia="Times New Roman" w:cs="Times New Roman"/>
          <w:spacing w:val="63"/>
          <w:szCs w:val="24"/>
        </w:rPr>
        <w:t xml:space="preserve"> </w:t>
      </w:r>
      <w:r w:rsidRPr="00D65058">
        <w:rPr>
          <w:rFonts w:eastAsia="Times New Roman" w:cs="Times New Roman"/>
          <w:szCs w:val="24"/>
        </w:rPr>
        <w:t>pod</w:t>
      </w:r>
      <w:r w:rsidRPr="00D65058">
        <w:rPr>
          <w:rFonts w:eastAsia="Times New Roman" w:cs="Times New Roman"/>
          <w:spacing w:val="40"/>
          <w:szCs w:val="24"/>
        </w:rPr>
        <w:t xml:space="preserve"> </w:t>
      </w:r>
      <w:r w:rsidRPr="00D65058">
        <w:rPr>
          <w:rFonts w:eastAsia="Times New Roman" w:cs="Times New Roman"/>
          <w:szCs w:val="24"/>
        </w:rPr>
        <w:t>uwagę</w:t>
      </w:r>
      <w:r w:rsidRPr="00D65058">
        <w:rPr>
          <w:rFonts w:eastAsia="Times New Roman" w:cs="Times New Roman"/>
          <w:spacing w:val="63"/>
          <w:szCs w:val="24"/>
        </w:rPr>
        <w:t xml:space="preserve"> </w:t>
      </w:r>
      <w:r w:rsidRPr="00D65058">
        <w:rPr>
          <w:rFonts w:eastAsia="Times New Roman" w:cs="Times New Roman"/>
          <w:szCs w:val="24"/>
        </w:rPr>
        <w:t xml:space="preserve">sytuacje </w:t>
      </w:r>
      <w:r w:rsidRPr="00D65058">
        <w:rPr>
          <w:rFonts w:eastAsia="Times New Roman" w:cs="Times New Roman"/>
          <w:spacing w:val="-2"/>
          <w:szCs w:val="24"/>
        </w:rPr>
        <w:t>wyjściową,</w:t>
      </w:r>
      <w:r w:rsidRPr="00D65058">
        <w:rPr>
          <w:rFonts w:eastAsia="Times New Roman" w:cs="Times New Roman"/>
          <w:spacing w:val="19"/>
          <w:szCs w:val="24"/>
        </w:rPr>
        <w:t xml:space="preserve"> </w:t>
      </w:r>
      <w:r w:rsidRPr="00D65058">
        <w:rPr>
          <w:rFonts w:eastAsia="Times New Roman" w:cs="Times New Roman"/>
          <w:spacing w:val="-2"/>
          <w:szCs w:val="24"/>
        </w:rPr>
        <w:t>nawet</w:t>
      </w:r>
      <w:r w:rsidRPr="00D65058">
        <w:rPr>
          <w:rFonts w:eastAsia="Times New Roman" w:cs="Times New Roman"/>
          <w:spacing w:val="11"/>
          <w:szCs w:val="24"/>
        </w:rPr>
        <w:t xml:space="preserve"> </w:t>
      </w:r>
      <w:r w:rsidRPr="00D65058">
        <w:rPr>
          <w:rFonts w:eastAsia="Times New Roman" w:cs="Times New Roman"/>
          <w:spacing w:val="11"/>
          <w:szCs w:val="24"/>
        </w:rPr>
        <w:br/>
      </w:r>
      <w:r w:rsidRPr="00D65058">
        <w:rPr>
          <w:rFonts w:eastAsia="Times New Roman" w:cs="Times New Roman"/>
          <w:spacing w:val="-2"/>
          <w:szCs w:val="24"/>
        </w:rPr>
        <w:t>przy intensywnych,</w:t>
      </w:r>
      <w:r w:rsidRPr="00D65058">
        <w:rPr>
          <w:rFonts w:eastAsia="Times New Roman" w:cs="Times New Roman"/>
          <w:spacing w:val="18"/>
          <w:szCs w:val="24"/>
        </w:rPr>
        <w:t xml:space="preserve"> </w:t>
      </w:r>
      <w:r w:rsidRPr="00D65058">
        <w:rPr>
          <w:rFonts w:eastAsia="Times New Roman" w:cs="Times New Roman"/>
          <w:spacing w:val="-2"/>
          <w:szCs w:val="24"/>
        </w:rPr>
        <w:t>połączonych</w:t>
      </w:r>
      <w:r w:rsidRPr="00D65058">
        <w:rPr>
          <w:rFonts w:eastAsia="Times New Roman" w:cs="Times New Roman"/>
          <w:spacing w:val="22"/>
          <w:szCs w:val="24"/>
        </w:rPr>
        <w:t xml:space="preserve"> </w:t>
      </w:r>
      <w:r w:rsidRPr="00D65058">
        <w:rPr>
          <w:rFonts w:eastAsia="Times New Roman" w:cs="Times New Roman"/>
          <w:spacing w:val="-2"/>
          <w:szCs w:val="24"/>
        </w:rPr>
        <w:t>działaniach</w:t>
      </w:r>
      <w:r w:rsidRPr="00D65058">
        <w:rPr>
          <w:rFonts w:eastAsia="Times New Roman" w:cs="Times New Roman"/>
          <w:szCs w:val="24"/>
        </w:rPr>
        <w:t xml:space="preserve"> </w:t>
      </w:r>
      <w:r w:rsidRPr="00D65058">
        <w:rPr>
          <w:rFonts w:eastAsia="Times New Roman" w:cs="Times New Roman"/>
          <w:spacing w:val="-2"/>
          <w:szCs w:val="24"/>
        </w:rPr>
        <w:t>w</w:t>
      </w:r>
      <w:r w:rsidRPr="00D65058">
        <w:rPr>
          <w:rFonts w:eastAsia="Times New Roman" w:cs="Times New Roman"/>
          <w:spacing w:val="-7"/>
          <w:szCs w:val="24"/>
        </w:rPr>
        <w:t xml:space="preserve"> </w:t>
      </w:r>
      <w:r w:rsidRPr="00D65058">
        <w:rPr>
          <w:rFonts w:eastAsia="Times New Roman" w:cs="Times New Roman"/>
          <w:spacing w:val="-2"/>
          <w:szCs w:val="24"/>
        </w:rPr>
        <w:t>tym</w:t>
      </w:r>
      <w:r w:rsidRPr="00D65058">
        <w:rPr>
          <w:rFonts w:eastAsia="Times New Roman" w:cs="Times New Roman"/>
          <w:szCs w:val="24"/>
        </w:rPr>
        <w:t xml:space="preserve"> </w:t>
      </w:r>
      <w:r w:rsidRPr="00D65058">
        <w:rPr>
          <w:rFonts w:eastAsia="Times New Roman" w:cs="Times New Roman"/>
          <w:spacing w:val="-2"/>
          <w:szCs w:val="24"/>
        </w:rPr>
        <w:t>kierunku</w:t>
      </w:r>
      <w:r w:rsidRPr="00D65058">
        <w:rPr>
          <w:rFonts w:eastAsia="Times New Roman" w:cs="Times New Roman"/>
          <w:spacing w:val="17"/>
          <w:szCs w:val="24"/>
        </w:rPr>
        <w:t xml:space="preserve"> </w:t>
      </w:r>
      <w:r w:rsidRPr="00D65058">
        <w:rPr>
          <w:rFonts w:eastAsia="Times New Roman" w:cs="Times New Roman"/>
          <w:spacing w:val="-2"/>
          <w:szCs w:val="24"/>
        </w:rPr>
        <w:t xml:space="preserve">wszystkich </w:t>
      </w:r>
      <w:r w:rsidRPr="00D65058">
        <w:rPr>
          <w:rFonts w:eastAsia="Times New Roman" w:cs="Times New Roman"/>
          <w:szCs w:val="24"/>
        </w:rPr>
        <w:t>powołanych</w:t>
      </w:r>
      <w:r w:rsidRPr="00D65058">
        <w:rPr>
          <w:rFonts w:eastAsia="Times New Roman" w:cs="Times New Roman"/>
          <w:spacing w:val="40"/>
          <w:szCs w:val="24"/>
        </w:rPr>
        <w:t xml:space="preserve"> </w:t>
      </w:r>
      <w:r w:rsidRPr="00D65058">
        <w:rPr>
          <w:rFonts w:eastAsia="Times New Roman" w:cs="Times New Roman"/>
          <w:szCs w:val="24"/>
        </w:rPr>
        <w:t>do</w:t>
      </w:r>
      <w:r w:rsidRPr="00D65058">
        <w:rPr>
          <w:rFonts w:eastAsia="Times New Roman" w:cs="Times New Roman"/>
          <w:spacing w:val="27"/>
          <w:szCs w:val="24"/>
        </w:rPr>
        <w:t xml:space="preserve"> </w:t>
      </w:r>
      <w:r w:rsidRPr="00D65058">
        <w:rPr>
          <w:rFonts w:eastAsia="Times New Roman" w:cs="Times New Roman"/>
          <w:szCs w:val="24"/>
        </w:rPr>
        <w:t>tych</w:t>
      </w:r>
      <w:r w:rsidRPr="00D65058">
        <w:rPr>
          <w:rFonts w:eastAsia="Times New Roman" w:cs="Times New Roman"/>
          <w:spacing w:val="40"/>
          <w:szCs w:val="24"/>
        </w:rPr>
        <w:t xml:space="preserve"> </w:t>
      </w:r>
      <w:r w:rsidRPr="00D65058">
        <w:rPr>
          <w:rFonts w:eastAsia="Times New Roman" w:cs="Times New Roman"/>
          <w:szCs w:val="24"/>
        </w:rPr>
        <w:t>zadań</w:t>
      </w:r>
      <w:r w:rsidRPr="00D65058">
        <w:rPr>
          <w:rFonts w:eastAsia="Times New Roman" w:cs="Times New Roman"/>
          <w:spacing w:val="33"/>
          <w:szCs w:val="24"/>
        </w:rPr>
        <w:t xml:space="preserve"> </w:t>
      </w:r>
      <w:r w:rsidRPr="00D65058">
        <w:rPr>
          <w:rFonts w:eastAsia="Times New Roman" w:cs="Times New Roman"/>
          <w:szCs w:val="24"/>
        </w:rPr>
        <w:t>instytucji</w:t>
      </w:r>
      <w:r w:rsidRPr="00D65058">
        <w:rPr>
          <w:rFonts w:eastAsia="Times New Roman" w:cs="Times New Roman"/>
          <w:spacing w:val="36"/>
          <w:szCs w:val="24"/>
        </w:rPr>
        <w:t xml:space="preserve"> </w:t>
      </w:r>
      <w:r w:rsidRPr="00D65058">
        <w:rPr>
          <w:rFonts w:eastAsia="Times New Roman" w:cs="Times New Roman"/>
          <w:szCs w:val="24"/>
        </w:rPr>
        <w:t>i</w:t>
      </w:r>
      <w:r w:rsidRPr="00D65058">
        <w:rPr>
          <w:rFonts w:eastAsia="Times New Roman" w:cs="Times New Roman"/>
          <w:spacing w:val="38"/>
          <w:szCs w:val="24"/>
        </w:rPr>
        <w:t xml:space="preserve"> </w:t>
      </w:r>
      <w:r w:rsidRPr="00D65058">
        <w:rPr>
          <w:rFonts w:eastAsia="Times New Roman" w:cs="Times New Roman"/>
          <w:szCs w:val="24"/>
        </w:rPr>
        <w:t>organizacji,</w:t>
      </w:r>
      <w:r w:rsidRPr="00D65058">
        <w:rPr>
          <w:rFonts w:eastAsia="Times New Roman" w:cs="Times New Roman"/>
          <w:spacing w:val="40"/>
          <w:szCs w:val="24"/>
        </w:rPr>
        <w:t xml:space="preserve"> </w:t>
      </w:r>
      <w:r w:rsidRPr="00D65058">
        <w:rPr>
          <w:rFonts w:eastAsia="Times New Roman" w:cs="Times New Roman"/>
          <w:szCs w:val="24"/>
        </w:rPr>
        <w:t>efektów</w:t>
      </w:r>
      <w:r w:rsidRPr="00D65058">
        <w:rPr>
          <w:rFonts w:eastAsia="Times New Roman" w:cs="Times New Roman"/>
          <w:spacing w:val="40"/>
          <w:szCs w:val="24"/>
        </w:rPr>
        <w:t xml:space="preserve"> </w:t>
      </w:r>
      <w:r w:rsidRPr="00D65058">
        <w:rPr>
          <w:rFonts w:eastAsia="Times New Roman" w:cs="Times New Roman"/>
          <w:szCs w:val="24"/>
        </w:rPr>
        <w:t>należy oczekiwać</w:t>
      </w:r>
      <w:r w:rsidRPr="00D65058">
        <w:rPr>
          <w:rFonts w:eastAsia="Times New Roman" w:cs="Times New Roman"/>
          <w:spacing w:val="40"/>
          <w:szCs w:val="24"/>
        </w:rPr>
        <w:t xml:space="preserve"> </w:t>
      </w:r>
      <w:r w:rsidRPr="00D65058">
        <w:rPr>
          <w:rFonts w:eastAsia="Times New Roman" w:cs="Times New Roman"/>
          <w:szCs w:val="24"/>
        </w:rPr>
        <w:t>w</w:t>
      </w:r>
      <w:r w:rsidRPr="00D65058">
        <w:rPr>
          <w:rFonts w:eastAsia="Times New Roman" w:cs="Times New Roman"/>
          <w:spacing w:val="27"/>
          <w:szCs w:val="24"/>
        </w:rPr>
        <w:t xml:space="preserve"> </w:t>
      </w:r>
      <w:r w:rsidRPr="00D65058">
        <w:rPr>
          <w:rFonts w:eastAsia="Times New Roman" w:cs="Times New Roman"/>
          <w:szCs w:val="24"/>
        </w:rPr>
        <w:t xml:space="preserve">odleglej </w:t>
      </w:r>
      <w:r w:rsidRPr="00D65058">
        <w:rPr>
          <w:rFonts w:eastAsia="Times New Roman" w:cs="Times New Roman"/>
          <w:spacing w:val="-2"/>
          <w:szCs w:val="24"/>
        </w:rPr>
        <w:t>perspektywie</w:t>
      </w:r>
      <w:r w:rsidRPr="00D65058">
        <w:rPr>
          <w:rFonts w:eastAsia="Times New Roman" w:cs="Times New Roman"/>
          <w:szCs w:val="24"/>
        </w:rPr>
        <w:t xml:space="preserve"> </w:t>
      </w:r>
      <w:r w:rsidRPr="00D65058">
        <w:rPr>
          <w:rFonts w:eastAsia="Times New Roman" w:cs="Times New Roman"/>
          <w:spacing w:val="-2"/>
          <w:szCs w:val="24"/>
        </w:rPr>
        <w:t>czasowej.</w:t>
      </w:r>
      <w:r w:rsidRPr="00D65058">
        <w:rPr>
          <w:rFonts w:eastAsia="Times New Roman" w:cs="Times New Roman"/>
          <w:spacing w:val="12"/>
          <w:szCs w:val="24"/>
        </w:rPr>
        <w:t xml:space="preserve"> </w:t>
      </w:r>
      <w:r w:rsidRPr="00D65058">
        <w:rPr>
          <w:rFonts w:eastAsia="Times New Roman" w:cs="Times New Roman"/>
          <w:spacing w:val="-2"/>
          <w:szCs w:val="24"/>
        </w:rPr>
        <w:t>Do</w:t>
      </w:r>
      <w:r w:rsidRPr="00D65058">
        <w:rPr>
          <w:rFonts w:eastAsia="Times New Roman" w:cs="Times New Roman"/>
          <w:spacing w:val="-5"/>
          <w:szCs w:val="24"/>
        </w:rPr>
        <w:t xml:space="preserve"> </w:t>
      </w:r>
      <w:r w:rsidRPr="00D65058">
        <w:rPr>
          <w:rFonts w:eastAsia="Times New Roman" w:cs="Times New Roman"/>
          <w:spacing w:val="-2"/>
          <w:szCs w:val="24"/>
        </w:rPr>
        <w:t>czasu osiągnięcia</w:t>
      </w:r>
      <w:r w:rsidRPr="00D65058">
        <w:rPr>
          <w:rFonts w:eastAsia="Times New Roman" w:cs="Times New Roman"/>
          <w:szCs w:val="24"/>
        </w:rPr>
        <w:t xml:space="preserve"> </w:t>
      </w:r>
      <w:r w:rsidRPr="00D65058">
        <w:rPr>
          <w:rFonts w:eastAsia="Times New Roman" w:cs="Times New Roman"/>
          <w:spacing w:val="-2"/>
          <w:szCs w:val="24"/>
        </w:rPr>
        <w:t>tych</w:t>
      </w:r>
      <w:r w:rsidRPr="00D65058">
        <w:rPr>
          <w:rFonts w:eastAsia="Times New Roman" w:cs="Times New Roman"/>
          <w:spacing w:val="-5"/>
          <w:szCs w:val="24"/>
        </w:rPr>
        <w:t xml:space="preserve"> </w:t>
      </w:r>
      <w:r w:rsidRPr="00D65058">
        <w:rPr>
          <w:rFonts w:eastAsia="Times New Roman" w:cs="Times New Roman"/>
          <w:spacing w:val="-2"/>
          <w:szCs w:val="24"/>
        </w:rPr>
        <w:t>efektów założone</w:t>
      </w:r>
      <w:r w:rsidRPr="00D65058">
        <w:rPr>
          <w:rFonts w:eastAsia="Times New Roman" w:cs="Times New Roman"/>
          <w:szCs w:val="24"/>
        </w:rPr>
        <w:t xml:space="preserve"> </w:t>
      </w:r>
      <w:r w:rsidRPr="00D65058">
        <w:rPr>
          <w:rFonts w:eastAsia="Times New Roman" w:cs="Times New Roman"/>
          <w:spacing w:val="-2"/>
          <w:szCs w:val="24"/>
        </w:rPr>
        <w:t>cele</w:t>
      </w:r>
      <w:r w:rsidRPr="00D65058">
        <w:rPr>
          <w:rFonts w:eastAsia="Times New Roman" w:cs="Times New Roman"/>
          <w:spacing w:val="-4"/>
          <w:szCs w:val="24"/>
        </w:rPr>
        <w:t xml:space="preserve"> </w:t>
      </w:r>
      <w:r w:rsidRPr="00D65058">
        <w:rPr>
          <w:rFonts w:eastAsia="Times New Roman" w:cs="Times New Roman"/>
          <w:spacing w:val="-2"/>
          <w:szCs w:val="24"/>
        </w:rPr>
        <w:t xml:space="preserve">należy realizować </w:t>
      </w:r>
      <w:r w:rsidRPr="00D65058">
        <w:rPr>
          <w:rFonts w:eastAsia="Times New Roman" w:cs="Times New Roman"/>
          <w:szCs w:val="24"/>
        </w:rPr>
        <w:t>poprzez: minimalizowanie</w:t>
      </w:r>
      <w:r w:rsidRPr="00D65058">
        <w:rPr>
          <w:rFonts w:eastAsia="Times New Roman" w:cs="Times New Roman"/>
          <w:spacing w:val="-15"/>
          <w:szCs w:val="24"/>
        </w:rPr>
        <w:t xml:space="preserve"> </w:t>
      </w:r>
      <w:r w:rsidRPr="00D65058">
        <w:rPr>
          <w:rFonts w:eastAsia="Times New Roman" w:cs="Times New Roman"/>
          <w:szCs w:val="24"/>
        </w:rPr>
        <w:t>zjawiska bezrobocia, aktywizacje osób</w:t>
      </w:r>
      <w:r w:rsidRPr="00D65058">
        <w:rPr>
          <w:rFonts w:eastAsia="Times New Roman" w:cs="Times New Roman"/>
          <w:spacing w:val="-8"/>
          <w:szCs w:val="24"/>
        </w:rPr>
        <w:t xml:space="preserve"> </w:t>
      </w:r>
      <w:r w:rsidRPr="00D65058">
        <w:rPr>
          <w:rFonts w:eastAsia="Times New Roman" w:cs="Times New Roman"/>
          <w:szCs w:val="24"/>
        </w:rPr>
        <w:t xml:space="preserve">długotrwale bezrobotnych, </w:t>
      </w:r>
      <w:r w:rsidRPr="00D65058">
        <w:rPr>
          <w:rFonts w:eastAsia="Times New Roman" w:cs="Times New Roman"/>
          <w:spacing w:val="-6"/>
          <w:szCs w:val="24"/>
        </w:rPr>
        <w:t>pomoc</w:t>
      </w:r>
      <w:r w:rsidRPr="00D65058">
        <w:rPr>
          <w:rFonts w:eastAsia="Times New Roman" w:cs="Times New Roman"/>
          <w:spacing w:val="9"/>
          <w:szCs w:val="24"/>
        </w:rPr>
        <w:t xml:space="preserve"> </w:t>
      </w:r>
      <w:r w:rsidRPr="00D65058">
        <w:rPr>
          <w:rFonts w:eastAsia="Times New Roman" w:cs="Times New Roman"/>
          <w:spacing w:val="-6"/>
          <w:szCs w:val="24"/>
        </w:rPr>
        <w:t>w</w:t>
      </w:r>
      <w:r w:rsidRPr="00D65058">
        <w:rPr>
          <w:rFonts w:eastAsia="Times New Roman" w:cs="Times New Roman"/>
          <w:spacing w:val="-3"/>
          <w:szCs w:val="24"/>
        </w:rPr>
        <w:t xml:space="preserve"> </w:t>
      </w:r>
      <w:r w:rsidRPr="00D65058">
        <w:rPr>
          <w:rFonts w:eastAsia="Times New Roman" w:cs="Times New Roman"/>
          <w:spacing w:val="-6"/>
          <w:szCs w:val="24"/>
        </w:rPr>
        <w:t>osiągnięciu</w:t>
      </w:r>
      <w:r w:rsidRPr="00D65058">
        <w:rPr>
          <w:rFonts w:eastAsia="Times New Roman" w:cs="Times New Roman"/>
          <w:spacing w:val="14"/>
          <w:szCs w:val="24"/>
        </w:rPr>
        <w:t xml:space="preserve"> </w:t>
      </w:r>
      <w:r w:rsidRPr="00D65058">
        <w:rPr>
          <w:rFonts w:eastAsia="Times New Roman" w:cs="Times New Roman"/>
          <w:spacing w:val="-6"/>
          <w:szCs w:val="24"/>
        </w:rPr>
        <w:t>samodzielności</w:t>
      </w:r>
      <w:r w:rsidRPr="00D65058">
        <w:rPr>
          <w:rFonts w:eastAsia="Times New Roman" w:cs="Times New Roman"/>
          <w:spacing w:val="4"/>
          <w:szCs w:val="24"/>
        </w:rPr>
        <w:t xml:space="preserve"> </w:t>
      </w:r>
      <w:r w:rsidRPr="00D65058">
        <w:rPr>
          <w:rFonts w:eastAsia="Times New Roman" w:cs="Times New Roman"/>
          <w:spacing w:val="-6"/>
          <w:szCs w:val="24"/>
        </w:rPr>
        <w:t>dzieciom</w:t>
      </w:r>
      <w:r w:rsidRPr="00D65058">
        <w:rPr>
          <w:rFonts w:eastAsia="Times New Roman" w:cs="Times New Roman"/>
          <w:spacing w:val="10"/>
          <w:szCs w:val="24"/>
        </w:rPr>
        <w:t xml:space="preserve"> </w:t>
      </w:r>
      <w:r w:rsidRPr="00D65058">
        <w:rPr>
          <w:rFonts w:eastAsia="Times New Roman" w:cs="Times New Roman"/>
          <w:spacing w:val="-6"/>
          <w:szCs w:val="24"/>
        </w:rPr>
        <w:t>wychowującym</w:t>
      </w:r>
      <w:r w:rsidRPr="00D65058">
        <w:rPr>
          <w:rFonts w:eastAsia="Times New Roman" w:cs="Times New Roman"/>
          <w:spacing w:val="18"/>
          <w:szCs w:val="24"/>
        </w:rPr>
        <w:t xml:space="preserve"> </w:t>
      </w:r>
      <w:r w:rsidRPr="00D65058">
        <w:rPr>
          <w:rFonts w:eastAsia="Times New Roman" w:cs="Times New Roman"/>
          <w:spacing w:val="-6"/>
          <w:szCs w:val="24"/>
        </w:rPr>
        <w:t>się</w:t>
      </w:r>
      <w:r w:rsidRPr="00D65058">
        <w:rPr>
          <w:rFonts w:eastAsia="Times New Roman" w:cs="Times New Roman"/>
          <w:spacing w:val="3"/>
          <w:szCs w:val="24"/>
        </w:rPr>
        <w:t xml:space="preserve"> </w:t>
      </w:r>
      <w:r w:rsidRPr="00D65058">
        <w:rPr>
          <w:rFonts w:eastAsia="Times New Roman" w:cs="Times New Roman"/>
          <w:spacing w:val="-6"/>
          <w:szCs w:val="24"/>
        </w:rPr>
        <w:t>poza</w:t>
      </w:r>
      <w:r w:rsidRPr="00D65058">
        <w:rPr>
          <w:rFonts w:eastAsia="Times New Roman" w:cs="Times New Roman"/>
          <w:spacing w:val="1"/>
          <w:szCs w:val="24"/>
        </w:rPr>
        <w:t xml:space="preserve"> </w:t>
      </w:r>
      <w:r w:rsidRPr="00D65058">
        <w:rPr>
          <w:rFonts w:eastAsia="Times New Roman" w:cs="Times New Roman"/>
          <w:spacing w:val="-6"/>
          <w:szCs w:val="24"/>
        </w:rPr>
        <w:t xml:space="preserve">rodziną naturalną, </w:t>
      </w:r>
      <w:r w:rsidRPr="00D65058">
        <w:rPr>
          <w:rFonts w:eastAsia="Times New Roman" w:cs="Times New Roman"/>
          <w:spacing w:val="-2"/>
          <w:szCs w:val="24"/>
        </w:rPr>
        <w:t>zapewnienie</w:t>
      </w:r>
      <w:r w:rsidRPr="00D65058">
        <w:rPr>
          <w:rFonts w:eastAsia="Times New Roman" w:cs="Times New Roman"/>
          <w:szCs w:val="24"/>
        </w:rPr>
        <w:t xml:space="preserve"> </w:t>
      </w:r>
      <w:r w:rsidRPr="00D65058">
        <w:rPr>
          <w:rFonts w:eastAsia="Times New Roman" w:cs="Times New Roman"/>
          <w:spacing w:val="-2"/>
          <w:szCs w:val="24"/>
        </w:rPr>
        <w:t>wsparcia</w:t>
      </w:r>
      <w:r w:rsidRPr="00D65058">
        <w:rPr>
          <w:rFonts w:eastAsia="Times New Roman" w:cs="Times New Roman"/>
          <w:szCs w:val="24"/>
        </w:rPr>
        <w:t xml:space="preserve"> </w:t>
      </w:r>
      <w:r w:rsidRPr="00D65058">
        <w:rPr>
          <w:rFonts w:eastAsia="Times New Roman" w:cs="Times New Roman"/>
          <w:spacing w:val="-2"/>
          <w:szCs w:val="24"/>
        </w:rPr>
        <w:t>młodzieży</w:t>
      </w:r>
      <w:r w:rsidRPr="00D65058">
        <w:rPr>
          <w:rFonts w:eastAsia="Times New Roman" w:cs="Times New Roman"/>
          <w:szCs w:val="24"/>
        </w:rPr>
        <w:t xml:space="preserve"> z</w:t>
      </w:r>
      <w:r w:rsidRPr="00D65058">
        <w:rPr>
          <w:rFonts w:eastAsia="Times New Roman" w:cs="Times New Roman"/>
          <w:spacing w:val="80"/>
          <w:szCs w:val="24"/>
        </w:rPr>
        <w:t> </w:t>
      </w:r>
      <w:r w:rsidRPr="00D65058">
        <w:rPr>
          <w:rFonts w:eastAsia="Times New Roman" w:cs="Times New Roman"/>
          <w:szCs w:val="24"/>
        </w:rPr>
        <w:t xml:space="preserve">rodzin </w:t>
      </w:r>
      <w:r w:rsidRPr="00D65058">
        <w:rPr>
          <w:rFonts w:eastAsia="Times New Roman" w:cs="Times New Roman"/>
          <w:spacing w:val="-2"/>
          <w:szCs w:val="24"/>
        </w:rPr>
        <w:t>dysfunkcyjnym</w:t>
      </w:r>
      <w:r w:rsidRPr="00D65058">
        <w:rPr>
          <w:rFonts w:eastAsia="Times New Roman" w:cs="Times New Roman"/>
          <w:szCs w:val="24"/>
        </w:rPr>
        <w:t xml:space="preserve"> </w:t>
      </w:r>
      <w:r w:rsidRPr="00D65058">
        <w:rPr>
          <w:rFonts w:eastAsia="Times New Roman" w:cs="Times New Roman"/>
          <w:spacing w:val="-10"/>
          <w:szCs w:val="24"/>
        </w:rPr>
        <w:t>–</w:t>
      </w:r>
      <w:r w:rsidRPr="00D65058">
        <w:rPr>
          <w:rFonts w:eastAsia="Times New Roman" w:cs="Times New Roman"/>
          <w:szCs w:val="24"/>
        </w:rPr>
        <w:t xml:space="preserve"> </w:t>
      </w:r>
      <w:r w:rsidRPr="00D65058">
        <w:rPr>
          <w:rFonts w:eastAsia="Times New Roman" w:cs="Times New Roman"/>
          <w:spacing w:val="-2"/>
          <w:szCs w:val="24"/>
        </w:rPr>
        <w:t>młodzieży</w:t>
      </w:r>
      <w:r w:rsidRPr="00D65058">
        <w:rPr>
          <w:rFonts w:eastAsia="Times New Roman" w:cs="Times New Roman"/>
          <w:szCs w:val="24"/>
        </w:rPr>
        <w:t xml:space="preserve"> zagrożonej</w:t>
      </w:r>
      <w:r w:rsidRPr="00D65058">
        <w:rPr>
          <w:rFonts w:eastAsia="Times New Roman" w:cs="Times New Roman"/>
          <w:spacing w:val="-8"/>
          <w:szCs w:val="24"/>
        </w:rPr>
        <w:t xml:space="preserve"> </w:t>
      </w:r>
      <w:r w:rsidRPr="00D65058">
        <w:rPr>
          <w:rFonts w:eastAsia="Times New Roman" w:cs="Times New Roman"/>
          <w:szCs w:val="24"/>
        </w:rPr>
        <w:t>wykluczeniem</w:t>
      </w:r>
      <w:r w:rsidRPr="00D65058">
        <w:rPr>
          <w:rFonts w:eastAsia="Times New Roman" w:cs="Times New Roman"/>
          <w:spacing w:val="6"/>
          <w:szCs w:val="24"/>
        </w:rPr>
        <w:t xml:space="preserve"> </w:t>
      </w:r>
      <w:r w:rsidRPr="00D65058">
        <w:rPr>
          <w:rFonts w:eastAsia="Times New Roman" w:cs="Times New Roman"/>
          <w:szCs w:val="24"/>
        </w:rPr>
        <w:t>społecznym,</w:t>
      </w:r>
      <w:r w:rsidRPr="00D65058">
        <w:rPr>
          <w:rFonts w:eastAsia="Times New Roman" w:cs="Times New Roman"/>
          <w:spacing w:val="8"/>
          <w:szCs w:val="24"/>
        </w:rPr>
        <w:t xml:space="preserve"> </w:t>
      </w:r>
      <w:r w:rsidRPr="00D65058">
        <w:rPr>
          <w:rFonts w:eastAsia="Times New Roman" w:cs="Times New Roman"/>
          <w:szCs w:val="24"/>
        </w:rPr>
        <w:t>zapewnienie opieki</w:t>
      </w:r>
      <w:r w:rsidRPr="00D65058">
        <w:rPr>
          <w:rFonts w:eastAsia="Times New Roman" w:cs="Times New Roman"/>
          <w:spacing w:val="-9"/>
          <w:szCs w:val="24"/>
        </w:rPr>
        <w:t xml:space="preserve"> </w:t>
      </w:r>
      <w:r w:rsidRPr="00D65058">
        <w:rPr>
          <w:rFonts w:eastAsia="Times New Roman" w:cs="Times New Roman"/>
          <w:szCs w:val="24"/>
        </w:rPr>
        <w:t>instytucjonalnej</w:t>
      </w:r>
      <w:r w:rsidRPr="00D65058">
        <w:rPr>
          <w:rFonts w:eastAsia="Times New Roman" w:cs="Times New Roman"/>
          <w:spacing w:val="-15"/>
          <w:szCs w:val="24"/>
        </w:rPr>
        <w:t xml:space="preserve"> </w:t>
      </w:r>
      <w:r w:rsidRPr="00D65058">
        <w:rPr>
          <w:rFonts w:eastAsia="Times New Roman" w:cs="Times New Roman"/>
          <w:szCs w:val="24"/>
        </w:rPr>
        <w:t>osobom</w:t>
      </w:r>
      <w:r w:rsidRPr="00D65058">
        <w:rPr>
          <w:rFonts w:eastAsia="Times New Roman" w:cs="Times New Roman"/>
          <w:spacing w:val="-3"/>
          <w:szCs w:val="24"/>
        </w:rPr>
        <w:t xml:space="preserve"> </w:t>
      </w:r>
      <w:r w:rsidRPr="00D65058">
        <w:rPr>
          <w:rFonts w:eastAsia="Times New Roman" w:cs="Times New Roman"/>
          <w:szCs w:val="24"/>
        </w:rPr>
        <w:t>w</w:t>
      </w:r>
      <w:r w:rsidRPr="00D65058">
        <w:rPr>
          <w:rFonts w:eastAsia="Times New Roman" w:cs="Times New Roman"/>
          <w:spacing w:val="-15"/>
          <w:szCs w:val="24"/>
        </w:rPr>
        <w:t xml:space="preserve"> </w:t>
      </w:r>
      <w:r w:rsidRPr="00D65058">
        <w:rPr>
          <w:rFonts w:eastAsia="Times New Roman" w:cs="Times New Roman"/>
          <w:szCs w:val="24"/>
        </w:rPr>
        <w:t>podeszłym</w:t>
      </w:r>
      <w:r w:rsidRPr="00D65058">
        <w:rPr>
          <w:rFonts w:eastAsia="Times New Roman" w:cs="Times New Roman"/>
          <w:spacing w:val="-1"/>
          <w:szCs w:val="24"/>
        </w:rPr>
        <w:t xml:space="preserve"> </w:t>
      </w:r>
      <w:r w:rsidRPr="00D65058">
        <w:rPr>
          <w:rFonts w:eastAsia="Times New Roman" w:cs="Times New Roman"/>
          <w:szCs w:val="24"/>
        </w:rPr>
        <w:t xml:space="preserve">wieku </w:t>
      </w:r>
      <w:r w:rsidRPr="00D65058">
        <w:rPr>
          <w:rFonts w:eastAsia="Times New Roman" w:cs="Times New Roman"/>
          <w:spacing w:val="-4"/>
          <w:szCs w:val="24"/>
        </w:rPr>
        <w:t>oraz</w:t>
      </w:r>
      <w:r w:rsidRPr="00D65058">
        <w:rPr>
          <w:rFonts w:eastAsia="Times New Roman" w:cs="Times New Roman"/>
          <w:spacing w:val="-8"/>
          <w:szCs w:val="24"/>
        </w:rPr>
        <w:t xml:space="preserve"> </w:t>
      </w:r>
      <w:r w:rsidRPr="00D65058">
        <w:rPr>
          <w:rFonts w:eastAsia="Times New Roman" w:cs="Times New Roman"/>
          <w:spacing w:val="-4"/>
          <w:szCs w:val="24"/>
        </w:rPr>
        <w:t>niesprawnym,</w:t>
      </w:r>
      <w:r w:rsidRPr="00D65058">
        <w:rPr>
          <w:rFonts w:eastAsia="Times New Roman" w:cs="Times New Roman"/>
          <w:spacing w:val="20"/>
          <w:szCs w:val="24"/>
        </w:rPr>
        <w:t xml:space="preserve"> </w:t>
      </w:r>
      <w:r w:rsidRPr="00D65058">
        <w:rPr>
          <w:rFonts w:eastAsia="Times New Roman" w:cs="Times New Roman"/>
          <w:spacing w:val="-4"/>
          <w:szCs w:val="24"/>
        </w:rPr>
        <w:t>pozbawionym</w:t>
      </w:r>
      <w:r w:rsidRPr="00D65058">
        <w:rPr>
          <w:rFonts w:eastAsia="Times New Roman" w:cs="Times New Roman"/>
          <w:spacing w:val="13"/>
          <w:szCs w:val="24"/>
        </w:rPr>
        <w:t xml:space="preserve"> </w:t>
      </w:r>
      <w:r w:rsidRPr="00D65058">
        <w:rPr>
          <w:rFonts w:eastAsia="Times New Roman" w:cs="Times New Roman"/>
          <w:spacing w:val="-4"/>
          <w:szCs w:val="24"/>
        </w:rPr>
        <w:t>opieki lub</w:t>
      </w:r>
      <w:r w:rsidRPr="00D65058">
        <w:rPr>
          <w:rFonts w:eastAsia="Times New Roman" w:cs="Times New Roman"/>
          <w:spacing w:val="-6"/>
          <w:szCs w:val="24"/>
        </w:rPr>
        <w:t xml:space="preserve"> </w:t>
      </w:r>
      <w:r w:rsidRPr="00D65058">
        <w:rPr>
          <w:rFonts w:eastAsia="Times New Roman" w:cs="Times New Roman"/>
          <w:spacing w:val="-4"/>
          <w:szCs w:val="24"/>
        </w:rPr>
        <w:t>posiadającym</w:t>
      </w:r>
      <w:r w:rsidRPr="00D65058">
        <w:rPr>
          <w:rFonts w:eastAsia="Times New Roman" w:cs="Times New Roman"/>
          <w:spacing w:val="14"/>
          <w:szCs w:val="24"/>
        </w:rPr>
        <w:t xml:space="preserve"> </w:t>
      </w:r>
      <w:r w:rsidRPr="00D65058">
        <w:rPr>
          <w:rFonts w:eastAsia="Times New Roman" w:cs="Times New Roman"/>
          <w:spacing w:val="-4"/>
          <w:szCs w:val="24"/>
        </w:rPr>
        <w:t>ją</w:t>
      </w:r>
      <w:r w:rsidRPr="00D65058">
        <w:rPr>
          <w:rFonts w:eastAsia="Times New Roman" w:cs="Times New Roman"/>
          <w:spacing w:val="-18"/>
          <w:szCs w:val="24"/>
        </w:rPr>
        <w:t xml:space="preserve"> </w:t>
      </w:r>
      <w:r w:rsidRPr="00D65058">
        <w:rPr>
          <w:rFonts w:eastAsia="Times New Roman" w:cs="Times New Roman"/>
          <w:spacing w:val="-4"/>
          <w:szCs w:val="24"/>
        </w:rPr>
        <w:t>w</w:t>
      </w:r>
      <w:r w:rsidRPr="00D65058">
        <w:rPr>
          <w:rFonts w:eastAsia="Times New Roman" w:cs="Times New Roman"/>
          <w:spacing w:val="-10"/>
          <w:szCs w:val="24"/>
        </w:rPr>
        <w:t xml:space="preserve"> </w:t>
      </w:r>
      <w:r w:rsidRPr="00D65058">
        <w:rPr>
          <w:rFonts w:eastAsia="Times New Roman" w:cs="Times New Roman"/>
          <w:spacing w:val="-4"/>
          <w:szCs w:val="24"/>
        </w:rPr>
        <w:t>niewystarczającym</w:t>
      </w:r>
      <w:r w:rsidRPr="00D65058">
        <w:rPr>
          <w:rFonts w:eastAsia="Times New Roman" w:cs="Times New Roman"/>
          <w:spacing w:val="-8"/>
          <w:szCs w:val="24"/>
        </w:rPr>
        <w:t xml:space="preserve"> </w:t>
      </w:r>
      <w:r w:rsidRPr="00D65058">
        <w:rPr>
          <w:rFonts w:eastAsia="Times New Roman" w:cs="Times New Roman"/>
          <w:spacing w:val="-4"/>
          <w:szCs w:val="24"/>
        </w:rPr>
        <w:t xml:space="preserve">zakresie, </w:t>
      </w:r>
      <w:r w:rsidRPr="00D65058">
        <w:rPr>
          <w:rFonts w:eastAsia="Times New Roman" w:cs="Times New Roman"/>
          <w:szCs w:val="24"/>
        </w:rPr>
        <w:t>minimalizowanie</w:t>
      </w:r>
      <w:r w:rsidRPr="00D65058">
        <w:rPr>
          <w:rFonts w:eastAsia="Times New Roman" w:cs="Times New Roman"/>
          <w:spacing w:val="-17"/>
          <w:szCs w:val="24"/>
        </w:rPr>
        <w:t xml:space="preserve"> </w:t>
      </w:r>
      <w:r w:rsidRPr="00D65058">
        <w:rPr>
          <w:rFonts w:eastAsia="Times New Roman" w:cs="Times New Roman"/>
          <w:szCs w:val="24"/>
        </w:rPr>
        <w:t>zjawiska ubóstwa i innych negatywnych</w:t>
      </w:r>
      <w:r w:rsidRPr="00D65058">
        <w:rPr>
          <w:rFonts w:eastAsia="Times New Roman" w:cs="Times New Roman"/>
          <w:spacing w:val="29"/>
          <w:szCs w:val="24"/>
        </w:rPr>
        <w:t xml:space="preserve"> </w:t>
      </w:r>
      <w:r w:rsidRPr="00D65058">
        <w:rPr>
          <w:rFonts w:eastAsia="Times New Roman" w:cs="Times New Roman"/>
          <w:szCs w:val="24"/>
        </w:rPr>
        <w:t>zjawisk</w:t>
      </w:r>
      <w:r w:rsidRPr="00D65058">
        <w:rPr>
          <w:rFonts w:eastAsia="Times New Roman" w:cs="Times New Roman"/>
          <w:spacing w:val="-4"/>
          <w:szCs w:val="24"/>
        </w:rPr>
        <w:t xml:space="preserve"> </w:t>
      </w:r>
      <w:r w:rsidRPr="00D65058">
        <w:rPr>
          <w:rFonts w:eastAsia="Times New Roman" w:cs="Times New Roman"/>
          <w:szCs w:val="24"/>
        </w:rPr>
        <w:t>społecznych.</w:t>
      </w:r>
    </w:p>
    <w:p w14:paraId="04311FFC" w14:textId="77777777" w:rsidR="00D65058" w:rsidRPr="00D65058" w:rsidRDefault="00D65058" w:rsidP="00D65058">
      <w:pPr>
        <w:widowControl w:val="0"/>
        <w:autoSpaceDE w:val="0"/>
        <w:autoSpaceDN w:val="0"/>
        <w:spacing w:before="7"/>
        <w:ind w:firstLine="708"/>
        <w:rPr>
          <w:rFonts w:eastAsia="Times New Roman" w:cs="Times New Roman"/>
          <w:szCs w:val="24"/>
        </w:rPr>
      </w:pPr>
      <w:r w:rsidRPr="00D65058">
        <w:rPr>
          <w:rFonts w:eastAsia="Times New Roman" w:cs="Times New Roman"/>
          <w:szCs w:val="24"/>
        </w:rPr>
        <w:t>Z uwagi na ograniczone w stosunku do rzeczywistych potrzeb środki finansowe, należy aktywnie</w:t>
      </w:r>
      <w:r w:rsidRPr="00D65058">
        <w:rPr>
          <w:rFonts w:eastAsia="Times New Roman" w:cs="Times New Roman"/>
          <w:spacing w:val="80"/>
          <w:w w:val="150"/>
          <w:szCs w:val="24"/>
        </w:rPr>
        <w:t xml:space="preserve"> </w:t>
      </w:r>
      <w:r w:rsidRPr="00D65058">
        <w:rPr>
          <w:rFonts w:eastAsia="Times New Roman" w:cs="Times New Roman"/>
          <w:szCs w:val="24"/>
        </w:rPr>
        <w:t>poszukiwać</w:t>
      </w:r>
      <w:r w:rsidRPr="00D65058">
        <w:rPr>
          <w:rFonts w:eastAsia="Times New Roman" w:cs="Times New Roman"/>
          <w:spacing w:val="80"/>
          <w:w w:val="150"/>
          <w:szCs w:val="24"/>
        </w:rPr>
        <w:t xml:space="preserve"> </w:t>
      </w:r>
      <w:r w:rsidRPr="00D65058">
        <w:rPr>
          <w:rFonts w:eastAsia="Times New Roman" w:cs="Times New Roman"/>
          <w:szCs w:val="24"/>
        </w:rPr>
        <w:t>możliwości</w:t>
      </w:r>
      <w:r w:rsidRPr="00D65058">
        <w:rPr>
          <w:rFonts w:eastAsia="Times New Roman" w:cs="Times New Roman"/>
          <w:spacing w:val="80"/>
          <w:w w:val="150"/>
          <w:szCs w:val="24"/>
        </w:rPr>
        <w:t xml:space="preserve"> </w:t>
      </w:r>
      <w:r w:rsidRPr="00D65058">
        <w:rPr>
          <w:rFonts w:eastAsia="Times New Roman" w:cs="Times New Roman"/>
          <w:szCs w:val="24"/>
        </w:rPr>
        <w:t>dofinansowania</w:t>
      </w:r>
      <w:r w:rsidRPr="00D65058">
        <w:rPr>
          <w:rFonts w:eastAsia="Times New Roman" w:cs="Times New Roman"/>
          <w:spacing w:val="80"/>
          <w:szCs w:val="24"/>
        </w:rPr>
        <w:t xml:space="preserve"> </w:t>
      </w:r>
      <w:r w:rsidRPr="00D65058">
        <w:rPr>
          <w:rFonts w:eastAsia="Times New Roman" w:cs="Times New Roman"/>
          <w:szCs w:val="24"/>
        </w:rPr>
        <w:t>z</w:t>
      </w:r>
      <w:r w:rsidRPr="00D65058">
        <w:rPr>
          <w:rFonts w:eastAsia="Times New Roman" w:cs="Times New Roman"/>
          <w:spacing w:val="80"/>
          <w:szCs w:val="24"/>
        </w:rPr>
        <w:t xml:space="preserve"> </w:t>
      </w:r>
      <w:r w:rsidRPr="00D65058">
        <w:rPr>
          <w:rFonts w:eastAsia="Times New Roman" w:cs="Times New Roman"/>
          <w:szCs w:val="24"/>
        </w:rPr>
        <w:t>innych</w:t>
      </w:r>
      <w:r w:rsidRPr="00D65058">
        <w:rPr>
          <w:rFonts w:eastAsia="Times New Roman" w:cs="Times New Roman"/>
          <w:spacing w:val="80"/>
          <w:szCs w:val="24"/>
        </w:rPr>
        <w:t xml:space="preserve"> </w:t>
      </w:r>
      <w:r w:rsidRPr="00D65058">
        <w:rPr>
          <w:rFonts w:eastAsia="Times New Roman" w:cs="Times New Roman"/>
          <w:szCs w:val="24"/>
        </w:rPr>
        <w:t>źródeł</w:t>
      </w:r>
      <w:r w:rsidRPr="00D65058">
        <w:rPr>
          <w:rFonts w:eastAsia="Times New Roman" w:cs="Times New Roman"/>
          <w:spacing w:val="80"/>
          <w:szCs w:val="24"/>
        </w:rPr>
        <w:t xml:space="preserve"> </w:t>
      </w:r>
      <w:r w:rsidRPr="00D65058">
        <w:rPr>
          <w:rFonts w:eastAsia="Times New Roman" w:cs="Times New Roman"/>
          <w:szCs w:val="24"/>
        </w:rPr>
        <w:t>(fundacje,</w:t>
      </w:r>
      <w:r w:rsidRPr="00D65058">
        <w:rPr>
          <w:rFonts w:eastAsia="Times New Roman" w:cs="Times New Roman"/>
          <w:spacing w:val="80"/>
          <w:szCs w:val="24"/>
        </w:rPr>
        <w:t xml:space="preserve"> </w:t>
      </w:r>
      <w:r w:rsidRPr="00D65058">
        <w:rPr>
          <w:rFonts w:eastAsia="Times New Roman" w:cs="Times New Roman"/>
          <w:szCs w:val="24"/>
        </w:rPr>
        <w:t xml:space="preserve">udział w programach rządowych, pozyskiwanie środków z funduszy europejskich). Również podjęcie szerokiej współpracy ze wszystkimi podmiotami, które w swych programach działania koncentruje na pomocy socjalnej, pozwoli na większe wykorzystanie posiadanych </w:t>
      </w:r>
      <w:r w:rsidRPr="00D65058">
        <w:rPr>
          <w:rFonts w:eastAsia="Times New Roman" w:cs="Times New Roman"/>
          <w:szCs w:val="24"/>
        </w:rPr>
        <w:br/>
        <w:t>w</w:t>
      </w:r>
      <w:r w:rsidRPr="00D65058">
        <w:rPr>
          <w:rFonts w:eastAsia="Times New Roman" w:cs="Times New Roman"/>
          <w:spacing w:val="-8"/>
          <w:szCs w:val="24"/>
        </w:rPr>
        <w:t xml:space="preserve"> </w:t>
      </w:r>
      <w:r w:rsidRPr="00D65058">
        <w:rPr>
          <w:rFonts w:eastAsia="Times New Roman" w:cs="Times New Roman"/>
          <w:szCs w:val="24"/>
        </w:rPr>
        <w:t>środowisku lokalnym zasobów finansowych, rzeczowych i ludzkich.</w:t>
      </w:r>
    </w:p>
    <w:p w14:paraId="6BA4C5EF" w14:textId="77777777" w:rsidR="00D65058" w:rsidRPr="00D65058" w:rsidRDefault="00D65058" w:rsidP="00D65058">
      <w:pPr>
        <w:widowControl w:val="0"/>
        <w:autoSpaceDE w:val="0"/>
        <w:autoSpaceDN w:val="0"/>
        <w:spacing w:before="7"/>
        <w:ind w:firstLine="3"/>
        <w:rPr>
          <w:rFonts w:eastAsia="Times New Roman" w:cs="Times New Roman"/>
          <w:szCs w:val="24"/>
        </w:rPr>
      </w:pPr>
    </w:p>
    <w:p w14:paraId="2B4A554A" w14:textId="77777777" w:rsidR="00D65058" w:rsidRPr="00D65058" w:rsidRDefault="00D65058" w:rsidP="00D65058">
      <w:pPr>
        <w:widowControl w:val="0"/>
        <w:autoSpaceDE w:val="0"/>
        <w:autoSpaceDN w:val="0"/>
        <w:spacing w:before="7"/>
        <w:ind w:firstLine="3"/>
        <w:rPr>
          <w:rFonts w:eastAsia="Times New Roman" w:cs="Times New Roman"/>
          <w:szCs w:val="24"/>
        </w:rPr>
      </w:pPr>
    </w:p>
    <w:p w14:paraId="5DB6CE46" w14:textId="77777777" w:rsidR="00D65058" w:rsidRPr="00D65058" w:rsidRDefault="00D65058" w:rsidP="00D65058">
      <w:pPr>
        <w:widowControl w:val="0"/>
        <w:autoSpaceDE w:val="0"/>
        <w:autoSpaceDN w:val="0"/>
        <w:spacing w:before="7"/>
        <w:ind w:firstLine="3"/>
        <w:rPr>
          <w:rFonts w:eastAsia="Times New Roman" w:cs="Times New Roman"/>
          <w:szCs w:val="24"/>
        </w:rPr>
      </w:pPr>
    </w:p>
    <w:p w14:paraId="04B5854B" w14:textId="0B8220DA" w:rsidR="006742BF" w:rsidRDefault="006742BF" w:rsidP="006742BF">
      <w:pPr>
        <w:spacing w:after="200" w:line="240" w:lineRule="auto"/>
        <w:rPr>
          <w:rFonts w:eastAsia="Calibri" w:cs="Times New Roman"/>
          <w:i/>
        </w:rPr>
      </w:pPr>
      <w:r w:rsidRPr="006742BF">
        <w:rPr>
          <w:rFonts w:eastAsia="Calibri" w:cs="Times New Roman"/>
          <w:i/>
          <w:noProof/>
          <w:lang w:eastAsia="pl-PL"/>
        </w:rPr>
        <w:lastRenderedPageBreak/>
        <mc:AlternateContent>
          <mc:Choice Requires="wps">
            <w:drawing>
              <wp:anchor distT="0" distB="0" distL="114300" distR="114300" simplePos="0" relativeHeight="251695104" behindDoc="0" locked="0" layoutInCell="1" allowOverlap="1" wp14:anchorId="467E0592" wp14:editId="5AF0778F">
                <wp:simplePos x="0" y="0"/>
                <wp:positionH relativeFrom="margin">
                  <wp:align>right</wp:align>
                </wp:positionH>
                <wp:positionV relativeFrom="paragraph">
                  <wp:posOffset>5080</wp:posOffset>
                </wp:positionV>
                <wp:extent cx="5724525" cy="295275"/>
                <wp:effectExtent l="0" t="0" r="28575" b="28575"/>
                <wp:wrapNone/>
                <wp:docPr id="10" name="Prostokąt zaokrąglony 10"/>
                <wp:cNvGraphicFramePr/>
                <a:graphic xmlns:a="http://schemas.openxmlformats.org/drawingml/2006/main">
                  <a:graphicData uri="http://schemas.microsoft.com/office/word/2010/wordprocessingShape">
                    <wps:wsp>
                      <wps:cNvSpPr/>
                      <wps:spPr>
                        <a:xfrm>
                          <a:off x="0" y="0"/>
                          <a:ext cx="5724525" cy="295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9CC5A9" w14:textId="1BA57D9C" w:rsidR="00C87961" w:rsidRDefault="00C87961" w:rsidP="006742BF">
                            <w:pPr>
                              <w:jc w:val="left"/>
                            </w:pPr>
                            <w:r>
                              <w:t>Kierunek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7E0592" id="Prostokąt zaokrąglony 10" o:spid="_x0000_s1028" style="position:absolute;left:0;text-align:left;margin-left:399.55pt;margin-top:.4pt;width:450.75pt;height:23.25pt;z-index:251695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" fillcolor="#4472c4 [3204]" strokecolor="#1f3763 [1604]" strokeweight="1pt">
                <v:stroke joinstyle="miter"/>
                <v:textbox>
                  <w:txbxContent>
                    <w:p w14:paraId="529CC5A9" w14:textId="1BA57D9C" w:rsidR="00C87961" w:rsidRDefault="00C87961" w:rsidP="006742BF">
                      <w:pPr>
                        <w:jc w:val="left"/>
                      </w:pPr>
                      <w:r>
                        <w:t>Kierunek 1</w:t>
                      </w:r>
                    </w:p>
                  </w:txbxContent>
                </v:textbox>
                <w10:wrap anchorx="margin"/>
              </v:roundrect>
            </w:pict>
          </mc:Fallback>
        </mc:AlternateContent>
      </w:r>
    </w:p>
    <w:p w14:paraId="49143DD4" w14:textId="00A315A6" w:rsidR="00D65058" w:rsidRPr="006742BF" w:rsidRDefault="006742BF" w:rsidP="006742BF">
      <w:pPr>
        <w:spacing w:after="200" w:line="240" w:lineRule="auto"/>
        <w:rPr>
          <w:rFonts w:eastAsia="Calibri" w:cs="Times New Roman"/>
        </w:rPr>
      </w:pPr>
      <w:r w:rsidRPr="006742BF">
        <w:rPr>
          <w:rFonts w:eastAsia="Calibri" w:cs="Times New Roman"/>
        </w:rPr>
        <w:t>Integrowanie działań różnych podmiotów w środowiskach lokalnych w zakresie rozwijania różnych form pomocy społecznej.</w:t>
      </w:r>
    </w:p>
    <w:p w14:paraId="010BBA47" w14:textId="77777777" w:rsidR="006742BF" w:rsidRDefault="006742BF" w:rsidP="00AE573B">
      <w:pPr>
        <w:widowControl w:val="0"/>
        <w:autoSpaceDE w:val="0"/>
        <w:autoSpaceDN w:val="0"/>
        <w:spacing w:after="200" w:line="276" w:lineRule="auto"/>
        <w:jc w:val="left"/>
        <w:rPr>
          <w:rFonts w:eastAsia="Times New Roman" w:cs="Times New Roman"/>
          <w:szCs w:val="24"/>
        </w:rPr>
      </w:pPr>
    </w:p>
    <w:p w14:paraId="2476338D" w14:textId="70F84F6B" w:rsidR="00AE573B" w:rsidRDefault="00AE573B" w:rsidP="00AE573B">
      <w:pPr>
        <w:widowControl w:val="0"/>
        <w:autoSpaceDE w:val="0"/>
        <w:autoSpaceDN w:val="0"/>
        <w:spacing w:after="200" w:line="276" w:lineRule="auto"/>
        <w:jc w:val="left"/>
        <w:rPr>
          <w:rFonts w:eastAsia="Times New Roman" w:cs="Times New Roman"/>
          <w:szCs w:val="24"/>
        </w:rPr>
      </w:pPr>
      <w:r>
        <w:rPr>
          <w:rFonts w:eastAsia="Times New Roman" w:cs="Times New Roman"/>
          <w:szCs w:val="24"/>
        </w:rPr>
        <w:t>Zadania:</w:t>
      </w:r>
    </w:p>
    <w:p w14:paraId="2894C529" w14:textId="42933572" w:rsidR="00D65058" w:rsidRPr="00D65058" w:rsidRDefault="00D65058" w:rsidP="00AD708C">
      <w:pPr>
        <w:widowControl w:val="0"/>
        <w:numPr>
          <w:ilvl w:val="0"/>
          <w:numId w:val="50"/>
        </w:numPr>
        <w:autoSpaceDE w:val="0"/>
        <w:autoSpaceDN w:val="0"/>
        <w:jc w:val="left"/>
        <w:rPr>
          <w:rFonts w:eastAsia="Times New Roman" w:cs="Times New Roman"/>
          <w:szCs w:val="24"/>
        </w:rPr>
      </w:pPr>
      <w:r w:rsidRPr="00D65058">
        <w:rPr>
          <w:rFonts w:eastAsia="Times New Roman" w:cs="Times New Roman"/>
          <w:szCs w:val="24"/>
        </w:rPr>
        <w:t>gromadzenie i aktualizowanie danych o instytucjach i organizacjach pozarządowych zajmujących się wspieraniem osób i rodzin w rozwiązywaniu problemów życiowych,</w:t>
      </w:r>
    </w:p>
    <w:p w14:paraId="6E5C72E2" w14:textId="77777777" w:rsidR="00D65058" w:rsidRPr="00D65058" w:rsidRDefault="00D65058" w:rsidP="00AD708C">
      <w:pPr>
        <w:widowControl w:val="0"/>
        <w:numPr>
          <w:ilvl w:val="0"/>
          <w:numId w:val="50"/>
        </w:numPr>
        <w:autoSpaceDE w:val="0"/>
        <w:autoSpaceDN w:val="0"/>
        <w:jc w:val="left"/>
        <w:rPr>
          <w:rFonts w:eastAsia="Times New Roman" w:cs="Times New Roman"/>
          <w:szCs w:val="24"/>
        </w:rPr>
      </w:pPr>
      <w:r w:rsidRPr="00D65058">
        <w:rPr>
          <w:rFonts w:eastAsia="Times New Roman" w:cs="Times New Roman"/>
          <w:szCs w:val="24"/>
        </w:rPr>
        <w:t>inicjowanie tworzenia nowych organizacji pozarządowych i grup samopomocowych,</w:t>
      </w:r>
    </w:p>
    <w:p w14:paraId="6BB042C2" w14:textId="77777777" w:rsidR="00D65058" w:rsidRPr="00D65058" w:rsidRDefault="00D65058" w:rsidP="00AD708C">
      <w:pPr>
        <w:widowControl w:val="0"/>
        <w:numPr>
          <w:ilvl w:val="0"/>
          <w:numId w:val="50"/>
        </w:numPr>
        <w:autoSpaceDE w:val="0"/>
        <w:autoSpaceDN w:val="0"/>
        <w:jc w:val="left"/>
        <w:rPr>
          <w:rFonts w:eastAsia="Times New Roman" w:cs="Times New Roman"/>
          <w:szCs w:val="24"/>
        </w:rPr>
      </w:pPr>
      <w:r w:rsidRPr="00D65058">
        <w:rPr>
          <w:rFonts w:eastAsia="Times New Roman" w:cs="Times New Roman"/>
          <w:szCs w:val="24"/>
        </w:rPr>
        <w:t>promowanie programów lokalnych z zakresu rozwiązywania problemów związanych z zagrożeniami społecznymi.</w:t>
      </w:r>
    </w:p>
    <w:p w14:paraId="63FDF3A7" w14:textId="77777777" w:rsidR="00D65058" w:rsidRPr="00D65058" w:rsidRDefault="00D65058" w:rsidP="00D65058">
      <w:pPr>
        <w:spacing w:after="200"/>
        <w:rPr>
          <w:rFonts w:eastAsia="Calibri" w:cs="Times New Roman"/>
          <w:iCs/>
          <w:szCs w:val="24"/>
        </w:rPr>
      </w:pPr>
    </w:p>
    <w:p w14:paraId="20792C28" w14:textId="77777777" w:rsidR="00D65058" w:rsidRPr="00D65058" w:rsidRDefault="00D65058" w:rsidP="007F74CB">
      <w:pPr>
        <w:spacing w:after="200"/>
        <w:rPr>
          <w:rFonts w:eastAsia="Calibri" w:cs="Times New Roman"/>
          <w:iCs/>
          <w:szCs w:val="24"/>
        </w:rPr>
      </w:pPr>
      <w:r w:rsidRPr="00D65058">
        <w:rPr>
          <w:rFonts w:eastAsia="Calibri" w:cs="Times New Roman"/>
          <w:iCs/>
          <w:szCs w:val="24"/>
        </w:rPr>
        <w:t>Przewidywane efekty:</w:t>
      </w:r>
    </w:p>
    <w:p w14:paraId="639FAFE1" w14:textId="77777777" w:rsidR="00D65058" w:rsidRPr="00D65058" w:rsidRDefault="00D65058" w:rsidP="00AD708C">
      <w:pPr>
        <w:widowControl w:val="0"/>
        <w:numPr>
          <w:ilvl w:val="0"/>
          <w:numId w:val="51"/>
        </w:numPr>
        <w:autoSpaceDE w:val="0"/>
        <w:autoSpaceDN w:val="0"/>
        <w:rPr>
          <w:rFonts w:eastAsia="Times New Roman" w:cs="Times New Roman"/>
          <w:szCs w:val="24"/>
        </w:rPr>
      </w:pPr>
      <w:r w:rsidRPr="00D65058">
        <w:rPr>
          <w:rFonts w:eastAsia="Times New Roman" w:cs="Times New Roman"/>
          <w:szCs w:val="24"/>
        </w:rPr>
        <w:t>wzrost uczestnictwa społeczności lokalnych w rozwiązywaniu problemów społecznych,</w:t>
      </w:r>
    </w:p>
    <w:p w14:paraId="002B312B" w14:textId="77777777" w:rsidR="00D65058" w:rsidRPr="00D65058" w:rsidRDefault="00D65058" w:rsidP="00AD708C">
      <w:pPr>
        <w:widowControl w:val="0"/>
        <w:numPr>
          <w:ilvl w:val="0"/>
          <w:numId w:val="51"/>
        </w:numPr>
        <w:autoSpaceDE w:val="0"/>
        <w:autoSpaceDN w:val="0"/>
        <w:rPr>
          <w:rFonts w:eastAsia="Times New Roman" w:cs="Times New Roman"/>
          <w:szCs w:val="24"/>
        </w:rPr>
      </w:pPr>
      <w:r w:rsidRPr="00D65058">
        <w:rPr>
          <w:rFonts w:eastAsia="Times New Roman" w:cs="Times New Roman"/>
          <w:szCs w:val="24"/>
        </w:rPr>
        <w:t>wzrost efektywności działań samorządów lokalnych i organizacji pozarządowych,</w:t>
      </w:r>
    </w:p>
    <w:p w14:paraId="1409FDB7" w14:textId="77777777" w:rsidR="00D65058" w:rsidRPr="00D65058" w:rsidRDefault="00D65058" w:rsidP="00AD708C">
      <w:pPr>
        <w:widowControl w:val="0"/>
        <w:numPr>
          <w:ilvl w:val="0"/>
          <w:numId w:val="51"/>
        </w:numPr>
        <w:autoSpaceDE w:val="0"/>
        <w:autoSpaceDN w:val="0"/>
        <w:rPr>
          <w:rFonts w:eastAsia="Times New Roman" w:cs="Times New Roman"/>
          <w:szCs w:val="24"/>
        </w:rPr>
      </w:pPr>
      <w:r w:rsidRPr="00D65058">
        <w:rPr>
          <w:rFonts w:eastAsia="Times New Roman" w:cs="Times New Roman"/>
          <w:szCs w:val="24"/>
        </w:rPr>
        <w:t>powstanie systemu informacji o potrzebach środowiska,</w:t>
      </w:r>
    </w:p>
    <w:p w14:paraId="5E5706B5" w14:textId="77777777" w:rsidR="00D65058" w:rsidRPr="00D65058" w:rsidRDefault="00D65058" w:rsidP="00AD708C">
      <w:pPr>
        <w:widowControl w:val="0"/>
        <w:numPr>
          <w:ilvl w:val="0"/>
          <w:numId w:val="51"/>
        </w:numPr>
        <w:autoSpaceDE w:val="0"/>
        <w:autoSpaceDN w:val="0"/>
        <w:rPr>
          <w:rFonts w:eastAsia="Times New Roman" w:cs="Times New Roman"/>
          <w:szCs w:val="24"/>
        </w:rPr>
      </w:pPr>
      <w:r w:rsidRPr="00D65058">
        <w:rPr>
          <w:rFonts w:eastAsia="Times New Roman" w:cs="Times New Roman"/>
          <w:szCs w:val="24"/>
        </w:rPr>
        <w:t>upowszechnianie świadomości o zagrożeniach społecznych wśród pracowników instytucji i przedstawicieli organizacji,</w:t>
      </w:r>
    </w:p>
    <w:p w14:paraId="4BA942EC" w14:textId="77777777" w:rsidR="00D65058" w:rsidRPr="00D65058" w:rsidRDefault="00D65058" w:rsidP="00AD708C">
      <w:pPr>
        <w:widowControl w:val="0"/>
        <w:numPr>
          <w:ilvl w:val="0"/>
          <w:numId w:val="51"/>
        </w:numPr>
        <w:autoSpaceDE w:val="0"/>
        <w:autoSpaceDN w:val="0"/>
        <w:rPr>
          <w:rFonts w:eastAsia="Times New Roman" w:cs="Times New Roman"/>
          <w:szCs w:val="24"/>
        </w:rPr>
      </w:pPr>
      <w:r w:rsidRPr="00D65058">
        <w:rPr>
          <w:rFonts w:eastAsia="Times New Roman" w:cs="Times New Roman"/>
          <w:szCs w:val="24"/>
        </w:rPr>
        <w:t>powstanie programów w zakresie rozwiązywania problemów społecznych,</w:t>
      </w:r>
    </w:p>
    <w:p w14:paraId="37793CBD" w14:textId="77777777" w:rsidR="00D65058" w:rsidRPr="00D65058" w:rsidRDefault="00D65058" w:rsidP="00AD708C">
      <w:pPr>
        <w:widowControl w:val="0"/>
        <w:numPr>
          <w:ilvl w:val="0"/>
          <w:numId w:val="51"/>
        </w:numPr>
        <w:autoSpaceDE w:val="0"/>
        <w:autoSpaceDN w:val="0"/>
        <w:rPr>
          <w:rFonts w:eastAsia="Times New Roman" w:cs="Times New Roman"/>
          <w:szCs w:val="24"/>
        </w:rPr>
      </w:pPr>
      <w:r w:rsidRPr="00D65058">
        <w:rPr>
          <w:rFonts w:eastAsia="Times New Roman" w:cs="Times New Roman"/>
          <w:szCs w:val="24"/>
        </w:rPr>
        <w:t>pozyskanie środków z zewnątrz na realizację programów pomocowych.</w:t>
      </w:r>
    </w:p>
    <w:p w14:paraId="411BF2CE" w14:textId="034B61EE" w:rsidR="00D65058" w:rsidRPr="00D65058" w:rsidRDefault="00D65058" w:rsidP="007F74CB">
      <w:pPr>
        <w:spacing w:after="200"/>
        <w:rPr>
          <w:rFonts w:eastAsia="Calibri" w:cs="Times New Roman"/>
          <w:szCs w:val="24"/>
        </w:rPr>
      </w:pPr>
    </w:p>
    <w:p w14:paraId="683EA200" w14:textId="7DF89158" w:rsidR="00D65058" w:rsidRPr="00D65058" w:rsidRDefault="006742BF" w:rsidP="00D65058">
      <w:pPr>
        <w:spacing w:after="200"/>
        <w:rPr>
          <w:rFonts w:eastAsia="Calibri" w:cs="Times New Roman"/>
          <w:szCs w:val="24"/>
        </w:rPr>
      </w:pPr>
      <w:r>
        <w:rPr>
          <w:rFonts w:eastAsia="Calibri" w:cs="Times New Roman"/>
          <w:noProof/>
          <w:szCs w:val="24"/>
          <w:lang w:eastAsia="pl-PL"/>
        </w:rPr>
        <mc:AlternateContent>
          <mc:Choice Requires="wps">
            <w:drawing>
              <wp:anchor distT="0" distB="0" distL="114300" distR="114300" simplePos="0" relativeHeight="251696128" behindDoc="0" locked="0" layoutInCell="1" allowOverlap="1" wp14:anchorId="6D9A7394" wp14:editId="5F094C17">
                <wp:simplePos x="0" y="0"/>
                <wp:positionH relativeFrom="margin">
                  <wp:align>left</wp:align>
                </wp:positionH>
                <wp:positionV relativeFrom="paragraph">
                  <wp:posOffset>13335</wp:posOffset>
                </wp:positionV>
                <wp:extent cx="5724525" cy="323850"/>
                <wp:effectExtent l="0" t="0" r="28575" b="19050"/>
                <wp:wrapNone/>
                <wp:docPr id="11" name="Prostokąt zaokrąglony 11"/>
                <wp:cNvGraphicFramePr/>
                <a:graphic xmlns:a="http://schemas.openxmlformats.org/drawingml/2006/main">
                  <a:graphicData uri="http://schemas.microsoft.com/office/word/2010/wordprocessingShape">
                    <wps:wsp>
                      <wps:cNvSpPr/>
                      <wps:spPr>
                        <a:xfrm>
                          <a:off x="0" y="0"/>
                          <a:ext cx="572452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CEC665" w14:textId="7301E86A" w:rsidR="00C87961" w:rsidRDefault="00C87961" w:rsidP="006742BF">
                            <w:pPr>
                              <w:jc w:val="left"/>
                            </w:pPr>
                            <w:r>
                              <w:t>Kierunek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9A7394" id="Prostokąt zaokrąglony 11" o:spid="_x0000_s1029" style="position:absolute;left:0;text-align:left;margin-left:0;margin-top:1.05pt;width:450.75pt;height:25.5pt;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" fillcolor="#4472c4 [3204]" strokecolor="#1f3763 [1604]" strokeweight="1pt">
                <v:stroke joinstyle="miter"/>
                <v:textbox>
                  <w:txbxContent>
                    <w:p w14:paraId="5DCEC665" w14:textId="7301E86A" w:rsidR="00C87961" w:rsidRDefault="00C87961" w:rsidP="006742BF">
                      <w:pPr>
                        <w:jc w:val="left"/>
                      </w:pPr>
                      <w:r>
                        <w:t>Kierunek 2</w:t>
                      </w:r>
                    </w:p>
                  </w:txbxContent>
                </v:textbox>
                <w10:wrap anchorx="margin"/>
              </v:roundrect>
            </w:pict>
          </mc:Fallback>
        </mc:AlternateContent>
      </w:r>
      <w:r w:rsidR="00D65058" w:rsidRPr="00D65058">
        <w:rPr>
          <w:rFonts w:eastAsia="Calibri" w:cs="Times New Roman"/>
          <w:szCs w:val="24"/>
        </w:rPr>
        <w:t xml:space="preserve"> </w:t>
      </w:r>
    </w:p>
    <w:p w14:paraId="4CD85864" w14:textId="351FBAAB" w:rsidR="006742BF" w:rsidRDefault="006742BF" w:rsidP="00003090">
      <w:pPr>
        <w:widowControl w:val="0"/>
        <w:autoSpaceDE w:val="0"/>
        <w:autoSpaceDN w:val="0"/>
        <w:spacing w:after="200" w:line="240" w:lineRule="auto"/>
        <w:rPr>
          <w:rFonts w:eastAsia="Times New Roman" w:cs="Times New Roman"/>
          <w:szCs w:val="24"/>
        </w:rPr>
      </w:pPr>
      <w:r>
        <w:rPr>
          <w:rFonts w:eastAsia="Times New Roman" w:cs="Times New Roman"/>
          <w:szCs w:val="24"/>
        </w:rPr>
        <w:t>Działania mające na celu minimalizowanie zjawiska bezrobocia,</w:t>
      </w:r>
      <w:r w:rsidR="00D35ABF">
        <w:rPr>
          <w:rFonts w:eastAsia="Times New Roman" w:cs="Times New Roman"/>
          <w:szCs w:val="24"/>
        </w:rPr>
        <w:t xml:space="preserve"> tworzenie miejsc pracy, prowadzenie programów aktywizujących,</w:t>
      </w:r>
      <w:r>
        <w:rPr>
          <w:rFonts w:eastAsia="Times New Roman" w:cs="Times New Roman"/>
          <w:szCs w:val="24"/>
        </w:rPr>
        <w:t xml:space="preserve"> ubóstwa oraz podnoszące jakość życia mieszkańców. </w:t>
      </w:r>
    </w:p>
    <w:p w14:paraId="7983B64C" w14:textId="77777777" w:rsidR="00003090" w:rsidRDefault="00003090" w:rsidP="00003090">
      <w:pPr>
        <w:widowControl w:val="0"/>
        <w:autoSpaceDE w:val="0"/>
        <w:autoSpaceDN w:val="0"/>
        <w:spacing w:after="200" w:line="240" w:lineRule="auto"/>
        <w:rPr>
          <w:rFonts w:eastAsia="Times New Roman" w:cs="Times New Roman"/>
          <w:szCs w:val="24"/>
        </w:rPr>
      </w:pPr>
    </w:p>
    <w:p w14:paraId="6D21AE2B" w14:textId="77777777" w:rsidR="00BC11EF" w:rsidRPr="00BC11EF" w:rsidRDefault="00BC11EF" w:rsidP="00BC11EF">
      <w:pPr>
        <w:widowControl w:val="0"/>
        <w:autoSpaceDE w:val="0"/>
        <w:autoSpaceDN w:val="0"/>
        <w:spacing w:after="200"/>
        <w:rPr>
          <w:rFonts w:eastAsia="Times New Roman" w:cs="Times New Roman"/>
          <w:szCs w:val="24"/>
        </w:rPr>
      </w:pPr>
      <w:r w:rsidRPr="00BC11EF">
        <w:rPr>
          <w:rFonts w:eastAsia="Times New Roman" w:cs="Times New Roman"/>
          <w:szCs w:val="24"/>
        </w:rPr>
        <w:t>Zadania:</w:t>
      </w:r>
    </w:p>
    <w:p w14:paraId="40238A9A" w14:textId="77777777" w:rsidR="00BC11EF" w:rsidRPr="00BC11EF" w:rsidRDefault="00BC11EF" w:rsidP="00BC11EF">
      <w:pPr>
        <w:pStyle w:val="Akapitzlist"/>
        <w:widowControl w:val="0"/>
        <w:numPr>
          <w:ilvl w:val="0"/>
          <w:numId w:val="91"/>
        </w:numPr>
        <w:autoSpaceDE w:val="0"/>
        <w:autoSpaceDN w:val="0"/>
        <w:spacing w:after="200"/>
        <w:rPr>
          <w:rFonts w:eastAsia="Times New Roman" w:cs="Times New Roman"/>
          <w:szCs w:val="24"/>
        </w:rPr>
      </w:pPr>
      <w:r w:rsidRPr="00BC11EF">
        <w:rPr>
          <w:rFonts w:eastAsia="Times New Roman" w:cs="Times New Roman"/>
          <w:szCs w:val="24"/>
        </w:rPr>
        <w:t>rozwój umiejętności zawodowych poprzez programy edukacyjne i szkoleniowe,</w:t>
      </w:r>
    </w:p>
    <w:p w14:paraId="2E890DD6" w14:textId="77777777" w:rsidR="00BC11EF" w:rsidRPr="00BC11EF" w:rsidRDefault="00BC11EF" w:rsidP="00BC11EF">
      <w:pPr>
        <w:pStyle w:val="Akapitzlist"/>
        <w:widowControl w:val="0"/>
        <w:numPr>
          <w:ilvl w:val="0"/>
          <w:numId w:val="91"/>
        </w:numPr>
        <w:autoSpaceDE w:val="0"/>
        <w:autoSpaceDN w:val="0"/>
        <w:spacing w:after="200"/>
        <w:rPr>
          <w:rFonts w:eastAsia="Times New Roman" w:cs="Times New Roman"/>
          <w:szCs w:val="24"/>
        </w:rPr>
      </w:pPr>
      <w:r w:rsidRPr="00BC11EF">
        <w:rPr>
          <w:rFonts w:eastAsia="Times New Roman" w:cs="Times New Roman"/>
          <w:szCs w:val="24"/>
        </w:rPr>
        <w:t>wsparcie przedsiębiorczości, szczególnie małych i średnich przedsiębiorstw,</w:t>
      </w:r>
    </w:p>
    <w:p w14:paraId="5AE4A70D" w14:textId="77777777" w:rsidR="00BC11EF" w:rsidRPr="00BC11EF" w:rsidRDefault="00BC11EF" w:rsidP="00BC11EF">
      <w:pPr>
        <w:pStyle w:val="Akapitzlist"/>
        <w:widowControl w:val="0"/>
        <w:numPr>
          <w:ilvl w:val="0"/>
          <w:numId w:val="91"/>
        </w:numPr>
        <w:autoSpaceDE w:val="0"/>
        <w:autoSpaceDN w:val="0"/>
        <w:spacing w:after="200"/>
        <w:rPr>
          <w:rFonts w:eastAsia="Times New Roman" w:cs="Times New Roman"/>
          <w:szCs w:val="24"/>
        </w:rPr>
      </w:pPr>
      <w:r w:rsidRPr="00BC11EF">
        <w:rPr>
          <w:rFonts w:eastAsia="Times New Roman" w:cs="Times New Roman"/>
          <w:szCs w:val="24"/>
        </w:rPr>
        <w:t>aktywizacja zawodowa oferująca doradztwo i szkolenia dla osób bezrobotnych,</w:t>
      </w:r>
    </w:p>
    <w:p w14:paraId="6C1A6D40" w14:textId="61856ADD" w:rsidR="00BC11EF" w:rsidRPr="00BC11EF" w:rsidRDefault="00BC11EF" w:rsidP="00BC11EF">
      <w:pPr>
        <w:pStyle w:val="Akapitzlist"/>
        <w:widowControl w:val="0"/>
        <w:numPr>
          <w:ilvl w:val="0"/>
          <w:numId w:val="91"/>
        </w:numPr>
        <w:autoSpaceDE w:val="0"/>
        <w:autoSpaceDN w:val="0"/>
        <w:spacing w:after="200"/>
        <w:rPr>
          <w:rFonts w:eastAsia="Times New Roman" w:cs="Times New Roman"/>
          <w:szCs w:val="24"/>
        </w:rPr>
      </w:pPr>
      <w:r w:rsidRPr="00BC11EF">
        <w:rPr>
          <w:rFonts w:eastAsia="Times New Roman" w:cs="Times New Roman"/>
          <w:szCs w:val="24"/>
        </w:rPr>
        <w:t>inwestycje w infrastrukturę społeczną, tj. edukację i opiekę zdrowotną.</w:t>
      </w:r>
    </w:p>
    <w:p w14:paraId="4CDE3133" w14:textId="77777777" w:rsidR="00BC11EF" w:rsidRPr="00BC11EF" w:rsidRDefault="00BC11EF" w:rsidP="00BC11EF">
      <w:pPr>
        <w:widowControl w:val="0"/>
        <w:autoSpaceDE w:val="0"/>
        <w:autoSpaceDN w:val="0"/>
        <w:spacing w:after="200" w:line="240" w:lineRule="auto"/>
        <w:rPr>
          <w:rFonts w:eastAsia="Times New Roman" w:cs="Times New Roman"/>
          <w:szCs w:val="24"/>
        </w:rPr>
      </w:pPr>
      <w:r w:rsidRPr="00BC11EF">
        <w:rPr>
          <w:rFonts w:eastAsia="Times New Roman" w:cs="Times New Roman"/>
          <w:szCs w:val="24"/>
        </w:rPr>
        <w:lastRenderedPageBreak/>
        <w:t>Przewidywane efekty:</w:t>
      </w:r>
    </w:p>
    <w:p w14:paraId="03126299" w14:textId="77777777" w:rsidR="00BC11EF" w:rsidRPr="00BC11EF" w:rsidRDefault="00BC11EF" w:rsidP="00BC11EF">
      <w:pPr>
        <w:pStyle w:val="Akapitzlist"/>
        <w:widowControl w:val="0"/>
        <w:numPr>
          <w:ilvl w:val="0"/>
          <w:numId w:val="92"/>
        </w:numPr>
        <w:autoSpaceDE w:val="0"/>
        <w:autoSpaceDN w:val="0"/>
        <w:spacing w:after="200"/>
        <w:rPr>
          <w:rFonts w:eastAsia="Times New Roman" w:cs="Times New Roman"/>
          <w:szCs w:val="24"/>
        </w:rPr>
      </w:pPr>
      <w:r w:rsidRPr="00BC11EF">
        <w:rPr>
          <w:rFonts w:eastAsia="Times New Roman" w:cs="Times New Roman"/>
          <w:szCs w:val="24"/>
        </w:rPr>
        <w:t>zwiększenie zatrudnienia i szans na znalezienie pracy,</w:t>
      </w:r>
    </w:p>
    <w:p w14:paraId="735D3EBA" w14:textId="77777777" w:rsidR="00BC11EF" w:rsidRPr="00BC11EF" w:rsidRDefault="00BC11EF" w:rsidP="00BC11EF">
      <w:pPr>
        <w:pStyle w:val="Akapitzlist"/>
        <w:widowControl w:val="0"/>
        <w:numPr>
          <w:ilvl w:val="0"/>
          <w:numId w:val="92"/>
        </w:numPr>
        <w:autoSpaceDE w:val="0"/>
        <w:autoSpaceDN w:val="0"/>
        <w:spacing w:after="200"/>
        <w:rPr>
          <w:rFonts w:eastAsia="Times New Roman" w:cs="Times New Roman"/>
          <w:szCs w:val="24"/>
        </w:rPr>
      </w:pPr>
      <w:r w:rsidRPr="00BC11EF">
        <w:rPr>
          <w:rFonts w:eastAsia="Times New Roman" w:cs="Times New Roman"/>
          <w:szCs w:val="24"/>
        </w:rPr>
        <w:t>obniżenie wskaźników ubóstwa, szczególnie wśród pracowników o niskich zarobkach,</w:t>
      </w:r>
    </w:p>
    <w:p w14:paraId="5B3C59C9" w14:textId="77777777" w:rsidR="00BC11EF" w:rsidRPr="00BC11EF" w:rsidRDefault="00BC11EF" w:rsidP="00BC11EF">
      <w:pPr>
        <w:pStyle w:val="Akapitzlist"/>
        <w:widowControl w:val="0"/>
        <w:numPr>
          <w:ilvl w:val="0"/>
          <w:numId w:val="92"/>
        </w:numPr>
        <w:autoSpaceDE w:val="0"/>
        <w:autoSpaceDN w:val="0"/>
        <w:spacing w:after="200"/>
        <w:rPr>
          <w:rFonts w:eastAsia="Times New Roman" w:cs="Times New Roman"/>
          <w:szCs w:val="24"/>
        </w:rPr>
      </w:pPr>
      <w:r w:rsidRPr="00BC11EF">
        <w:rPr>
          <w:rFonts w:eastAsia="Times New Roman" w:cs="Times New Roman"/>
          <w:szCs w:val="24"/>
        </w:rPr>
        <w:t>podniesienie poziomu życia i społeczeństwa,</w:t>
      </w:r>
    </w:p>
    <w:p w14:paraId="354D5A4C" w14:textId="77777777" w:rsidR="00BC11EF" w:rsidRPr="00BC11EF" w:rsidRDefault="00BC11EF" w:rsidP="00BC11EF">
      <w:pPr>
        <w:pStyle w:val="Akapitzlist"/>
        <w:widowControl w:val="0"/>
        <w:numPr>
          <w:ilvl w:val="0"/>
          <w:numId w:val="92"/>
        </w:numPr>
        <w:autoSpaceDE w:val="0"/>
        <w:autoSpaceDN w:val="0"/>
        <w:spacing w:after="200"/>
        <w:rPr>
          <w:rFonts w:eastAsia="Times New Roman" w:cs="Times New Roman"/>
          <w:szCs w:val="24"/>
        </w:rPr>
      </w:pPr>
      <w:r w:rsidRPr="00BC11EF">
        <w:rPr>
          <w:rFonts w:eastAsia="Times New Roman" w:cs="Times New Roman"/>
          <w:szCs w:val="24"/>
        </w:rPr>
        <w:t>stworzenie stabilnego i zrównoważonego rozwoju społeczno-ekonomicznego,</w:t>
      </w:r>
    </w:p>
    <w:p w14:paraId="738DED1F" w14:textId="77777777" w:rsidR="00BC11EF" w:rsidRPr="00BC11EF" w:rsidRDefault="00BC11EF" w:rsidP="00BC11EF">
      <w:pPr>
        <w:pStyle w:val="Akapitzlist"/>
        <w:widowControl w:val="0"/>
        <w:numPr>
          <w:ilvl w:val="0"/>
          <w:numId w:val="92"/>
        </w:numPr>
        <w:autoSpaceDE w:val="0"/>
        <w:autoSpaceDN w:val="0"/>
        <w:spacing w:after="200"/>
        <w:rPr>
          <w:rFonts w:eastAsia="Times New Roman" w:cs="Times New Roman"/>
          <w:szCs w:val="24"/>
        </w:rPr>
      </w:pPr>
      <w:r w:rsidRPr="00BC11EF">
        <w:rPr>
          <w:rFonts w:eastAsia="Times New Roman" w:cs="Times New Roman"/>
          <w:szCs w:val="24"/>
        </w:rPr>
        <w:t>poprawa warunków życia mieszkańców,</w:t>
      </w:r>
    </w:p>
    <w:p w14:paraId="26CEC476" w14:textId="77777777" w:rsidR="00BC11EF" w:rsidRPr="00BC11EF" w:rsidRDefault="00BC11EF" w:rsidP="00BC11EF">
      <w:pPr>
        <w:pStyle w:val="Akapitzlist"/>
        <w:widowControl w:val="0"/>
        <w:numPr>
          <w:ilvl w:val="0"/>
          <w:numId w:val="92"/>
        </w:numPr>
        <w:autoSpaceDE w:val="0"/>
        <w:autoSpaceDN w:val="0"/>
        <w:spacing w:after="200"/>
        <w:rPr>
          <w:rFonts w:eastAsia="Times New Roman" w:cs="Times New Roman"/>
          <w:szCs w:val="24"/>
        </w:rPr>
      </w:pPr>
      <w:r w:rsidRPr="00BC11EF">
        <w:rPr>
          <w:rFonts w:eastAsia="Times New Roman" w:cs="Times New Roman"/>
          <w:szCs w:val="24"/>
        </w:rPr>
        <w:t>zmniejszenie zależności od pomocy społecznej dzięki programom wsparcia.</w:t>
      </w:r>
    </w:p>
    <w:p w14:paraId="769FCA93" w14:textId="1FE71E6C" w:rsidR="00D65058" w:rsidRPr="00D65058" w:rsidRDefault="006742BF" w:rsidP="00D65058">
      <w:pPr>
        <w:spacing w:after="200"/>
        <w:rPr>
          <w:rFonts w:ascii="Calibri" w:eastAsia="Calibri" w:hAnsi="Calibri" w:cs="Times New Roman"/>
          <w:szCs w:val="24"/>
        </w:rPr>
      </w:pPr>
      <w:r>
        <w:rPr>
          <w:rFonts w:ascii="Calibri" w:eastAsia="Calibri" w:hAnsi="Calibri" w:cs="Times New Roman"/>
          <w:noProof/>
          <w:szCs w:val="24"/>
          <w:lang w:eastAsia="pl-PL"/>
        </w:rPr>
        <mc:AlternateContent>
          <mc:Choice Requires="wps">
            <w:drawing>
              <wp:anchor distT="0" distB="0" distL="114300" distR="114300" simplePos="0" relativeHeight="251697152" behindDoc="0" locked="0" layoutInCell="1" allowOverlap="1" wp14:anchorId="0086D5D4" wp14:editId="13F6BCA3">
                <wp:simplePos x="0" y="0"/>
                <wp:positionH relativeFrom="column">
                  <wp:posOffset>-4445</wp:posOffset>
                </wp:positionH>
                <wp:positionV relativeFrom="paragraph">
                  <wp:posOffset>185420</wp:posOffset>
                </wp:positionV>
                <wp:extent cx="6010275" cy="323850"/>
                <wp:effectExtent l="0" t="0" r="28575" b="19050"/>
                <wp:wrapNone/>
                <wp:docPr id="12" name="Prostokąt zaokrąglony 12"/>
                <wp:cNvGraphicFramePr/>
                <a:graphic xmlns:a="http://schemas.openxmlformats.org/drawingml/2006/main">
                  <a:graphicData uri="http://schemas.microsoft.com/office/word/2010/wordprocessingShape">
                    <wps:wsp>
                      <wps:cNvSpPr/>
                      <wps:spPr>
                        <a:xfrm>
                          <a:off x="0" y="0"/>
                          <a:ext cx="6010275"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5A9444" w14:textId="1A3315DF" w:rsidR="00C87961" w:rsidRDefault="00C87961" w:rsidP="00E26D8F">
                            <w:pPr>
                              <w:jc w:val="left"/>
                            </w:pPr>
                            <w:r>
                              <w:t xml:space="preserve">Kierunek 3 </w:t>
                            </w:r>
                          </w:p>
                          <w:p w14:paraId="34DADECF" w14:textId="77777777" w:rsidR="00C87961" w:rsidRDefault="00C87961" w:rsidP="006742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86D5D4" id="Prostokąt zaokrąglony 12" o:spid="_x0000_s1030" style="position:absolute;left:0;text-align:left;margin-left:-.35pt;margin-top:14.6pt;width:473.25pt;height:25.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" fillcolor="#4472c4 [3204]" strokecolor="#1f3763 [1604]" strokeweight="1pt">
                <v:stroke joinstyle="miter"/>
                <v:textbox>
                  <w:txbxContent>
                    <w:p w14:paraId="1E5A9444" w14:textId="1A3315DF" w:rsidR="00C87961" w:rsidRDefault="00C87961" w:rsidP="00E26D8F">
                      <w:pPr>
                        <w:jc w:val="left"/>
                      </w:pPr>
                      <w:r>
                        <w:t xml:space="preserve">Kierunek 3 </w:t>
                      </w:r>
                    </w:p>
                    <w:p w14:paraId="34DADECF" w14:textId="77777777" w:rsidR="00C87961" w:rsidRDefault="00C87961" w:rsidP="006742BF">
                      <w:pPr>
                        <w:jc w:val="center"/>
                      </w:pPr>
                    </w:p>
                  </w:txbxContent>
                </v:textbox>
              </v:roundrect>
            </w:pict>
          </mc:Fallback>
        </mc:AlternateContent>
      </w:r>
    </w:p>
    <w:p w14:paraId="55676A61" w14:textId="77777777" w:rsidR="006742BF" w:rsidRDefault="006742BF" w:rsidP="006742BF">
      <w:pPr>
        <w:spacing w:line="240" w:lineRule="auto"/>
        <w:contextualSpacing/>
        <w:jc w:val="left"/>
        <w:rPr>
          <w:rFonts w:ascii="Calibri" w:eastAsia="Calibri" w:hAnsi="Calibri" w:cs="Times New Roman"/>
          <w:szCs w:val="24"/>
        </w:rPr>
      </w:pPr>
    </w:p>
    <w:p w14:paraId="7D7310DA" w14:textId="55CA8544" w:rsidR="006742BF" w:rsidRPr="006742BF" w:rsidRDefault="006742BF" w:rsidP="006742BF">
      <w:pPr>
        <w:spacing w:line="240" w:lineRule="auto"/>
        <w:contextualSpacing/>
        <w:rPr>
          <w:rFonts w:eastAsia="Times New Roman" w:cs="Times New Roman"/>
          <w:szCs w:val="24"/>
          <w:lang w:eastAsia="pl-PL"/>
        </w:rPr>
      </w:pPr>
      <w:r w:rsidRPr="006742BF">
        <w:rPr>
          <w:rFonts w:eastAsia="+mn-ea" w:cs="Times New Roman"/>
          <w:color w:val="000000"/>
          <w:szCs w:val="24"/>
          <w:lang w:eastAsia="pl-PL"/>
        </w:rPr>
        <w:t xml:space="preserve">Współdziałanie ze służbami socjalnymi, instytucjami rynku pracy i instytucjami </w:t>
      </w:r>
      <w:r w:rsidRPr="006742BF">
        <w:rPr>
          <w:rFonts w:eastAsia="+mn-ea" w:cs="Times New Roman"/>
          <w:color w:val="000000"/>
          <w:szCs w:val="24"/>
          <w:lang w:eastAsia="pl-PL"/>
        </w:rPr>
        <w:br/>
        <w:t>w zakresie uzyskiwania informacji o występowaniu negatywnych zjawisk społecznych.</w:t>
      </w:r>
    </w:p>
    <w:p w14:paraId="2A60B7B7" w14:textId="77777777" w:rsidR="006742BF" w:rsidRPr="00D65058" w:rsidRDefault="006742BF" w:rsidP="00D65058">
      <w:pPr>
        <w:spacing w:after="200"/>
        <w:rPr>
          <w:rFonts w:ascii="Calibri" w:eastAsia="Calibri" w:hAnsi="Calibri" w:cs="Times New Roman"/>
          <w:szCs w:val="24"/>
        </w:rPr>
      </w:pPr>
    </w:p>
    <w:p w14:paraId="7C2903BC" w14:textId="3096813E" w:rsidR="00AE573B" w:rsidRDefault="00AE573B" w:rsidP="00AE573B">
      <w:pPr>
        <w:widowControl w:val="0"/>
        <w:tabs>
          <w:tab w:val="left" w:pos="1054"/>
          <w:tab w:val="left" w:pos="1059"/>
        </w:tabs>
        <w:autoSpaceDE w:val="0"/>
        <w:autoSpaceDN w:val="0"/>
        <w:spacing w:before="133" w:after="200" w:line="379" w:lineRule="auto"/>
        <w:jc w:val="left"/>
        <w:rPr>
          <w:rFonts w:eastAsia="Times New Roman" w:cs="Times New Roman"/>
          <w:w w:val="105"/>
          <w:szCs w:val="24"/>
        </w:rPr>
      </w:pPr>
      <w:r>
        <w:rPr>
          <w:rFonts w:eastAsia="Times New Roman" w:cs="Times New Roman"/>
          <w:w w:val="105"/>
          <w:szCs w:val="24"/>
        </w:rPr>
        <w:t>Zadania:</w:t>
      </w:r>
    </w:p>
    <w:p w14:paraId="793A8B2D" w14:textId="4B0E3C38" w:rsidR="00D65058" w:rsidRPr="00D65058" w:rsidRDefault="00D65058" w:rsidP="00AD708C">
      <w:pPr>
        <w:widowControl w:val="0"/>
        <w:numPr>
          <w:ilvl w:val="0"/>
          <w:numId w:val="54"/>
        </w:numPr>
        <w:tabs>
          <w:tab w:val="left" w:pos="1054"/>
          <w:tab w:val="left" w:pos="1059"/>
        </w:tabs>
        <w:autoSpaceDE w:val="0"/>
        <w:autoSpaceDN w:val="0"/>
        <w:jc w:val="left"/>
        <w:rPr>
          <w:rFonts w:eastAsia="Times New Roman" w:cs="Times New Roman"/>
          <w:w w:val="105"/>
          <w:szCs w:val="24"/>
        </w:rPr>
      </w:pPr>
      <w:r w:rsidRPr="00D65058">
        <w:rPr>
          <w:rFonts w:eastAsia="Times New Roman" w:cs="Times New Roman"/>
          <w:w w:val="105"/>
          <w:szCs w:val="24"/>
        </w:rPr>
        <w:t>analiza</w:t>
      </w:r>
      <w:r w:rsidRPr="00D65058">
        <w:rPr>
          <w:rFonts w:eastAsia="Times New Roman" w:cs="Times New Roman"/>
          <w:spacing w:val="-16"/>
          <w:w w:val="105"/>
          <w:szCs w:val="24"/>
        </w:rPr>
        <w:t xml:space="preserve"> </w:t>
      </w:r>
      <w:r w:rsidRPr="00D65058">
        <w:rPr>
          <w:rFonts w:eastAsia="Times New Roman" w:cs="Times New Roman"/>
          <w:w w:val="105"/>
          <w:szCs w:val="24"/>
        </w:rPr>
        <w:t>sprawozdawczości</w:t>
      </w:r>
      <w:r w:rsidRPr="00D65058">
        <w:rPr>
          <w:rFonts w:eastAsia="Times New Roman" w:cs="Times New Roman"/>
          <w:spacing w:val="-15"/>
          <w:w w:val="105"/>
          <w:szCs w:val="24"/>
        </w:rPr>
        <w:t xml:space="preserve"> </w:t>
      </w:r>
      <w:r w:rsidRPr="00D65058">
        <w:rPr>
          <w:rFonts w:eastAsia="Times New Roman" w:cs="Times New Roman"/>
          <w:w w:val="105"/>
          <w:szCs w:val="24"/>
        </w:rPr>
        <w:t>prowadzonej</w:t>
      </w:r>
      <w:r w:rsidRPr="00D65058">
        <w:rPr>
          <w:rFonts w:eastAsia="Times New Roman" w:cs="Times New Roman"/>
          <w:spacing w:val="-9"/>
          <w:w w:val="105"/>
          <w:szCs w:val="24"/>
        </w:rPr>
        <w:t xml:space="preserve"> </w:t>
      </w:r>
      <w:r w:rsidRPr="00D65058">
        <w:rPr>
          <w:rFonts w:eastAsia="Times New Roman" w:cs="Times New Roman"/>
          <w:w w:val="105"/>
          <w:szCs w:val="24"/>
        </w:rPr>
        <w:t>przez</w:t>
      </w:r>
      <w:r w:rsidRPr="00D65058">
        <w:rPr>
          <w:rFonts w:eastAsia="Times New Roman" w:cs="Times New Roman"/>
          <w:spacing w:val="-15"/>
          <w:w w:val="105"/>
          <w:szCs w:val="24"/>
        </w:rPr>
        <w:t xml:space="preserve"> </w:t>
      </w:r>
      <w:r w:rsidRPr="00D65058">
        <w:rPr>
          <w:rFonts w:eastAsia="Times New Roman" w:cs="Times New Roman"/>
          <w:w w:val="105"/>
          <w:szCs w:val="24"/>
        </w:rPr>
        <w:t>ośrodki</w:t>
      </w:r>
      <w:r w:rsidRPr="00D65058">
        <w:rPr>
          <w:rFonts w:eastAsia="Times New Roman" w:cs="Times New Roman"/>
          <w:spacing w:val="-15"/>
          <w:w w:val="105"/>
          <w:szCs w:val="24"/>
        </w:rPr>
        <w:t xml:space="preserve"> </w:t>
      </w:r>
      <w:r w:rsidRPr="00D65058">
        <w:rPr>
          <w:rFonts w:eastAsia="Times New Roman" w:cs="Times New Roman"/>
          <w:w w:val="105"/>
          <w:szCs w:val="24"/>
        </w:rPr>
        <w:t>pomocy</w:t>
      </w:r>
      <w:r w:rsidRPr="00D65058">
        <w:rPr>
          <w:rFonts w:eastAsia="Times New Roman" w:cs="Times New Roman"/>
          <w:spacing w:val="-15"/>
          <w:w w:val="105"/>
          <w:szCs w:val="24"/>
        </w:rPr>
        <w:t xml:space="preserve"> </w:t>
      </w:r>
      <w:r w:rsidRPr="00D65058">
        <w:rPr>
          <w:rFonts w:eastAsia="Times New Roman" w:cs="Times New Roman"/>
          <w:w w:val="105"/>
          <w:szCs w:val="24"/>
        </w:rPr>
        <w:t>społecznej</w:t>
      </w:r>
      <w:r w:rsidRPr="00D65058">
        <w:rPr>
          <w:rFonts w:eastAsia="Times New Roman" w:cs="Times New Roman"/>
          <w:spacing w:val="-6"/>
          <w:w w:val="105"/>
          <w:szCs w:val="24"/>
        </w:rPr>
        <w:t xml:space="preserve"> </w:t>
      </w:r>
      <w:r w:rsidRPr="00D65058">
        <w:rPr>
          <w:rFonts w:eastAsia="Times New Roman" w:cs="Times New Roman"/>
          <w:w w:val="105"/>
          <w:szCs w:val="24"/>
        </w:rPr>
        <w:t>z</w:t>
      </w:r>
      <w:r w:rsidRPr="00D65058">
        <w:rPr>
          <w:rFonts w:eastAsia="Times New Roman" w:cs="Times New Roman"/>
          <w:spacing w:val="-15"/>
          <w:w w:val="105"/>
          <w:szCs w:val="24"/>
        </w:rPr>
        <w:t xml:space="preserve"> </w:t>
      </w:r>
      <w:r w:rsidRPr="00D65058">
        <w:rPr>
          <w:rFonts w:eastAsia="Times New Roman" w:cs="Times New Roman"/>
          <w:w w:val="105"/>
          <w:szCs w:val="24"/>
        </w:rPr>
        <w:t>terenu powiatu i Powiatowe Centrum Pomocy Rodzinie,</w:t>
      </w:r>
    </w:p>
    <w:p w14:paraId="55FA389B" w14:textId="77777777" w:rsidR="00D65058" w:rsidRPr="00D65058" w:rsidRDefault="00D65058" w:rsidP="00AD708C">
      <w:pPr>
        <w:widowControl w:val="0"/>
        <w:numPr>
          <w:ilvl w:val="0"/>
          <w:numId w:val="54"/>
        </w:numPr>
        <w:tabs>
          <w:tab w:val="left" w:pos="1054"/>
          <w:tab w:val="left" w:pos="1059"/>
        </w:tabs>
        <w:autoSpaceDE w:val="0"/>
        <w:autoSpaceDN w:val="0"/>
        <w:jc w:val="left"/>
        <w:rPr>
          <w:rFonts w:eastAsia="Times New Roman" w:cs="Times New Roman"/>
          <w:w w:val="105"/>
          <w:szCs w:val="24"/>
        </w:rPr>
      </w:pPr>
      <w:r w:rsidRPr="00D65058">
        <w:rPr>
          <w:rFonts w:eastAsia="Times New Roman" w:cs="Times New Roman"/>
          <w:spacing w:val="-2"/>
          <w:w w:val="105"/>
          <w:szCs w:val="24"/>
        </w:rPr>
        <w:t>analiza</w:t>
      </w:r>
      <w:r w:rsidRPr="00D65058">
        <w:rPr>
          <w:rFonts w:eastAsia="Times New Roman" w:cs="Times New Roman"/>
          <w:spacing w:val="-14"/>
          <w:w w:val="105"/>
          <w:szCs w:val="24"/>
        </w:rPr>
        <w:t xml:space="preserve"> </w:t>
      </w:r>
      <w:r w:rsidRPr="00D65058">
        <w:rPr>
          <w:rFonts w:eastAsia="Times New Roman" w:cs="Times New Roman"/>
          <w:spacing w:val="-2"/>
          <w:w w:val="105"/>
          <w:szCs w:val="24"/>
        </w:rPr>
        <w:t>potrzeb</w:t>
      </w:r>
      <w:r w:rsidRPr="00D65058">
        <w:rPr>
          <w:rFonts w:eastAsia="Times New Roman" w:cs="Times New Roman"/>
          <w:spacing w:val="-8"/>
          <w:w w:val="105"/>
          <w:szCs w:val="24"/>
        </w:rPr>
        <w:t xml:space="preserve"> </w:t>
      </w:r>
      <w:r w:rsidRPr="00D65058">
        <w:rPr>
          <w:rFonts w:eastAsia="Times New Roman" w:cs="Times New Roman"/>
          <w:spacing w:val="-2"/>
          <w:w w:val="105"/>
          <w:szCs w:val="24"/>
        </w:rPr>
        <w:t>zmierzająca do</w:t>
      </w:r>
      <w:r w:rsidRPr="00D65058">
        <w:rPr>
          <w:rFonts w:eastAsia="Times New Roman" w:cs="Times New Roman"/>
          <w:spacing w:val="-9"/>
          <w:w w:val="105"/>
          <w:szCs w:val="24"/>
        </w:rPr>
        <w:t xml:space="preserve"> </w:t>
      </w:r>
      <w:r w:rsidRPr="00D65058">
        <w:rPr>
          <w:rFonts w:eastAsia="Times New Roman" w:cs="Times New Roman"/>
          <w:spacing w:val="-2"/>
          <w:w w:val="105"/>
          <w:szCs w:val="24"/>
        </w:rPr>
        <w:t>określenia</w:t>
      </w:r>
      <w:r w:rsidRPr="00D65058">
        <w:rPr>
          <w:rFonts w:eastAsia="Times New Roman" w:cs="Times New Roman"/>
          <w:spacing w:val="-11"/>
          <w:w w:val="105"/>
          <w:szCs w:val="24"/>
        </w:rPr>
        <w:t xml:space="preserve"> </w:t>
      </w:r>
      <w:r w:rsidRPr="00D65058">
        <w:rPr>
          <w:rFonts w:eastAsia="Times New Roman" w:cs="Times New Roman"/>
          <w:spacing w:val="-2"/>
          <w:w w:val="105"/>
          <w:szCs w:val="24"/>
        </w:rPr>
        <w:t>niezbędnej</w:t>
      </w:r>
      <w:r w:rsidRPr="00D65058">
        <w:rPr>
          <w:rFonts w:eastAsia="Times New Roman" w:cs="Times New Roman"/>
          <w:spacing w:val="7"/>
          <w:w w:val="105"/>
          <w:szCs w:val="24"/>
        </w:rPr>
        <w:t xml:space="preserve"> </w:t>
      </w:r>
      <w:r w:rsidRPr="00D65058">
        <w:rPr>
          <w:rFonts w:eastAsia="Times New Roman" w:cs="Times New Roman"/>
          <w:spacing w:val="-2"/>
          <w:w w:val="105"/>
          <w:szCs w:val="24"/>
        </w:rPr>
        <w:t>infrastruktury</w:t>
      </w:r>
      <w:r w:rsidRPr="00D65058">
        <w:rPr>
          <w:rFonts w:eastAsia="Times New Roman" w:cs="Times New Roman"/>
          <w:spacing w:val="-14"/>
          <w:w w:val="105"/>
          <w:szCs w:val="24"/>
        </w:rPr>
        <w:t xml:space="preserve"> </w:t>
      </w:r>
      <w:r w:rsidRPr="00D65058">
        <w:rPr>
          <w:rFonts w:eastAsia="Times New Roman" w:cs="Times New Roman"/>
          <w:spacing w:val="-2"/>
          <w:w w:val="105"/>
          <w:szCs w:val="24"/>
        </w:rPr>
        <w:t xml:space="preserve">społecznej </w:t>
      </w:r>
      <w:r w:rsidRPr="00D65058">
        <w:rPr>
          <w:rFonts w:eastAsia="Times New Roman" w:cs="Times New Roman"/>
          <w:spacing w:val="-2"/>
          <w:w w:val="105"/>
          <w:szCs w:val="24"/>
        </w:rPr>
        <w:br/>
        <w:t xml:space="preserve">do </w:t>
      </w:r>
      <w:r w:rsidRPr="00D65058">
        <w:rPr>
          <w:rFonts w:eastAsia="Times New Roman" w:cs="Times New Roman"/>
          <w:w w:val="105"/>
          <w:szCs w:val="24"/>
        </w:rPr>
        <w:t>realizacji zadań pomocy społecznej,</w:t>
      </w:r>
    </w:p>
    <w:p w14:paraId="7B5A6480" w14:textId="77777777" w:rsidR="00D65058" w:rsidRPr="00D65058" w:rsidRDefault="00D65058" w:rsidP="00AD708C">
      <w:pPr>
        <w:widowControl w:val="0"/>
        <w:numPr>
          <w:ilvl w:val="0"/>
          <w:numId w:val="54"/>
        </w:numPr>
        <w:tabs>
          <w:tab w:val="left" w:pos="1101"/>
          <w:tab w:val="left" w:pos="1104"/>
        </w:tabs>
        <w:autoSpaceDE w:val="0"/>
        <w:autoSpaceDN w:val="0"/>
        <w:jc w:val="left"/>
        <w:rPr>
          <w:rFonts w:eastAsia="Times New Roman" w:cs="Times New Roman"/>
          <w:szCs w:val="24"/>
        </w:rPr>
      </w:pPr>
      <w:r w:rsidRPr="00D65058">
        <w:rPr>
          <w:rFonts w:eastAsia="Times New Roman" w:cs="Times New Roman"/>
          <w:szCs w:val="24"/>
        </w:rPr>
        <w:t>ustalenie zasad</w:t>
      </w:r>
      <w:r w:rsidRPr="00D65058">
        <w:rPr>
          <w:rFonts w:eastAsia="Times New Roman" w:cs="Times New Roman"/>
          <w:spacing w:val="22"/>
          <w:szCs w:val="24"/>
        </w:rPr>
        <w:t xml:space="preserve"> </w:t>
      </w:r>
      <w:r w:rsidRPr="00D65058">
        <w:rPr>
          <w:rFonts w:eastAsia="Times New Roman" w:cs="Times New Roman"/>
          <w:szCs w:val="24"/>
        </w:rPr>
        <w:t>współpracy</w:t>
      </w:r>
      <w:r w:rsidRPr="00D65058">
        <w:rPr>
          <w:rFonts w:eastAsia="Times New Roman" w:cs="Times New Roman"/>
          <w:spacing w:val="40"/>
          <w:szCs w:val="24"/>
        </w:rPr>
        <w:t xml:space="preserve"> </w:t>
      </w:r>
      <w:r w:rsidRPr="00D65058">
        <w:rPr>
          <w:rFonts w:eastAsia="Times New Roman" w:cs="Times New Roman"/>
          <w:szCs w:val="24"/>
        </w:rPr>
        <w:t>przy</w:t>
      </w:r>
      <w:r w:rsidRPr="00D65058">
        <w:rPr>
          <w:rFonts w:eastAsia="Times New Roman" w:cs="Times New Roman"/>
          <w:spacing w:val="19"/>
          <w:szCs w:val="24"/>
        </w:rPr>
        <w:t xml:space="preserve"> </w:t>
      </w:r>
      <w:r w:rsidRPr="00D65058">
        <w:rPr>
          <w:rFonts w:eastAsia="Times New Roman" w:cs="Times New Roman"/>
          <w:szCs w:val="24"/>
        </w:rPr>
        <w:t>wymianie</w:t>
      </w:r>
      <w:r w:rsidRPr="00D65058">
        <w:rPr>
          <w:rFonts w:eastAsia="Times New Roman" w:cs="Times New Roman"/>
          <w:spacing w:val="21"/>
          <w:szCs w:val="24"/>
        </w:rPr>
        <w:t xml:space="preserve"> </w:t>
      </w:r>
      <w:r w:rsidRPr="00D65058">
        <w:rPr>
          <w:rFonts w:eastAsia="Times New Roman" w:cs="Times New Roman"/>
          <w:szCs w:val="24"/>
        </w:rPr>
        <w:t>informacji</w:t>
      </w:r>
      <w:r w:rsidRPr="00D65058">
        <w:rPr>
          <w:rFonts w:eastAsia="Times New Roman" w:cs="Times New Roman"/>
          <w:spacing w:val="29"/>
          <w:szCs w:val="24"/>
        </w:rPr>
        <w:t xml:space="preserve"> </w:t>
      </w:r>
      <w:r w:rsidRPr="00D65058">
        <w:rPr>
          <w:rFonts w:eastAsia="Times New Roman" w:cs="Times New Roman"/>
          <w:szCs w:val="24"/>
        </w:rPr>
        <w:t>między instytucjami i organizacjami,</w:t>
      </w:r>
    </w:p>
    <w:p w14:paraId="55CE8CAB" w14:textId="015BE1BB" w:rsidR="00D65058" w:rsidRPr="00D65058" w:rsidRDefault="00D65058" w:rsidP="00AD708C">
      <w:pPr>
        <w:widowControl w:val="0"/>
        <w:numPr>
          <w:ilvl w:val="0"/>
          <w:numId w:val="54"/>
        </w:numPr>
        <w:tabs>
          <w:tab w:val="left" w:pos="1104"/>
        </w:tabs>
        <w:autoSpaceDE w:val="0"/>
        <w:autoSpaceDN w:val="0"/>
        <w:jc w:val="left"/>
        <w:rPr>
          <w:rFonts w:eastAsia="Times New Roman" w:cs="Times New Roman"/>
          <w:szCs w:val="24"/>
        </w:rPr>
      </w:pPr>
      <w:r w:rsidRPr="00D65058">
        <w:rPr>
          <w:rFonts w:eastAsia="Times New Roman" w:cs="Times New Roman"/>
          <w:szCs w:val="24"/>
        </w:rPr>
        <w:t>rozpoznanie</w:t>
      </w:r>
      <w:r w:rsidRPr="00D65058">
        <w:rPr>
          <w:rFonts w:eastAsia="Times New Roman" w:cs="Times New Roman"/>
          <w:spacing w:val="36"/>
          <w:szCs w:val="24"/>
        </w:rPr>
        <w:t xml:space="preserve"> </w:t>
      </w:r>
      <w:r w:rsidRPr="00D65058">
        <w:rPr>
          <w:rFonts w:eastAsia="Times New Roman" w:cs="Times New Roman"/>
          <w:szCs w:val="24"/>
        </w:rPr>
        <w:t>g</w:t>
      </w:r>
      <w:r w:rsidR="00D35ABF">
        <w:rPr>
          <w:rFonts w:eastAsia="Times New Roman" w:cs="Times New Roman"/>
          <w:szCs w:val="24"/>
        </w:rPr>
        <w:t>łó</w:t>
      </w:r>
      <w:r w:rsidRPr="00D65058">
        <w:rPr>
          <w:rFonts w:eastAsia="Times New Roman" w:cs="Times New Roman"/>
          <w:szCs w:val="24"/>
        </w:rPr>
        <w:t>wnych</w:t>
      </w:r>
      <w:r w:rsidRPr="00D65058">
        <w:rPr>
          <w:rFonts w:eastAsia="Times New Roman" w:cs="Times New Roman"/>
          <w:spacing w:val="28"/>
          <w:szCs w:val="24"/>
        </w:rPr>
        <w:t xml:space="preserve"> </w:t>
      </w:r>
      <w:r w:rsidRPr="00D65058">
        <w:rPr>
          <w:rFonts w:eastAsia="Times New Roman" w:cs="Times New Roman"/>
          <w:szCs w:val="24"/>
        </w:rPr>
        <w:t>problemów</w:t>
      </w:r>
      <w:r w:rsidRPr="00D65058">
        <w:rPr>
          <w:rFonts w:eastAsia="Times New Roman" w:cs="Times New Roman"/>
          <w:spacing w:val="25"/>
          <w:szCs w:val="24"/>
        </w:rPr>
        <w:t xml:space="preserve"> </w:t>
      </w:r>
      <w:r w:rsidRPr="00D65058">
        <w:rPr>
          <w:rFonts w:eastAsia="Times New Roman" w:cs="Times New Roman"/>
          <w:spacing w:val="-2"/>
          <w:szCs w:val="24"/>
        </w:rPr>
        <w:t>społecznych,</w:t>
      </w:r>
    </w:p>
    <w:p w14:paraId="6FF753DC" w14:textId="77777777" w:rsidR="00D65058" w:rsidRPr="00D65058" w:rsidRDefault="00D65058" w:rsidP="00AD708C">
      <w:pPr>
        <w:widowControl w:val="0"/>
        <w:numPr>
          <w:ilvl w:val="0"/>
          <w:numId w:val="54"/>
        </w:numPr>
        <w:tabs>
          <w:tab w:val="left" w:pos="1097"/>
          <w:tab w:val="left" w:pos="1106"/>
          <w:tab w:val="left" w:pos="9072"/>
        </w:tabs>
        <w:autoSpaceDE w:val="0"/>
        <w:autoSpaceDN w:val="0"/>
        <w:jc w:val="left"/>
        <w:rPr>
          <w:rFonts w:eastAsia="Times New Roman" w:cs="Times New Roman"/>
          <w:szCs w:val="24"/>
        </w:rPr>
      </w:pPr>
      <w:r w:rsidRPr="00D65058">
        <w:rPr>
          <w:rFonts w:eastAsia="Times New Roman" w:cs="Times New Roman"/>
          <w:szCs w:val="24"/>
        </w:rPr>
        <w:t>organizowanie spotkań informacyjnych zespół w pracowników ośrodków pomocy</w:t>
      </w:r>
      <w:r w:rsidRPr="00D65058">
        <w:rPr>
          <w:rFonts w:eastAsia="Times New Roman" w:cs="Times New Roman"/>
          <w:spacing w:val="40"/>
          <w:szCs w:val="24"/>
        </w:rPr>
        <w:t xml:space="preserve"> </w:t>
      </w:r>
      <w:r w:rsidRPr="00D65058">
        <w:rPr>
          <w:rFonts w:eastAsia="Times New Roman" w:cs="Times New Roman"/>
          <w:szCs w:val="24"/>
        </w:rPr>
        <w:t>społecznej, PCPR, organizacji pozarządowych i</w:t>
      </w:r>
      <w:r w:rsidRPr="00D65058">
        <w:rPr>
          <w:rFonts w:eastAsia="Times New Roman" w:cs="Times New Roman"/>
          <w:b/>
          <w:szCs w:val="24"/>
        </w:rPr>
        <w:t xml:space="preserve"> </w:t>
      </w:r>
      <w:r w:rsidRPr="00D65058">
        <w:rPr>
          <w:rFonts w:eastAsia="Times New Roman" w:cs="Times New Roman"/>
          <w:szCs w:val="24"/>
        </w:rPr>
        <w:t>innych instytucji zajmujących się pomoc</w:t>
      </w:r>
      <w:r w:rsidRPr="00D65058">
        <w:rPr>
          <w:rFonts w:eastAsia="Times New Roman" w:cs="Times New Roman"/>
          <w:spacing w:val="40"/>
          <w:szCs w:val="24"/>
        </w:rPr>
        <w:t xml:space="preserve"> </w:t>
      </w:r>
      <w:r w:rsidRPr="00D65058">
        <w:rPr>
          <w:rFonts w:eastAsia="Times New Roman" w:cs="Times New Roman"/>
          <w:spacing w:val="-2"/>
          <w:szCs w:val="24"/>
        </w:rPr>
        <w:t>społeczną,</w:t>
      </w:r>
    </w:p>
    <w:p w14:paraId="7E5913A8" w14:textId="77777777" w:rsidR="00D65058" w:rsidRPr="00D65058" w:rsidRDefault="00D65058" w:rsidP="00AD708C">
      <w:pPr>
        <w:widowControl w:val="0"/>
        <w:numPr>
          <w:ilvl w:val="0"/>
          <w:numId w:val="54"/>
        </w:numPr>
        <w:tabs>
          <w:tab w:val="left" w:pos="1091"/>
        </w:tabs>
        <w:autoSpaceDE w:val="0"/>
        <w:autoSpaceDN w:val="0"/>
        <w:jc w:val="left"/>
        <w:rPr>
          <w:rFonts w:eastAsia="Times New Roman" w:cs="Times New Roman"/>
          <w:szCs w:val="24"/>
        </w:rPr>
      </w:pPr>
      <w:r w:rsidRPr="00D65058">
        <w:rPr>
          <w:rFonts w:eastAsia="Times New Roman" w:cs="Times New Roman"/>
          <w:spacing w:val="-2"/>
          <w:w w:val="105"/>
          <w:szCs w:val="24"/>
        </w:rPr>
        <w:t>analiza</w:t>
      </w:r>
      <w:r w:rsidRPr="00D65058">
        <w:rPr>
          <w:rFonts w:eastAsia="Times New Roman" w:cs="Times New Roman"/>
          <w:spacing w:val="-9"/>
          <w:w w:val="105"/>
          <w:szCs w:val="24"/>
        </w:rPr>
        <w:t xml:space="preserve"> </w:t>
      </w:r>
      <w:r w:rsidRPr="00D65058">
        <w:rPr>
          <w:rFonts w:eastAsia="Times New Roman" w:cs="Times New Roman"/>
          <w:spacing w:val="-2"/>
          <w:w w:val="105"/>
          <w:szCs w:val="24"/>
        </w:rPr>
        <w:t>przyczyn korzystania</w:t>
      </w:r>
      <w:r w:rsidRPr="00D65058">
        <w:rPr>
          <w:rFonts w:eastAsia="Times New Roman" w:cs="Times New Roman"/>
          <w:spacing w:val="-3"/>
          <w:w w:val="105"/>
          <w:szCs w:val="24"/>
        </w:rPr>
        <w:t xml:space="preserve"> </w:t>
      </w:r>
      <w:r w:rsidRPr="00D65058">
        <w:rPr>
          <w:rFonts w:eastAsia="Times New Roman" w:cs="Times New Roman"/>
          <w:spacing w:val="-2"/>
          <w:w w:val="105"/>
          <w:szCs w:val="24"/>
        </w:rPr>
        <w:t>z</w:t>
      </w:r>
      <w:r w:rsidRPr="00D65058">
        <w:rPr>
          <w:rFonts w:eastAsia="Times New Roman" w:cs="Times New Roman"/>
          <w:spacing w:val="-4"/>
          <w:w w:val="105"/>
          <w:szCs w:val="24"/>
        </w:rPr>
        <w:t xml:space="preserve"> </w:t>
      </w:r>
      <w:r w:rsidRPr="00D65058">
        <w:rPr>
          <w:rFonts w:eastAsia="Times New Roman" w:cs="Times New Roman"/>
          <w:spacing w:val="-2"/>
          <w:w w:val="105"/>
          <w:szCs w:val="24"/>
        </w:rPr>
        <w:t>pomocy społecznej,</w:t>
      </w:r>
    </w:p>
    <w:p w14:paraId="3A54143C" w14:textId="77777777" w:rsidR="00D65058" w:rsidRPr="00D65058" w:rsidRDefault="00D65058" w:rsidP="00AD708C">
      <w:pPr>
        <w:widowControl w:val="0"/>
        <w:numPr>
          <w:ilvl w:val="0"/>
          <w:numId w:val="54"/>
        </w:numPr>
        <w:tabs>
          <w:tab w:val="left" w:pos="1091"/>
        </w:tabs>
        <w:autoSpaceDE w:val="0"/>
        <w:autoSpaceDN w:val="0"/>
        <w:jc w:val="left"/>
        <w:rPr>
          <w:rFonts w:eastAsia="Times New Roman" w:cs="Times New Roman"/>
          <w:szCs w:val="24"/>
        </w:rPr>
      </w:pPr>
      <w:r w:rsidRPr="00D65058">
        <w:rPr>
          <w:rFonts w:eastAsia="Times New Roman" w:cs="Times New Roman"/>
          <w:szCs w:val="24"/>
        </w:rPr>
        <w:t>analiza</w:t>
      </w:r>
      <w:r w:rsidRPr="00D65058">
        <w:rPr>
          <w:rFonts w:eastAsia="Times New Roman" w:cs="Times New Roman"/>
          <w:spacing w:val="16"/>
          <w:szCs w:val="24"/>
        </w:rPr>
        <w:t xml:space="preserve"> </w:t>
      </w:r>
      <w:r w:rsidRPr="00D65058">
        <w:rPr>
          <w:rFonts w:eastAsia="Times New Roman" w:cs="Times New Roman"/>
          <w:szCs w:val="24"/>
        </w:rPr>
        <w:t>sprawozdawczości instytucji</w:t>
      </w:r>
      <w:r w:rsidRPr="00D65058">
        <w:rPr>
          <w:rFonts w:eastAsia="Times New Roman" w:cs="Times New Roman"/>
          <w:spacing w:val="23"/>
          <w:szCs w:val="24"/>
        </w:rPr>
        <w:t xml:space="preserve"> </w:t>
      </w:r>
      <w:r w:rsidRPr="00D65058">
        <w:rPr>
          <w:rFonts w:eastAsia="Times New Roman" w:cs="Times New Roman"/>
          <w:szCs w:val="24"/>
        </w:rPr>
        <w:t>rynku</w:t>
      </w:r>
      <w:r w:rsidRPr="00D65058">
        <w:rPr>
          <w:rFonts w:eastAsia="Times New Roman" w:cs="Times New Roman"/>
          <w:spacing w:val="33"/>
          <w:szCs w:val="24"/>
        </w:rPr>
        <w:t xml:space="preserve"> </w:t>
      </w:r>
      <w:r w:rsidRPr="00D65058">
        <w:rPr>
          <w:rFonts w:eastAsia="Times New Roman" w:cs="Times New Roman"/>
          <w:szCs w:val="24"/>
        </w:rPr>
        <w:t>pracy</w:t>
      </w:r>
      <w:r w:rsidRPr="00D65058">
        <w:rPr>
          <w:rFonts w:eastAsia="Times New Roman" w:cs="Times New Roman"/>
          <w:spacing w:val="18"/>
          <w:szCs w:val="24"/>
        </w:rPr>
        <w:t xml:space="preserve"> </w:t>
      </w:r>
      <w:r w:rsidRPr="00D65058">
        <w:rPr>
          <w:rFonts w:eastAsia="Times New Roman" w:cs="Times New Roman"/>
          <w:szCs w:val="24"/>
        </w:rPr>
        <w:t>dotyczącej</w:t>
      </w:r>
      <w:r w:rsidRPr="00D65058">
        <w:rPr>
          <w:rFonts w:eastAsia="Times New Roman" w:cs="Times New Roman"/>
          <w:spacing w:val="55"/>
          <w:szCs w:val="24"/>
        </w:rPr>
        <w:t xml:space="preserve"> </w:t>
      </w:r>
      <w:r w:rsidRPr="00D65058">
        <w:rPr>
          <w:rFonts w:eastAsia="Times New Roman" w:cs="Times New Roman"/>
          <w:spacing w:val="-2"/>
          <w:szCs w:val="24"/>
        </w:rPr>
        <w:t>bezrobocia.</w:t>
      </w:r>
    </w:p>
    <w:p w14:paraId="4699138B" w14:textId="77777777" w:rsidR="00D65058" w:rsidRPr="00D65058" w:rsidRDefault="00D65058" w:rsidP="007F74CB">
      <w:pPr>
        <w:tabs>
          <w:tab w:val="left" w:pos="1054"/>
          <w:tab w:val="left" w:pos="1059"/>
        </w:tabs>
        <w:spacing w:before="133" w:after="200"/>
        <w:rPr>
          <w:rFonts w:ascii="Calibri" w:eastAsia="Calibri" w:hAnsi="Calibri" w:cs="Times New Roman"/>
          <w:sz w:val="23"/>
        </w:rPr>
      </w:pPr>
    </w:p>
    <w:p w14:paraId="226BFFE3" w14:textId="77777777" w:rsidR="00D96060" w:rsidRDefault="00D96060">
      <w:pPr>
        <w:spacing w:after="160" w:line="259" w:lineRule="auto"/>
        <w:jc w:val="left"/>
        <w:rPr>
          <w:rFonts w:eastAsia="Calibri" w:cs="Times New Roman"/>
          <w:iCs/>
          <w:szCs w:val="24"/>
        </w:rPr>
      </w:pPr>
      <w:r>
        <w:rPr>
          <w:rFonts w:eastAsia="Calibri" w:cs="Times New Roman"/>
          <w:iCs/>
          <w:szCs w:val="24"/>
        </w:rPr>
        <w:br w:type="page"/>
      </w:r>
    </w:p>
    <w:p w14:paraId="798F9BDA" w14:textId="5F0A1F9F" w:rsidR="00D65058" w:rsidRPr="00D65058" w:rsidRDefault="00D65058" w:rsidP="007F74CB">
      <w:pPr>
        <w:spacing w:after="200"/>
        <w:rPr>
          <w:rFonts w:eastAsia="Calibri" w:cs="Times New Roman"/>
          <w:iCs/>
          <w:szCs w:val="24"/>
        </w:rPr>
      </w:pPr>
      <w:r w:rsidRPr="00D65058">
        <w:rPr>
          <w:rFonts w:eastAsia="Calibri" w:cs="Times New Roman"/>
          <w:iCs/>
          <w:szCs w:val="24"/>
        </w:rPr>
        <w:lastRenderedPageBreak/>
        <w:t>Przewidywane efekty</w:t>
      </w:r>
    </w:p>
    <w:p w14:paraId="155AEAAA" w14:textId="77777777" w:rsidR="00D65058" w:rsidRPr="00D65058" w:rsidRDefault="00D65058" w:rsidP="00AD708C">
      <w:pPr>
        <w:widowControl w:val="0"/>
        <w:numPr>
          <w:ilvl w:val="0"/>
          <w:numId w:val="55"/>
        </w:numPr>
        <w:autoSpaceDE w:val="0"/>
        <w:autoSpaceDN w:val="0"/>
        <w:jc w:val="left"/>
        <w:rPr>
          <w:rFonts w:eastAsia="Times New Roman" w:cs="Times New Roman"/>
          <w:szCs w:val="24"/>
        </w:rPr>
      </w:pPr>
      <w:r w:rsidRPr="00D65058">
        <w:rPr>
          <w:rFonts w:eastAsia="Times New Roman" w:cs="Times New Roman"/>
          <w:w w:val="105"/>
          <w:szCs w:val="24"/>
        </w:rPr>
        <w:t>rozpoznanie</w:t>
      </w:r>
      <w:r w:rsidRPr="00D65058">
        <w:rPr>
          <w:rFonts w:eastAsia="Times New Roman" w:cs="Times New Roman"/>
          <w:spacing w:val="-12"/>
          <w:w w:val="105"/>
          <w:szCs w:val="24"/>
        </w:rPr>
        <w:t xml:space="preserve"> </w:t>
      </w:r>
      <w:r w:rsidRPr="00D65058">
        <w:rPr>
          <w:rFonts w:eastAsia="Times New Roman" w:cs="Times New Roman"/>
          <w:w w:val="105"/>
          <w:szCs w:val="24"/>
        </w:rPr>
        <w:t>źródeł</w:t>
      </w:r>
      <w:r w:rsidRPr="00D65058">
        <w:rPr>
          <w:rFonts w:eastAsia="Times New Roman" w:cs="Times New Roman"/>
          <w:spacing w:val="-24"/>
          <w:w w:val="105"/>
          <w:szCs w:val="24"/>
        </w:rPr>
        <w:t xml:space="preserve"> </w:t>
      </w:r>
      <w:r w:rsidRPr="00D65058">
        <w:rPr>
          <w:rFonts w:eastAsia="Times New Roman" w:cs="Times New Roman"/>
          <w:w w:val="105"/>
          <w:szCs w:val="24"/>
        </w:rPr>
        <w:t>zagrożeń</w:t>
      </w:r>
      <w:r w:rsidRPr="00D65058">
        <w:rPr>
          <w:rFonts w:eastAsia="Times New Roman" w:cs="Times New Roman"/>
          <w:spacing w:val="-15"/>
          <w:w w:val="105"/>
          <w:szCs w:val="24"/>
        </w:rPr>
        <w:t xml:space="preserve"> </w:t>
      </w:r>
      <w:r w:rsidRPr="00D65058">
        <w:rPr>
          <w:rFonts w:eastAsia="Times New Roman" w:cs="Times New Roman"/>
          <w:w w:val="105"/>
          <w:szCs w:val="24"/>
        </w:rPr>
        <w:t>życia</w:t>
      </w:r>
      <w:r w:rsidRPr="00D65058">
        <w:rPr>
          <w:rFonts w:eastAsia="Times New Roman" w:cs="Times New Roman"/>
          <w:spacing w:val="-15"/>
          <w:w w:val="105"/>
          <w:szCs w:val="24"/>
        </w:rPr>
        <w:t xml:space="preserve"> </w:t>
      </w:r>
      <w:r w:rsidRPr="00D65058">
        <w:rPr>
          <w:rFonts w:eastAsia="Times New Roman" w:cs="Times New Roman"/>
          <w:w w:val="105"/>
          <w:szCs w:val="24"/>
        </w:rPr>
        <w:t>społecznego</w:t>
      </w:r>
      <w:r w:rsidRPr="00D65058">
        <w:rPr>
          <w:rFonts w:eastAsia="Times New Roman" w:cs="Times New Roman"/>
          <w:spacing w:val="-5"/>
          <w:w w:val="105"/>
          <w:szCs w:val="24"/>
        </w:rPr>
        <w:t xml:space="preserve"> </w:t>
      </w:r>
      <w:r w:rsidRPr="00D65058">
        <w:rPr>
          <w:rFonts w:eastAsia="Times New Roman" w:cs="Times New Roman"/>
          <w:w w:val="105"/>
          <w:szCs w:val="24"/>
        </w:rPr>
        <w:t>na</w:t>
      </w:r>
      <w:r w:rsidRPr="00D65058">
        <w:rPr>
          <w:rFonts w:eastAsia="Times New Roman" w:cs="Times New Roman"/>
          <w:spacing w:val="-15"/>
          <w:w w:val="105"/>
          <w:szCs w:val="24"/>
        </w:rPr>
        <w:t xml:space="preserve"> </w:t>
      </w:r>
      <w:r w:rsidRPr="00D65058">
        <w:rPr>
          <w:rFonts w:eastAsia="Times New Roman" w:cs="Times New Roman"/>
          <w:w w:val="105"/>
          <w:szCs w:val="24"/>
        </w:rPr>
        <w:t>terenie</w:t>
      </w:r>
      <w:r w:rsidRPr="00D65058">
        <w:rPr>
          <w:rFonts w:eastAsia="Times New Roman" w:cs="Times New Roman"/>
          <w:spacing w:val="-15"/>
          <w:w w:val="105"/>
          <w:szCs w:val="24"/>
        </w:rPr>
        <w:t xml:space="preserve"> </w:t>
      </w:r>
      <w:r w:rsidRPr="00D65058">
        <w:rPr>
          <w:rFonts w:eastAsia="Times New Roman" w:cs="Times New Roman"/>
          <w:spacing w:val="-2"/>
          <w:w w:val="105"/>
          <w:szCs w:val="24"/>
        </w:rPr>
        <w:t>Powiatu,</w:t>
      </w:r>
    </w:p>
    <w:p w14:paraId="5BE947F5" w14:textId="77777777" w:rsidR="00D65058" w:rsidRPr="00D65058" w:rsidRDefault="00D65058" w:rsidP="00AD708C">
      <w:pPr>
        <w:widowControl w:val="0"/>
        <w:numPr>
          <w:ilvl w:val="0"/>
          <w:numId w:val="55"/>
        </w:numPr>
        <w:tabs>
          <w:tab w:val="left" w:pos="1092"/>
        </w:tabs>
        <w:autoSpaceDE w:val="0"/>
        <w:autoSpaceDN w:val="0"/>
        <w:jc w:val="left"/>
        <w:rPr>
          <w:rFonts w:eastAsia="Times New Roman" w:cs="Times New Roman"/>
          <w:szCs w:val="24"/>
        </w:rPr>
      </w:pPr>
      <w:r w:rsidRPr="00D65058">
        <w:rPr>
          <w:rFonts w:eastAsia="Times New Roman" w:cs="Times New Roman"/>
          <w:szCs w:val="24"/>
        </w:rPr>
        <w:t>określenie</w:t>
      </w:r>
      <w:r w:rsidRPr="00D65058">
        <w:rPr>
          <w:rFonts w:eastAsia="Times New Roman" w:cs="Times New Roman"/>
          <w:spacing w:val="32"/>
          <w:szCs w:val="24"/>
        </w:rPr>
        <w:t xml:space="preserve"> </w:t>
      </w:r>
      <w:r w:rsidRPr="00D65058">
        <w:rPr>
          <w:rFonts w:eastAsia="Times New Roman" w:cs="Times New Roman"/>
          <w:szCs w:val="24"/>
        </w:rPr>
        <w:t>rzeczywistych</w:t>
      </w:r>
      <w:r w:rsidRPr="00D65058">
        <w:rPr>
          <w:rFonts w:eastAsia="Times New Roman" w:cs="Times New Roman"/>
          <w:spacing w:val="41"/>
          <w:szCs w:val="24"/>
        </w:rPr>
        <w:t xml:space="preserve"> </w:t>
      </w:r>
      <w:r w:rsidRPr="00D65058">
        <w:rPr>
          <w:rFonts w:eastAsia="Times New Roman" w:cs="Times New Roman"/>
          <w:szCs w:val="24"/>
        </w:rPr>
        <w:t>potrzeb</w:t>
      </w:r>
      <w:r w:rsidRPr="00D65058">
        <w:rPr>
          <w:rFonts w:eastAsia="Times New Roman" w:cs="Times New Roman"/>
          <w:spacing w:val="23"/>
          <w:szCs w:val="24"/>
        </w:rPr>
        <w:t xml:space="preserve"> </w:t>
      </w:r>
      <w:r w:rsidRPr="00D65058">
        <w:rPr>
          <w:rFonts w:eastAsia="Times New Roman" w:cs="Times New Roman"/>
          <w:szCs w:val="24"/>
        </w:rPr>
        <w:t>w</w:t>
      </w:r>
      <w:r w:rsidRPr="00D65058">
        <w:rPr>
          <w:rFonts w:eastAsia="Times New Roman" w:cs="Times New Roman"/>
          <w:spacing w:val="40"/>
          <w:szCs w:val="24"/>
        </w:rPr>
        <w:t xml:space="preserve"> </w:t>
      </w:r>
      <w:r w:rsidRPr="00D65058">
        <w:rPr>
          <w:rFonts w:eastAsia="Times New Roman" w:cs="Times New Roman"/>
          <w:szCs w:val="24"/>
        </w:rPr>
        <w:t>zakresie</w:t>
      </w:r>
      <w:r w:rsidRPr="00D65058">
        <w:rPr>
          <w:rFonts w:eastAsia="Times New Roman" w:cs="Times New Roman"/>
          <w:spacing w:val="24"/>
          <w:szCs w:val="24"/>
        </w:rPr>
        <w:t xml:space="preserve"> </w:t>
      </w:r>
      <w:r w:rsidRPr="00D65058">
        <w:rPr>
          <w:rFonts w:eastAsia="Times New Roman" w:cs="Times New Roman"/>
          <w:szCs w:val="24"/>
        </w:rPr>
        <w:t>infrastruktury</w:t>
      </w:r>
      <w:r w:rsidRPr="00D65058">
        <w:rPr>
          <w:rFonts w:eastAsia="Times New Roman" w:cs="Times New Roman"/>
          <w:spacing w:val="1"/>
          <w:szCs w:val="24"/>
        </w:rPr>
        <w:t xml:space="preserve"> </w:t>
      </w:r>
      <w:r w:rsidRPr="00D65058">
        <w:rPr>
          <w:rFonts w:eastAsia="Times New Roman" w:cs="Times New Roman"/>
          <w:spacing w:val="-2"/>
          <w:szCs w:val="24"/>
        </w:rPr>
        <w:t>społecznej,</w:t>
      </w:r>
    </w:p>
    <w:p w14:paraId="1F7A77CB" w14:textId="77777777" w:rsidR="00D65058" w:rsidRDefault="00D65058" w:rsidP="00AD708C">
      <w:pPr>
        <w:widowControl w:val="0"/>
        <w:numPr>
          <w:ilvl w:val="0"/>
          <w:numId w:val="55"/>
        </w:numPr>
        <w:tabs>
          <w:tab w:val="left" w:pos="1080"/>
          <w:tab w:val="left" w:pos="1082"/>
        </w:tabs>
        <w:autoSpaceDE w:val="0"/>
        <w:autoSpaceDN w:val="0"/>
        <w:jc w:val="left"/>
        <w:rPr>
          <w:rFonts w:eastAsia="Times New Roman" w:cs="Times New Roman"/>
          <w:szCs w:val="24"/>
        </w:rPr>
      </w:pPr>
      <w:r w:rsidRPr="00D65058">
        <w:rPr>
          <w:rFonts w:eastAsia="Times New Roman" w:cs="Times New Roman"/>
          <w:szCs w:val="24"/>
        </w:rPr>
        <w:t xml:space="preserve">zwiększenie efektywności działania i szybkości reagowania służb społecznych </w:t>
      </w:r>
      <w:r w:rsidRPr="00D65058">
        <w:rPr>
          <w:rFonts w:eastAsia="Times New Roman" w:cs="Times New Roman"/>
          <w:szCs w:val="24"/>
        </w:rPr>
        <w:br/>
        <w:t>na problemy środowiska,</w:t>
      </w:r>
    </w:p>
    <w:p w14:paraId="4AC95E5E" w14:textId="7FB7CA95" w:rsidR="00D35ABF" w:rsidRPr="00D65058" w:rsidRDefault="00D35ABF" w:rsidP="00AD708C">
      <w:pPr>
        <w:widowControl w:val="0"/>
        <w:numPr>
          <w:ilvl w:val="0"/>
          <w:numId w:val="55"/>
        </w:numPr>
        <w:tabs>
          <w:tab w:val="left" w:pos="1080"/>
          <w:tab w:val="left" w:pos="1082"/>
        </w:tabs>
        <w:autoSpaceDE w:val="0"/>
        <w:autoSpaceDN w:val="0"/>
        <w:jc w:val="left"/>
        <w:rPr>
          <w:rFonts w:eastAsia="Times New Roman" w:cs="Times New Roman"/>
          <w:szCs w:val="24"/>
        </w:rPr>
      </w:pPr>
      <w:r>
        <w:rPr>
          <w:rFonts w:eastAsia="Times New Roman" w:cs="Times New Roman"/>
          <w:szCs w:val="24"/>
        </w:rPr>
        <w:t>podejmowanie działań związanych z aktywizacją zawodową i utworzeniem nowych miejsc pracy,</w:t>
      </w:r>
    </w:p>
    <w:p w14:paraId="38526EE7" w14:textId="77777777" w:rsidR="00D65058" w:rsidRPr="00D65058" w:rsidRDefault="00D65058" w:rsidP="00AD708C">
      <w:pPr>
        <w:widowControl w:val="0"/>
        <w:numPr>
          <w:ilvl w:val="0"/>
          <w:numId w:val="55"/>
        </w:numPr>
        <w:tabs>
          <w:tab w:val="left" w:pos="1078"/>
          <w:tab w:val="left" w:pos="1089"/>
        </w:tabs>
        <w:autoSpaceDE w:val="0"/>
        <w:autoSpaceDN w:val="0"/>
        <w:jc w:val="left"/>
        <w:rPr>
          <w:rFonts w:eastAsia="Times New Roman" w:cs="Times New Roman"/>
          <w:szCs w:val="24"/>
        </w:rPr>
      </w:pPr>
      <w:r w:rsidRPr="00D65058">
        <w:rPr>
          <w:rFonts w:eastAsia="Times New Roman" w:cs="Times New Roman"/>
          <w:spacing w:val="-2"/>
          <w:w w:val="105"/>
          <w:szCs w:val="24"/>
        </w:rPr>
        <w:t>wykorzystanie</w:t>
      </w:r>
      <w:r w:rsidRPr="00D65058">
        <w:rPr>
          <w:rFonts w:eastAsia="Times New Roman" w:cs="Times New Roman"/>
          <w:spacing w:val="12"/>
          <w:w w:val="105"/>
          <w:szCs w:val="24"/>
        </w:rPr>
        <w:t xml:space="preserve"> </w:t>
      </w:r>
      <w:r w:rsidRPr="00D65058">
        <w:rPr>
          <w:rFonts w:eastAsia="Times New Roman" w:cs="Times New Roman"/>
          <w:spacing w:val="-2"/>
          <w:w w:val="105"/>
          <w:szCs w:val="24"/>
        </w:rPr>
        <w:t>uzyskanych</w:t>
      </w:r>
      <w:r w:rsidRPr="00D65058">
        <w:rPr>
          <w:rFonts w:eastAsia="Times New Roman" w:cs="Times New Roman"/>
          <w:spacing w:val="-3"/>
          <w:w w:val="105"/>
          <w:szCs w:val="24"/>
        </w:rPr>
        <w:t xml:space="preserve"> </w:t>
      </w:r>
      <w:r w:rsidRPr="00D65058">
        <w:rPr>
          <w:rFonts w:eastAsia="Times New Roman" w:cs="Times New Roman"/>
          <w:spacing w:val="-2"/>
          <w:w w:val="105"/>
          <w:szCs w:val="24"/>
        </w:rPr>
        <w:t>danych</w:t>
      </w:r>
      <w:r w:rsidRPr="00D65058">
        <w:rPr>
          <w:rFonts w:eastAsia="Times New Roman" w:cs="Times New Roman"/>
          <w:spacing w:val="-9"/>
          <w:w w:val="105"/>
          <w:szCs w:val="24"/>
        </w:rPr>
        <w:t xml:space="preserve"> </w:t>
      </w:r>
      <w:r w:rsidRPr="00D65058">
        <w:rPr>
          <w:rFonts w:eastAsia="Times New Roman" w:cs="Times New Roman"/>
          <w:spacing w:val="-2"/>
          <w:w w:val="105"/>
          <w:szCs w:val="24"/>
        </w:rPr>
        <w:t>do</w:t>
      </w:r>
      <w:r w:rsidRPr="00D65058">
        <w:rPr>
          <w:rFonts w:eastAsia="Times New Roman" w:cs="Times New Roman"/>
          <w:spacing w:val="-13"/>
          <w:w w:val="105"/>
          <w:szCs w:val="24"/>
        </w:rPr>
        <w:t xml:space="preserve"> </w:t>
      </w:r>
      <w:r w:rsidRPr="00D65058">
        <w:rPr>
          <w:rFonts w:eastAsia="Times New Roman" w:cs="Times New Roman"/>
          <w:spacing w:val="-2"/>
          <w:w w:val="105"/>
          <w:szCs w:val="24"/>
        </w:rPr>
        <w:t>pracy</w:t>
      </w:r>
      <w:r w:rsidRPr="00D65058">
        <w:rPr>
          <w:rFonts w:eastAsia="Times New Roman" w:cs="Times New Roman"/>
          <w:spacing w:val="-13"/>
          <w:w w:val="105"/>
          <w:szCs w:val="24"/>
        </w:rPr>
        <w:t xml:space="preserve"> </w:t>
      </w:r>
      <w:r w:rsidRPr="00D65058">
        <w:rPr>
          <w:rFonts w:eastAsia="Times New Roman" w:cs="Times New Roman"/>
          <w:spacing w:val="-2"/>
          <w:w w:val="105"/>
          <w:szCs w:val="24"/>
        </w:rPr>
        <w:t>nad</w:t>
      </w:r>
      <w:r w:rsidRPr="00D65058">
        <w:rPr>
          <w:rFonts w:eastAsia="Times New Roman" w:cs="Times New Roman"/>
          <w:spacing w:val="-14"/>
          <w:w w:val="105"/>
          <w:szCs w:val="24"/>
        </w:rPr>
        <w:t xml:space="preserve"> </w:t>
      </w:r>
      <w:r w:rsidRPr="00D65058">
        <w:rPr>
          <w:rFonts w:eastAsia="Times New Roman" w:cs="Times New Roman"/>
          <w:spacing w:val="-2"/>
          <w:w w:val="105"/>
          <w:szCs w:val="24"/>
        </w:rPr>
        <w:t>rozwijaniem</w:t>
      </w:r>
      <w:r w:rsidRPr="00D65058">
        <w:rPr>
          <w:rFonts w:eastAsia="Times New Roman" w:cs="Times New Roman"/>
          <w:spacing w:val="11"/>
          <w:w w:val="105"/>
          <w:szCs w:val="24"/>
        </w:rPr>
        <w:t xml:space="preserve"> </w:t>
      </w:r>
      <w:r w:rsidRPr="00D65058">
        <w:rPr>
          <w:rFonts w:eastAsia="Times New Roman" w:cs="Times New Roman"/>
          <w:spacing w:val="-2"/>
          <w:w w:val="105"/>
          <w:szCs w:val="24"/>
        </w:rPr>
        <w:t>powiatowej</w:t>
      </w:r>
      <w:r w:rsidRPr="00D65058">
        <w:rPr>
          <w:rFonts w:eastAsia="Times New Roman" w:cs="Times New Roman"/>
          <w:spacing w:val="9"/>
          <w:w w:val="105"/>
          <w:szCs w:val="24"/>
        </w:rPr>
        <w:t xml:space="preserve"> </w:t>
      </w:r>
      <w:r w:rsidRPr="00D65058">
        <w:rPr>
          <w:rFonts w:eastAsia="Times New Roman" w:cs="Times New Roman"/>
          <w:spacing w:val="-2"/>
          <w:w w:val="105"/>
          <w:szCs w:val="24"/>
        </w:rPr>
        <w:t xml:space="preserve">strategii </w:t>
      </w:r>
      <w:r w:rsidRPr="00D65058">
        <w:rPr>
          <w:rFonts w:eastAsia="Times New Roman" w:cs="Times New Roman"/>
          <w:w w:val="105"/>
          <w:szCs w:val="24"/>
        </w:rPr>
        <w:t>rozwiazywania problemów społecznych.</w:t>
      </w:r>
    </w:p>
    <w:p w14:paraId="4D756AAF" w14:textId="15D19112" w:rsidR="00D65058" w:rsidRPr="00D65058" w:rsidRDefault="00E26D8F" w:rsidP="007F74CB">
      <w:pPr>
        <w:tabs>
          <w:tab w:val="left" w:pos="1054"/>
          <w:tab w:val="left" w:pos="1059"/>
        </w:tabs>
        <w:spacing w:before="133" w:after="200"/>
        <w:rPr>
          <w:rFonts w:ascii="Calibri" w:eastAsia="Calibri" w:hAnsi="Calibri" w:cs="Times New Roman"/>
          <w:sz w:val="23"/>
        </w:rPr>
      </w:pPr>
      <w:r>
        <w:rPr>
          <w:rFonts w:ascii="Calibri" w:eastAsia="Calibri" w:hAnsi="Calibri" w:cs="Times New Roman"/>
          <w:noProof/>
          <w:sz w:val="23"/>
          <w:lang w:eastAsia="pl-PL"/>
        </w:rPr>
        <mc:AlternateContent>
          <mc:Choice Requires="wps">
            <w:drawing>
              <wp:anchor distT="0" distB="0" distL="114300" distR="114300" simplePos="0" relativeHeight="251698176" behindDoc="0" locked="0" layoutInCell="1" allowOverlap="1" wp14:anchorId="23B712B8" wp14:editId="71F61C40">
                <wp:simplePos x="0" y="0"/>
                <wp:positionH relativeFrom="margin">
                  <wp:align>left</wp:align>
                </wp:positionH>
                <wp:positionV relativeFrom="paragraph">
                  <wp:posOffset>353695</wp:posOffset>
                </wp:positionV>
                <wp:extent cx="5753100" cy="342900"/>
                <wp:effectExtent l="0" t="0" r="19050" b="19050"/>
                <wp:wrapNone/>
                <wp:docPr id="13" name="Prostokąt zaokrąglony 13"/>
                <wp:cNvGraphicFramePr/>
                <a:graphic xmlns:a="http://schemas.openxmlformats.org/drawingml/2006/main">
                  <a:graphicData uri="http://schemas.microsoft.com/office/word/2010/wordprocessingShape">
                    <wps:wsp>
                      <wps:cNvSpPr/>
                      <wps:spPr>
                        <a:xfrm>
                          <a:off x="0" y="0"/>
                          <a:ext cx="575310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577154" w14:textId="1BCA1005" w:rsidR="00C87961" w:rsidRDefault="00C87961" w:rsidP="00E26D8F">
                            <w:pPr>
                              <w:jc w:val="left"/>
                            </w:pPr>
                            <w:r>
                              <w:t>Kierunek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B712B8" id="Prostokąt zaokrąglony 13" o:spid="_x0000_s1031" style="position:absolute;left:0;text-align:left;margin-left:0;margin-top:27.85pt;width:453pt;height:27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" fillcolor="#4472c4 [3204]" strokecolor="#1f3763 [1604]" strokeweight="1pt">
                <v:stroke joinstyle="miter"/>
                <v:textbox>
                  <w:txbxContent>
                    <w:p w14:paraId="14577154" w14:textId="1BCA1005" w:rsidR="00C87961" w:rsidRDefault="00C87961" w:rsidP="00E26D8F">
                      <w:pPr>
                        <w:jc w:val="left"/>
                      </w:pPr>
                      <w:r>
                        <w:t>Kierunek 4</w:t>
                      </w:r>
                    </w:p>
                  </w:txbxContent>
                </v:textbox>
                <w10:wrap anchorx="margin"/>
              </v:roundrect>
            </w:pict>
          </mc:Fallback>
        </mc:AlternateContent>
      </w:r>
    </w:p>
    <w:p w14:paraId="2C8AA274" w14:textId="49C7ABBF" w:rsidR="00D65058" w:rsidRPr="00D65058" w:rsidRDefault="00D65058" w:rsidP="007F74CB">
      <w:pPr>
        <w:tabs>
          <w:tab w:val="left" w:pos="1054"/>
          <w:tab w:val="left" w:pos="1059"/>
        </w:tabs>
        <w:spacing w:before="133" w:after="200"/>
        <w:rPr>
          <w:rFonts w:ascii="Calibri" w:eastAsia="Calibri" w:hAnsi="Calibri" w:cs="Times New Roman"/>
          <w:sz w:val="23"/>
        </w:rPr>
      </w:pPr>
    </w:p>
    <w:p w14:paraId="6367CABF" w14:textId="334404C3" w:rsidR="00C8358D" w:rsidRDefault="00E26D8F" w:rsidP="00003090">
      <w:pPr>
        <w:spacing w:after="200" w:line="240" w:lineRule="auto"/>
        <w:rPr>
          <w:rFonts w:eastAsia="Calibri" w:cs="Times New Roman"/>
          <w:szCs w:val="24"/>
        </w:rPr>
      </w:pPr>
      <w:r>
        <w:rPr>
          <w:rFonts w:eastAsia="Calibri" w:cs="Times New Roman"/>
          <w:szCs w:val="24"/>
        </w:rPr>
        <w:t xml:space="preserve">Tworzenie środowiskowego systemu wsparcia dla osób niezdolnych do samodzielnej egzystencji,  a także rozwój infrastruktury domów pomocy społecznej i ośrodków wsparcia </w:t>
      </w:r>
      <w:r>
        <w:rPr>
          <w:rFonts w:eastAsia="Calibri" w:cs="Times New Roman"/>
          <w:szCs w:val="24"/>
        </w:rPr>
        <w:br/>
        <w:t xml:space="preserve">dla określonych potrzebami grup społecznych. </w:t>
      </w:r>
    </w:p>
    <w:p w14:paraId="1B527EAC" w14:textId="77777777" w:rsidR="00E26D8F" w:rsidRDefault="00E26D8F" w:rsidP="00F25669">
      <w:pPr>
        <w:spacing w:after="200"/>
        <w:ind w:firstLine="360"/>
        <w:rPr>
          <w:rFonts w:eastAsia="Calibri" w:cs="Times New Roman"/>
          <w:szCs w:val="24"/>
        </w:rPr>
      </w:pPr>
    </w:p>
    <w:p w14:paraId="21642561" w14:textId="44F237C6" w:rsidR="007F74CB" w:rsidRDefault="00D65058" w:rsidP="00F25669">
      <w:pPr>
        <w:spacing w:after="200"/>
        <w:ind w:firstLine="360"/>
        <w:rPr>
          <w:rFonts w:eastAsia="Calibri" w:cs="Times New Roman"/>
          <w:szCs w:val="24"/>
        </w:rPr>
      </w:pPr>
      <w:r w:rsidRPr="00D65058">
        <w:rPr>
          <w:rFonts w:eastAsia="Calibri" w:cs="Times New Roman"/>
          <w:szCs w:val="24"/>
        </w:rPr>
        <w:t xml:space="preserve">Planowane działanie ma na celu eliminację podstawowego problemu ludzi w podeszłym wieku oraz przewlekle chorych - braku opieki niezbędnej dla egzystencji, poprzez zapewnienie form opieki instytucjonalnej dostosowanych do sytuacji danej osoby. Ma na celu także pomoc osobom bezdomnym, długotrwale bezrobotnym i uzależnionym. Instytucjonalne formy opieki mają stanowić dla osób samotnych i niezaradnych życiowo ekwiwalent opieki sprawowanej powszechnie w społeczeństwie przez rodziny nad jej starszymi i niezaradnymi członkami </w:t>
      </w:r>
      <w:r w:rsidR="00AE573B">
        <w:rPr>
          <w:rFonts w:eastAsia="Calibri" w:cs="Times New Roman"/>
          <w:szCs w:val="24"/>
        </w:rPr>
        <w:br/>
      </w:r>
      <w:r w:rsidRPr="00D65058">
        <w:rPr>
          <w:rFonts w:eastAsia="Calibri" w:cs="Times New Roman"/>
          <w:szCs w:val="24"/>
        </w:rPr>
        <w:t>bądź uzupełniać te opieki do niezbędnego poziomu</w:t>
      </w:r>
      <w:r w:rsidR="00F25669">
        <w:rPr>
          <w:rFonts w:eastAsia="Calibri" w:cs="Times New Roman"/>
          <w:szCs w:val="24"/>
        </w:rPr>
        <w:t>.</w:t>
      </w:r>
    </w:p>
    <w:p w14:paraId="30CEB7DB" w14:textId="5F0D6EE5" w:rsidR="00AE573B" w:rsidRPr="00D65058" w:rsidRDefault="00AE573B" w:rsidP="007F74CB">
      <w:pPr>
        <w:spacing w:after="200"/>
        <w:rPr>
          <w:rFonts w:eastAsia="Calibri" w:cs="Times New Roman"/>
          <w:szCs w:val="24"/>
        </w:rPr>
      </w:pPr>
      <w:r>
        <w:rPr>
          <w:rFonts w:eastAsia="Calibri" w:cs="Times New Roman"/>
          <w:szCs w:val="24"/>
        </w:rPr>
        <w:t>Zadania:</w:t>
      </w:r>
    </w:p>
    <w:p w14:paraId="1EE51814" w14:textId="77777777" w:rsidR="00D65058" w:rsidRPr="00D65058" w:rsidRDefault="00D65058" w:rsidP="00AD708C">
      <w:pPr>
        <w:widowControl w:val="0"/>
        <w:numPr>
          <w:ilvl w:val="0"/>
          <w:numId w:val="56"/>
        </w:numPr>
        <w:autoSpaceDE w:val="0"/>
        <w:autoSpaceDN w:val="0"/>
        <w:jc w:val="left"/>
        <w:rPr>
          <w:rFonts w:eastAsia="Times New Roman" w:cs="Times New Roman"/>
          <w:szCs w:val="24"/>
        </w:rPr>
      </w:pPr>
      <w:r w:rsidRPr="00D65058">
        <w:rPr>
          <w:rFonts w:eastAsia="Times New Roman" w:cs="Times New Roman"/>
          <w:szCs w:val="24"/>
        </w:rPr>
        <w:t>usprawnienie opieki nad ludźmi starszymi i przewlekle chorymi w środowisku,</w:t>
      </w:r>
    </w:p>
    <w:p w14:paraId="55D979F3" w14:textId="77777777" w:rsidR="00D65058" w:rsidRPr="00D65058" w:rsidRDefault="00D65058" w:rsidP="00AD708C">
      <w:pPr>
        <w:widowControl w:val="0"/>
        <w:numPr>
          <w:ilvl w:val="0"/>
          <w:numId w:val="56"/>
        </w:numPr>
        <w:autoSpaceDE w:val="0"/>
        <w:autoSpaceDN w:val="0"/>
        <w:jc w:val="left"/>
        <w:rPr>
          <w:rFonts w:eastAsia="Times New Roman" w:cs="Times New Roman"/>
          <w:szCs w:val="24"/>
        </w:rPr>
      </w:pPr>
      <w:r w:rsidRPr="00D65058">
        <w:rPr>
          <w:rFonts w:eastAsia="Times New Roman" w:cs="Times New Roman"/>
          <w:szCs w:val="24"/>
        </w:rPr>
        <w:t>rozwój różnego rodzaju form opieki i wsparcia dla osób długotrwale bezrobotnych, bezdomnych i uzależnionych,</w:t>
      </w:r>
    </w:p>
    <w:p w14:paraId="13285272" w14:textId="77777777" w:rsidR="00D65058" w:rsidRPr="00D65058" w:rsidRDefault="00D65058" w:rsidP="00AD708C">
      <w:pPr>
        <w:widowControl w:val="0"/>
        <w:numPr>
          <w:ilvl w:val="0"/>
          <w:numId w:val="56"/>
        </w:numPr>
        <w:autoSpaceDE w:val="0"/>
        <w:autoSpaceDN w:val="0"/>
        <w:jc w:val="left"/>
        <w:rPr>
          <w:rFonts w:eastAsia="Times New Roman" w:cs="Times New Roman"/>
          <w:szCs w:val="24"/>
        </w:rPr>
      </w:pPr>
      <w:r w:rsidRPr="00D65058">
        <w:rPr>
          <w:rFonts w:eastAsia="Times New Roman" w:cs="Times New Roman"/>
          <w:szCs w:val="24"/>
        </w:rPr>
        <w:t>koordynacja działań wszystkich podmiotów udzielających pomocy (organizacje pozarządowe, publiczna służba zdrowia, jednostki pomocy społecznej),</w:t>
      </w:r>
    </w:p>
    <w:p w14:paraId="0CEF99DD" w14:textId="77777777" w:rsidR="00D65058" w:rsidRPr="00D65058" w:rsidRDefault="00D65058" w:rsidP="00AD708C">
      <w:pPr>
        <w:widowControl w:val="0"/>
        <w:numPr>
          <w:ilvl w:val="0"/>
          <w:numId w:val="56"/>
        </w:numPr>
        <w:autoSpaceDE w:val="0"/>
        <w:autoSpaceDN w:val="0"/>
        <w:jc w:val="left"/>
        <w:rPr>
          <w:rFonts w:eastAsia="Times New Roman" w:cs="Times New Roman"/>
          <w:szCs w:val="24"/>
        </w:rPr>
      </w:pPr>
      <w:r w:rsidRPr="00D65058">
        <w:rPr>
          <w:rFonts w:eastAsia="Times New Roman" w:cs="Times New Roman"/>
          <w:szCs w:val="24"/>
        </w:rPr>
        <w:t>zapewnienie instytucjonalnej opieki osobom starszym, bezdomnym i uzależnionym poprzez sieć placówek specjalistycznych.</w:t>
      </w:r>
    </w:p>
    <w:p w14:paraId="230EF858" w14:textId="48E3A09A" w:rsidR="00D96060" w:rsidRDefault="00D96060">
      <w:pPr>
        <w:spacing w:after="160" w:line="259" w:lineRule="auto"/>
        <w:jc w:val="left"/>
        <w:rPr>
          <w:rFonts w:eastAsia="Calibri" w:cs="Times New Roman"/>
          <w:iCs/>
          <w:szCs w:val="24"/>
        </w:rPr>
      </w:pPr>
    </w:p>
    <w:p w14:paraId="7911ADB8" w14:textId="0345AD1E" w:rsidR="00D65058" w:rsidRPr="00D65058" w:rsidRDefault="00D65058" w:rsidP="007F74CB">
      <w:pPr>
        <w:spacing w:after="200"/>
        <w:rPr>
          <w:rFonts w:eastAsia="Calibri" w:cs="Times New Roman"/>
          <w:iCs/>
          <w:szCs w:val="24"/>
        </w:rPr>
      </w:pPr>
      <w:r w:rsidRPr="00D65058">
        <w:rPr>
          <w:rFonts w:eastAsia="Calibri" w:cs="Times New Roman"/>
          <w:iCs/>
          <w:szCs w:val="24"/>
        </w:rPr>
        <w:lastRenderedPageBreak/>
        <w:t>Przewidywane efekty</w:t>
      </w:r>
      <w:r w:rsidR="004173AD">
        <w:rPr>
          <w:rFonts w:eastAsia="Calibri" w:cs="Times New Roman"/>
          <w:iCs/>
          <w:szCs w:val="24"/>
        </w:rPr>
        <w:t>:</w:t>
      </w:r>
    </w:p>
    <w:p w14:paraId="36425CE9" w14:textId="77777777" w:rsidR="00D65058" w:rsidRPr="00D65058" w:rsidRDefault="00D65058" w:rsidP="00AD708C">
      <w:pPr>
        <w:widowControl w:val="0"/>
        <w:numPr>
          <w:ilvl w:val="0"/>
          <w:numId w:val="57"/>
        </w:numPr>
        <w:autoSpaceDE w:val="0"/>
        <w:autoSpaceDN w:val="0"/>
        <w:jc w:val="left"/>
        <w:rPr>
          <w:rFonts w:eastAsia="Times New Roman" w:cs="Times New Roman"/>
          <w:szCs w:val="24"/>
        </w:rPr>
      </w:pPr>
      <w:r w:rsidRPr="00D65058">
        <w:rPr>
          <w:rFonts w:eastAsia="Times New Roman" w:cs="Times New Roman"/>
          <w:szCs w:val="24"/>
        </w:rPr>
        <w:t>zapewnienie opieki w środowisku osobom niezdolnym do samodzielnej egzystencji z racji wieku, choroby i niepełnosprawności,</w:t>
      </w:r>
    </w:p>
    <w:p w14:paraId="2AF3343B" w14:textId="77777777" w:rsidR="00D65058" w:rsidRPr="00D65058" w:rsidRDefault="00D65058" w:rsidP="00AD708C">
      <w:pPr>
        <w:widowControl w:val="0"/>
        <w:numPr>
          <w:ilvl w:val="0"/>
          <w:numId w:val="57"/>
        </w:numPr>
        <w:autoSpaceDE w:val="0"/>
        <w:autoSpaceDN w:val="0"/>
        <w:jc w:val="left"/>
        <w:rPr>
          <w:rFonts w:eastAsia="Times New Roman" w:cs="Times New Roman"/>
          <w:szCs w:val="24"/>
        </w:rPr>
      </w:pPr>
      <w:r w:rsidRPr="00D65058">
        <w:rPr>
          <w:rFonts w:eastAsia="Times New Roman" w:cs="Times New Roman"/>
          <w:szCs w:val="24"/>
        </w:rPr>
        <w:t>zapewnienie systemu wsparcia osobom bezdomnym i uzależnionym poprzez tworzenie, wspieranie i prowadzenie funkcjonujących w tym celu organizacji i instytucji,</w:t>
      </w:r>
    </w:p>
    <w:p w14:paraId="4F279040" w14:textId="77777777" w:rsidR="00D65058" w:rsidRPr="00D65058" w:rsidRDefault="00D65058" w:rsidP="00AD708C">
      <w:pPr>
        <w:widowControl w:val="0"/>
        <w:numPr>
          <w:ilvl w:val="0"/>
          <w:numId w:val="57"/>
        </w:numPr>
        <w:autoSpaceDE w:val="0"/>
        <w:autoSpaceDN w:val="0"/>
        <w:jc w:val="left"/>
        <w:rPr>
          <w:rFonts w:eastAsia="Times New Roman" w:cs="Times New Roman"/>
          <w:szCs w:val="24"/>
        </w:rPr>
      </w:pPr>
      <w:r w:rsidRPr="00D65058">
        <w:rPr>
          <w:rFonts w:eastAsia="Times New Roman" w:cs="Times New Roman"/>
          <w:szCs w:val="24"/>
        </w:rPr>
        <w:t>zmniejszenie zapotrzebowania na hospitalizacji na oddziałach przewlekłych,</w:t>
      </w:r>
    </w:p>
    <w:p w14:paraId="3BD5D8C4" w14:textId="77777777" w:rsidR="00D65058" w:rsidRPr="00D65058" w:rsidRDefault="00D65058" w:rsidP="00AD708C">
      <w:pPr>
        <w:widowControl w:val="0"/>
        <w:numPr>
          <w:ilvl w:val="0"/>
          <w:numId w:val="57"/>
        </w:numPr>
        <w:autoSpaceDE w:val="0"/>
        <w:autoSpaceDN w:val="0"/>
        <w:jc w:val="left"/>
        <w:rPr>
          <w:rFonts w:eastAsia="Times New Roman" w:cs="Times New Roman"/>
          <w:szCs w:val="24"/>
        </w:rPr>
      </w:pPr>
      <w:r w:rsidRPr="00D65058">
        <w:rPr>
          <w:rFonts w:eastAsia="Times New Roman" w:cs="Times New Roman"/>
          <w:szCs w:val="24"/>
        </w:rPr>
        <w:t>utrzymanie więzi rodzinnych i towarzyskich, najczyściej zerwanych wskutek wyjazdu członka społeczności do domu pomocy społecznej lub innego ośrodka,</w:t>
      </w:r>
    </w:p>
    <w:p w14:paraId="7570EA1C" w14:textId="3D43CE2E" w:rsidR="00387589" w:rsidRDefault="00D65058" w:rsidP="00AD708C">
      <w:pPr>
        <w:widowControl w:val="0"/>
        <w:numPr>
          <w:ilvl w:val="0"/>
          <w:numId w:val="57"/>
        </w:numPr>
        <w:autoSpaceDE w:val="0"/>
        <w:autoSpaceDN w:val="0"/>
        <w:jc w:val="left"/>
        <w:rPr>
          <w:rFonts w:eastAsia="Times New Roman" w:cs="Times New Roman"/>
          <w:szCs w:val="24"/>
        </w:rPr>
      </w:pPr>
      <w:r w:rsidRPr="00D65058">
        <w:rPr>
          <w:rFonts w:eastAsia="Times New Roman" w:cs="Times New Roman"/>
          <w:szCs w:val="24"/>
        </w:rPr>
        <w:t>aktywizacja społeczna osób starszych i przewlekle chorych, których stan zdrowia pozwala na uczestnictwo w klubach, świetlicach, zajęciach terapii zajęciowej.</w:t>
      </w:r>
    </w:p>
    <w:p w14:paraId="736E7526" w14:textId="77777777" w:rsidR="00003090" w:rsidRDefault="00003090" w:rsidP="00E26D8F">
      <w:pPr>
        <w:widowControl w:val="0"/>
        <w:autoSpaceDE w:val="0"/>
        <w:autoSpaceDN w:val="0"/>
        <w:spacing w:after="200"/>
        <w:ind w:left="720"/>
        <w:jc w:val="left"/>
        <w:rPr>
          <w:rFonts w:eastAsia="Times New Roman" w:cs="Times New Roman"/>
          <w:szCs w:val="24"/>
        </w:rPr>
      </w:pPr>
    </w:p>
    <w:p w14:paraId="397EA649" w14:textId="5EC62B0D" w:rsidR="00A411E3" w:rsidRPr="00A411E3" w:rsidRDefault="00E26D8F" w:rsidP="00BC11EF">
      <w:pPr>
        <w:widowControl w:val="0"/>
        <w:autoSpaceDE w:val="0"/>
        <w:autoSpaceDN w:val="0"/>
        <w:spacing w:after="200"/>
        <w:jc w:val="left"/>
        <w:rPr>
          <w:rFonts w:eastAsia="Times New Roman" w:cs="Times New Roman"/>
          <w:szCs w:val="24"/>
        </w:rPr>
      </w:pPr>
      <w:r>
        <w:rPr>
          <w:rFonts w:eastAsia="Times New Roman" w:cs="Times New Roman"/>
          <w:noProof/>
          <w:szCs w:val="24"/>
          <w:lang w:eastAsia="pl-PL"/>
        </w:rPr>
        <mc:AlternateContent>
          <mc:Choice Requires="wps">
            <w:drawing>
              <wp:anchor distT="0" distB="0" distL="114300" distR="114300" simplePos="0" relativeHeight="251699200" behindDoc="0" locked="0" layoutInCell="1" allowOverlap="1" wp14:anchorId="0673097B" wp14:editId="7F582A0B">
                <wp:simplePos x="0" y="0"/>
                <wp:positionH relativeFrom="column">
                  <wp:posOffset>5080</wp:posOffset>
                </wp:positionH>
                <wp:positionV relativeFrom="paragraph">
                  <wp:posOffset>381000</wp:posOffset>
                </wp:positionV>
                <wp:extent cx="5724525" cy="361950"/>
                <wp:effectExtent l="0" t="0" r="28575" b="19050"/>
                <wp:wrapNone/>
                <wp:docPr id="15" name="Prostokąt zaokrąglony 15"/>
                <wp:cNvGraphicFramePr/>
                <a:graphic xmlns:a="http://schemas.openxmlformats.org/drawingml/2006/main">
                  <a:graphicData uri="http://schemas.microsoft.com/office/word/2010/wordprocessingShape">
                    <wps:wsp>
                      <wps:cNvSpPr/>
                      <wps:spPr>
                        <a:xfrm>
                          <a:off x="0" y="0"/>
                          <a:ext cx="5724525"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E4ECAC" w14:textId="3F9E267F" w:rsidR="00C87961" w:rsidRDefault="00C87961" w:rsidP="00BC11EF">
                            <w:pPr>
                              <w:jc w:val="left"/>
                            </w:pPr>
                            <w:r>
                              <w:t>Kierunek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73097B" id="Prostokąt zaokrąglony 15" o:spid="_x0000_s1032" style="position:absolute;margin-left:.4pt;margin-top:30pt;width:450.75pt;height:28.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" fillcolor="#4472c4 [3204]" strokecolor="#1f3763 [1604]" strokeweight="1pt">
                <v:stroke joinstyle="miter"/>
                <v:textbox>
                  <w:txbxContent>
                    <w:p w14:paraId="0EE4ECAC" w14:textId="3F9E267F" w:rsidR="00C87961" w:rsidRDefault="00C87961" w:rsidP="00BC11EF">
                      <w:pPr>
                        <w:jc w:val="left"/>
                      </w:pPr>
                      <w:r>
                        <w:t>Kierunek 5</w:t>
                      </w:r>
                    </w:p>
                  </w:txbxContent>
                </v:textbox>
              </v:roundrect>
            </w:pict>
          </mc:Fallback>
        </mc:AlternateContent>
      </w:r>
    </w:p>
    <w:p w14:paraId="42C161D0" w14:textId="0C750A2B" w:rsidR="007F74CB" w:rsidRPr="00387589" w:rsidRDefault="007F74CB" w:rsidP="00387589">
      <w:pPr>
        <w:spacing w:after="200"/>
        <w:rPr>
          <w:rFonts w:ascii="Calibri" w:eastAsia="Calibri" w:hAnsi="Calibri" w:cs="Times New Roman"/>
          <w:sz w:val="22"/>
        </w:rPr>
      </w:pPr>
    </w:p>
    <w:p w14:paraId="587C6116" w14:textId="7786CFE2" w:rsidR="00E26D8F" w:rsidRPr="00E26D8F" w:rsidRDefault="00E26D8F" w:rsidP="00E26D8F">
      <w:pPr>
        <w:spacing w:line="240" w:lineRule="auto"/>
        <w:contextualSpacing/>
        <w:jc w:val="left"/>
        <w:rPr>
          <w:rFonts w:eastAsia="Times New Roman" w:cs="Times New Roman"/>
          <w:szCs w:val="24"/>
          <w:lang w:eastAsia="pl-PL"/>
        </w:rPr>
      </w:pPr>
      <w:r>
        <w:rPr>
          <w:rFonts w:eastAsia="+mn-ea" w:cs="Times New Roman"/>
          <w:color w:val="000000"/>
          <w:szCs w:val="24"/>
          <w:lang w:eastAsia="pl-PL"/>
        </w:rPr>
        <w:t>Działania mają</w:t>
      </w:r>
      <w:r w:rsidRPr="00E26D8F">
        <w:rPr>
          <w:rFonts w:eastAsia="+mn-ea" w:cs="Times New Roman"/>
          <w:color w:val="000000"/>
          <w:szCs w:val="24"/>
          <w:lang w:eastAsia="pl-PL"/>
        </w:rPr>
        <w:t>ce na celu zmniejszenie przemocy w rodzinie oraz ochronę ofiar przemocy.</w:t>
      </w:r>
    </w:p>
    <w:p w14:paraId="213BD606" w14:textId="1B450C35" w:rsidR="00E26D8F" w:rsidRDefault="00E26D8F" w:rsidP="007F74CB">
      <w:pPr>
        <w:widowControl w:val="0"/>
        <w:autoSpaceDE w:val="0"/>
        <w:autoSpaceDN w:val="0"/>
        <w:spacing w:after="200"/>
        <w:jc w:val="left"/>
        <w:rPr>
          <w:rFonts w:eastAsia="Times New Roman" w:cs="Times New Roman"/>
        </w:rPr>
      </w:pPr>
    </w:p>
    <w:p w14:paraId="76037E38" w14:textId="4563D053" w:rsidR="00AE573B" w:rsidRDefault="00AE573B" w:rsidP="007F74CB">
      <w:pPr>
        <w:widowControl w:val="0"/>
        <w:autoSpaceDE w:val="0"/>
        <w:autoSpaceDN w:val="0"/>
        <w:spacing w:after="200"/>
        <w:jc w:val="left"/>
        <w:rPr>
          <w:rFonts w:eastAsia="Times New Roman" w:cs="Times New Roman"/>
        </w:rPr>
      </w:pPr>
      <w:r>
        <w:rPr>
          <w:rFonts w:eastAsia="Times New Roman" w:cs="Times New Roman"/>
        </w:rPr>
        <w:t>Zadania:</w:t>
      </w:r>
    </w:p>
    <w:p w14:paraId="2EE931BC" w14:textId="22501A09" w:rsidR="00D65058" w:rsidRPr="00D65058" w:rsidRDefault="00D65058" w:rsidP="00AD708C">
      <w:pPr>
        <w:widowControl w:val="0"/>
        <w:numPr>
          <w:ilvl w:val="0"/>
          <w:numId w:val="58"/>
        </w:numPr>
        <w:autoSpaceDE w:val="0"/>
        <w:autoSpaceDN w:val="0"/>
        <w:jc w:val="left"/>
        <w:rPr>
          <w:rFonts w:eastAsia="Times New Roman" w:cs="Times New Roman"/>
        </w:rPr>
      </w:pPr>
      <w:r w:rsidRPr="00D65058">
        <w:rPr>
          <w:rFonts w:eastAsia="Times New Roman" w:cs="Times New Roman"/>
        </w:rPr>
        <w:t>rozwijanie społecznej świadomości i wrażliwości na zjawisko przemocy w rodzinie, profilaktyka,</w:t>
      </w:r>
    </w:p>
    <w:p w14:paraId="4325C473" w14:textId="77777777" w:rsidR="00D65058" w:rsidRPr="00D65058" w:rsidRDefault="00D65058" w:rsidP="00AD708C">
      <w:pPr>
        <w:widowControl w:val="0"/>
        <w:numPr>
          <w:ilvl w:val="0"/>
          <w:numId w:val="58"/>
        </w:numPr>
        <w:autoSpaceDE w:val="0"/>
        <w:autoSpaceDN w:val="0"/>
        <w:jc w:val="left"/>
        <w:rPr>
          <w:rFonts w:eastAsia="Times New Roman" w:cs="Times New Roman"/>
        </w:rPr>
      </w:pPr>
      <w:r w:rsidRPr="00D65058">
        <w:rPr>
          <w:rFonts w:eastAsia="Times New Roman" w:cs="Times New Roman"/>
        </w:rPr>
        <w:t>zwiększenie dostępności do specjalistycznej pomocy dla rodzin, w których występuje problem przemocy,</w:t>
      </w:r>
    </w:p>
    <w:p w14:paraId="1AEE50BD" w14:textId="77777777" w:rsidR="00D65058" w:rsidRPr="00D65058" w:rsidRDefault="00D65058" w:rsidP="00AD708C">
      <w:pPr>
        <w:widowControl w:val="0"/>
        <w:numPr>
          <w:ilvl w:val="0"/>
          <w:numId w:val="58"/>
        </w:numPr>
        <w:autoSpaceDE w:val="0"/>
        <w:autoSpaceDN w:val="0"/>
        <w:jc w:val="left"/>
        <w:rPr>
          <w:rFonts w:eastAsia="Times New Roman" w:cs="Times New Roman"/>
        </w:rPr>
      </w:pPr>
      <w:r w:rsidRPr="00D65058">
        <w:rPr>
          <w:rFonts w:eastAsia="Times New Roman" w:cs="Times New Roman"/>
        </w:rPr>
        <w:t>ochrona ofiar przemocy w rodzinie - zwiększenie efektywności pracy z rodzin,</w:t>
      </w:r>
    </w:p>
    <w:p w14:paraId="439C17C9" w14:textId="77777777" w:rsidR="00D65058" w:rsidRPr="00D65058" w:rsidRDefault="00D65058" w:rsidP="00AD708C">
      <w:pPr>
        <w:widowControl w:val="0"/>
        <w:numPr>
          <w:ilvl w:val="0"/>
          <w:numId w:val="58"/>
        </w:numPr>
        <w:autoSpaceDE w:val="0"/>
        <w:autoSpaceDN w:val="0"/>
        <w:jc w:val="left"/>
        <w:rPr>
          <w:rFonts w:eastAsia="Times New Roman" w:cs="Times New Roman"/>
        </w:rPr>
      </w:pPr>
      <w:r w:rsidRPr="00D65058">
        <w:rPr>
          <w:rFonts w:eastAsia="Times New Roman" w:cs="Times New Roman"/>
        </w:rPr>
        <w:t>budowanie lokalnego systemu przeciwdziałania przemocy w rodzinie,</w:t>
      </w:r>
    </w:p>
    <w:p w14:paraId="56494B8A" w14:textId="77777777" w:rsidR="00D65058" w:rsidRPr="00D65058" w:rsidRDefault="00D65058" w:rsidP="00AD708C">
      <w:pPr>
        <w:widowControl w:val="0"/>
        <w:numPr>
          <w:ilvl w:val="0"/>
          <w:numId w:val="58"/>
        </w:numPr>
        <w:autoSpaceDE w:val="0"/>
        <w:autoSpaceDN w:val="0"/>
        <w:jc w:val="left"/>
        <w:rPr>
          <w:rFonts w:eastAsia="Times New Roman" w:cs="Times New Roman"/>
        </w:rPr>
      </w:pPr>
      <w:r w:rsidRPr="00D65058">
        <w:rPr>
          <w:rFonts w:eastAsia="Times New Roman" w:cs="Times New Roman"/>
        </w:rPr>
        <w:t>podnoszenie kompetencji osób pracujących w obszarze przeciwdziałania przemocy,</w:t>
      </w:r>
    </w:p>
    <w:p w14:paraId="54E3DEF3" w14:textId="77777777" w:rsidR="00D65058" w:rsidRPr="00D65058" w:rsidRDefault="00D65058" w:rsidP="00AD708C">
      <w:pPr>
        <w:widowControl w:val="0"/>
        <w:numPr>
          <w:ilvl w:val="0"/>
          <w:numId w:val="58"/>
        </w:numPr>
        <w:autoSpaceDE w:val="0"/>
        <w:autoSpaceDN w:val="0"/>
        <w:jc w:val="left"/>
        <w:rPr>
          <w:rFonts w:eastAsia="Times New Roman" w:cs="Times New Roman"/>
        </w:rPr>
      </w:pPr>
      <w:r w:rsidRPr="00D65058">
        <w:rPr>
          <w:rFonts w:eastAsia="Times New Roman" w:cs="Times New Roman"/>
        </w:rPr>
        <w:t>praca ze sprawcami przemocy w rodzinie - oddziaływania terapeutyczne, korekcyjne oraz edukacyjne,</w:t>
      </w:r>
    </w:p>
    <w:p w14:paraId="2063AAE9" w14:textId="77777777" w:rsidR="00BC11EF" w:rsidRDefault="00D65058" w:rsidP="00BC11EF">
      <w:pPr>
        <w:widowControl w:val="0"/>
        <w:numPr>
          <w:ilvl w:val="0"/>
          <w:numId w:val="58"/>
        </w:numPr>
        <w:autoSpaceDE w:val="0"/>
        <w:autoSpaceDN w:val="0"/>
        <w:spacing w:after="200"/>
        <w:jc w:val="left"/>
        <w:rPr>
          <w:rFonts w:eastAsia="Times New Roman" w:cs="Times New Roman"/>
        </w:rPr>
      </w:pPr>
      <w:r w:rsidRPr="00D65058">
        <w:rPr>
          <w:rFonts w:eastAsia="Times New Roman" w:cs="Times New Roman"/>
        </w:rPr>
        <w:t>usprawnienie i ujednolicenie systemu przeciwdziałania przemocy w rodzinie w Powiecie Szczecineckim</w:t>
      </w:r>
      <w:r w:rsidR="00D35ABF">
        <w:rPr>
          <w:rFonts w:eastAsia="Times New Roman" w:cs="Times New Roman"/>
        </w:rPr>
        <w:t>,</w:t>
      </w:r>
    </w:p>
    <w:p w14:paraId="4F5CF864" w14:textId="53F2B056" w:rsidR="00D65058" w:rsidRPr="00BC11EF" w:rsidRDefault="00D35ABF" w:rsidP="00BC11EF">
      <w:pPr>
        <w:widowControl w:val="0"/>
        <w:numPr>
          <w:ilvl w:val="0"/>
          <w:numId w:val="58"/>
        </w:numPr>
        <w:autoSpaceDE w:val="0"/>
        <w:autoSpaceDN w:val="0"/>
        <w:spacing w:after="200"/>
        <w:jc w:val="left"/>
        <w:rPr>
          <w:rFonts w:eastAsia="Times New Roman" w:cs="Times New Roman"/>
        </w:rPr>
      </w:pPr>
      <w:r w:rsidRPr="00BC11EF">
        <w:rPr>
          <w:rFonts w:eastAsia="Times New Roman" w:cs="Times New Roman"/>
        </w:rPr>
        <w:t>zwiększenie dostępności do usług specjalistycznych dla osób w kryzysie</w:t>
      </w:r>
      <w:r w:rsidR="00D65058" w:rsidRPr="00BC11EF">
        <w:rPr>
          <w:rFonts w:eastAsia="Times New Roman" w:cs="Times New Roman"/>
        </w:rPr>
        <w:t>.</w:t>
      </w:r>
    </w:p>
    <w:p w14:paraId="6890F488" w14:textId="77777777" w:rsidR="00BC11EF" w:rsidRDefault="00BC11EF" w:rsidP="007F74CB">
      <w:pPr>
        <w:spacing w:after="200"/>
        <w:rPr>
          <w:rFonts w:eastAsia="Calibri" w:cs="Times New Roman"/>
          <w:iCs/>
          <w:szCs w:val="24"/>
        </w:rPr>
      </w:pPr>
    </w:p>
    <w:p w14:paraId="3CB1E759" w14:textId="2AA0740E" w:rsidR="00D65058" w:rsidRPr="00D65058" w:rsidRDefault="00D65058" w:rsidP="007F74CB">
      <w:pPr>
        <w:spacing w:after="200"/>
        <w:rPr>
          <w:rFonts w:eastAsia="Calibri" w:cs="Times New Roman"/>
          <w:iCs/>
          <w:szCs w:val="24"/>
        </w:rPr>
      </w:pPr>
      <w:r w:rsidRPr="00D65058">
        <w:rPr>
          <w:rFonts w:eastAsia="Calibri" w:cs="Times New Roman"/>
          <w:iCs/>
          <w:szCs w:val="24"/>
        </w:rPr>
        <w:lastRenderedPageBreak/>
        <w:t>Przewidywane efekty:</w:t>
      </w:r>
    </w:p>
    <w:p w14:paraId="10052511" w14:textId="77777777" w:rsidR="00D65058" w:rsidRPr="00D65058" w:rsidRDefault="00D65058" w:rsidP="00AD708C">
      <w:pPr>
        <w:widowControl w:val="0"/>
        <w:numPr>
          <w:ilvl w:val="0"/>
          <w:numId w:val="59"/>
        </w:numPr>
        <w:autoSpaceDE w:val="0"/>
        <w:autoSpaceDN w:val="0"/>
        <w:jc w:val="left"/>
        <w:rPr>
          <w:rFonts w:eastAsia="Times New Roman" w:cs="Times New Roman"/>
        </w:rPr>
      </w:pPr>
      <w:r w:rsidRPr="00D65058">
        <w:rPr>
          <w:rFonts w:eastAsia="Times New Roman" w:cs="Times New Roman"/>
        </w:rPr>
        <w:t>zmniejszenie skali zjawiska przemocy w rodzinie,</w:t>
      </w:r>
    </w:p>
    <w:p w14:paraId="306BA796" w14:textId="77777777" w:rsidR="00D65058" w:rsidRPr="00D65058" w:rsidRDefault="00D65058" w:rsidP="00AD708C">
      <w:pPr>
        <w:widowControl w:val="0"/>
        <w:numPr>
          <w:ilvl w:val="0"/>
          <w:numId w:val="59"/>
        </w:numPr>
        <w:autoSpaceDE w:val="0"/>
        <w:autoSpaceDN w:val="0"/>
        <w:jc w:val="left"/>
        <w:rPr>
          <w:rFonts w:eastAsia="Times New Roman" w:cs="Times New Roman"/>
        </w:rPr>
      </w:pPr>
      <w:r w:rsidRPr="00D65058">
        <w:rPr>
          <w:rFonts w:eastAsia="Times New Roman" w:cs="Times New Roman"/>
        </w:rPr>
        <w:t>kompleksowa, interdyscyplinarna pomoc rodzinie, w której występuje przemoc,</w:t>
      </w:r>
    </w:p>
    <w:p w14:paraId="2D08F7FD" w14:textId="77777777" w:rsidR="00D65058" w:rsidRPr="00D65058" w:rsidRDefault="00D65058" w:rsidP="00AD708C">
      <w:pPr>
        <w:widowControl w:val="0"/>
        <w:numPr>
          <w:ilvl w:val="0"/>
          <w:numId w:val="59"/>
        </w:numPr>
        <w:autoSpaceDE w:val="0"/>
        <w:autoSpaceDN w:val="0"/>
        <w:jc w:val="left"/>
        <w:rPr>
          <w:rFonts w:eastAsia="Times New Roman" w:cs="Times New Roman"/>
        </w:rPr>
      </w:pPr>
      <w:r w:rsidRPr="00D65058">
        <w:rPr>
          <w:rFonts w:eastAsia="Times New Roman" w:cs="Times New Roman"/>
        </w:rPr>
        <w:t>zwiększenie dostępności do specjalistycznej pomocy rodzinom,</w:t>
      </w:r>
    </w:p>
    <w:p w14:paraId="4C1E7E39" w14:textId="77777777" w:rsidR="00D65058" w:rsidRPr="00D65058" w:rsidRDefault="00D65058" w:rsidP="00AD708C">
      <w:pPr>
        <w:widowControl w:val="0"/>
        <w:numPr>
          <w:ilvl w:val="0"/>
          <w:numId w:val="59"/>
        </w:numPr>
        <w:autoSpaceDE w:val="0"/>
        <w:autoSpaceDN w:val="0"/>
        <w:jc w:val="left"/>
        <w:rPr>
          <w:rFonts w:eastAsia="Times New Roman" w:cs="Times New Roman"/>
        </w:rPr>
      </w:pPr>
      <w:r w:rsidRPr="00D65058">
        <w:rPr>
          <w:rFonts w:eastAsia="Times New Roman" w:cs="Times New Roman"/>
        </w:rPr>
        <w:t>ochrona osób doznających przemocy od bliskich,</w:t>
      </w:r>
    </w:p>
    <w:p w14:paraId="48DD3E54" w14:textId="77777777" w:rsidR="00D65058" w:rsidRPr="00D65058" w:rsidRDefault="00D65058" w:rsidP="00AD708C">
      <w:pPr>
        <w:widowControl w:val="0"/>
        <w:numPr>
          <w:ilvl w:val="0"/>
          <w:numId w:val="59"/>
        </w:numPr>
        <w:autoSpaceDE w:val="0"/>
        <w:autoSpaceDN w:val="0"/>
        <w:jc w:val="left"/>
        <w:rPr>
          <w:rFonts w:eastAsia="Times New Roman" w:cs="Times New Roman"/>
        </w:rPr>
      </w:pPr>
      <w:r w:rsidRPr="00D65058">
        <w:rPr>
          <w:rFonts w:eastAsia="Times New Roman" w:cs="Times New Roman"/>
        </w:rPr>
        <w:t>zmiana zachowania osób stosujących przemoc,</w:t>
      </w:r>
    </w:p>
    <w:p w14:paraId="6AACEC63" w14:textId="77777777" w:rsidR="00D65058" w:rsidRPr="00D65058" w:rsidRDefault="00D65058" w:rsidP="00AD708C">
      <w:pPr>
        <w:widowControl w:val="0"/>
        <w:numPr>
          <w:ilvl w:val="0"/>
          <w:numId w:val="59"/>
        </w:numPr>
        <w:autoSpaceDE w:val="0"/>
        <w:autoSpaceDN w:val="0"/>
        <w:jc w:val="left"/>
        <w:rPr>
          <w:rFonts w:eastAsia="Times New Roman" w:cs="Times New Roman"/>
        </w:rPr>
      </w:pPr>
      <w:r w:rsidRPr="00D65058">
        <w:rPr>
          <w:rFonts w:eastAsia="Times New Roman" w:cs="Times New Roman"/>
        </w:rPr>
        <w:t>zmiana postaw społecznych poprzez szeroko rozumiane działania profilaktyczne,</w:t>
      </w:r>
    </w:p>
    <w:p w14:paraId="06F583EF" w14:textId="77777777" w:rsidR="00D65058" w:rsidRPr="00D65058" w:rsidRDefault="00D65058" w:rsidP="00AD708C">
      <w:pPr>
        <w:widowControl w:val="0"/>
        <w:numPr>
          <w:ilvl w:val="0"/>
          <w:numId w:val="59"/>
        </w:numPr>
        <w:autoSpaceDE w:val="0"/>
        <w:autoSpaceDN w:val="0"/>
        <w:jc w:val="left"/>
        <w:rPr>
          <w:rFonts w:eastAsia="Times New Roman" w:cs="Times New Roman"/>
        </w:rPr>
      </w:pPr>
      <w:r w:rsidRPr="00D65058">
        <w:rPr>
          <w:rFonts w:eastAsia="Times New Roman" w:cs="Times New Roman"/>
        </w:rPr>
        <w:t>specjalistyczne przeszkolenie osób zajmujących się przeciwdziałaniem przemocy,</w:t>
      </w:r>
    </w:p>
    <w:p w14:paraId="441A2DA0" w14:textId="351A5002" w:rsidR="00D35ABF" w:rsidRDefault="00D65058" w:rsidP="00AD708C">
      <w:pPr>
        <w:widowControl w:val="0"/>
        <w:numPr>
          <w:ilvl w:val="0"/>
          <w:numId w:val="59"/>
        </w:numPr>
        <w:autoSpaceDE w:val="0"/>
        <w:autoSpaceDN w:val="0"/>
        <w:jc w:val="left"/>
        <w:rPr>
          <w:rFonts w:eastAsia="Times New Roman" w:cs="Times New Roman"/>
        </w:rPr>
      </w:pPr>
      <w:r w:rsidRPr="00D65058">
        <w:rPr>
          <w:rFonts w:eastAsia="Times New Roman" w:cs="Times New Roman"/>
        </w:rPr>
        <w:t>rozwinięcie współpracy między instytucjami i organizacjami z obszaru przeciwdziałania przemocy w rodzinie</w:t>
      </w:r>
      <w:r w:rsidR="00D35ABF">
        <w:rPr>
          <w:rFonts w:eastAsia="Times New Roman" w:cs="Times New Roman"/>
        </w:rPr>
        <w:t>,</w:t>
      </w:r>
    </w:p>
    <w:p w14:paraId="13D325DE" w14:textId="30BF472D" w:rsidR="00D65058" w:rsidRPr="00D65058" w:rsidRDefault="00D35ABF" w:rsidP="00AD708C">
      <w:pPr>
        <w:widowControl w:val="0"/>
        <w:numPr>
          <w:ilvl w:val="0"/>
          <w:numId w:val="59"/>
        </w:numPr>
        <w:autoSpaceDE w:val="0"/>
        <w:autoSpaceDN w:val="0"/>
        <w:jc w:val="left"/>
        <w:rPr>
          <w:rFonts w:eastAsia="Times New Roman" w:cs="Times New Roman"/>
        </w:rPr>
      </w:pPr>
      <w:r>
        <w:rPr>
          <w:rFonts w:eastAsia="Times New Roman" w:cs="Times New Roman"/>
        </w:rPr>
        <w:t>szeroko rozumiane wsparcie dla osób będących w kryzysie</w:t>
      </w:r>
      <w:r w:rsidR="00D65058" w:rsidRPr="00D65058">
        <w:rPr>
          <w:rFonts w:eastAsia="Times New Roman" w:cs="Times New Roman"/>
        </w:rPr>
        <w:t>.</w:t>
      </w:r>
    </w:p>
    <w:p w14:paraId="5DF827EA" w14:textId="6E93BCD7" w:rsidR="00D65058" w:rsidRDefault="00D65058" w:rsidP="007F74CB">
      <w:pPr>
        <w:spacing w:after="200"/>
        <w:rPr>
          <w:rFonts w:eastAsia="Calibri" w:cs="Times New Roman"/>
          <w:noProof/>
          <w:lang w:eastAsia="pl-PL"/>
        </w:rPr>
      </w:pPr>
    </w:p>
    <w:p w14:paraId="34C06DD5" w14:textId="522E7FB7" w:rsidR="00E26D8F" w:rsidRDefault="00003090" w:rsidP="007F74CB">
      <w:pPr>
        <w:spacing w:after="200"/>
        <w:rPr>
          <w:rFonts w:eastAsia="Calibri" w:cs="Times New Roman"/>
          <w:noProof/>
          <w:lang w:eastAsia="pl-PL"/>
        </w:rPr>
      </w:pPr>
      <w:r>
        <w:rPr>
          <w:rFonts w:ascii="Calibri" w:eastAsia="Calibri" w:hAnsi="Calibri" w:cs="Times New Roman"/>
          <w:noProof/>
          <w:sz w:val="22"/>
          <w:lang w:eastAsia="pl-PL"/>
        </w:rPr>
        <mc:AlternateContent>
          <mc:Choice Requires="wps">
            <w:drawing>
              <wp:anchor distT="0" distB="0" distL="114300" distR="114300" simplePos="0" relativeHeight="251700224" behindDoc="0" locked="0" layoutInCell="1" allowOverlap="1" wp14:anchorId="180425F6" wp14:editId="13E28E2B">
                <wp:simplePos x="0" y="0"/>
                <wp:positionH relativeFrom="margin">
                  <wp:align>left</wp:align>
                </wp:positionH>
                <wp:positionV relativeFrom="paragraph">
                  <wp:posOffset>347345</wp:posOffset>
                </wp:positionV>
                <wp:extent cx="5800725" cy="381000"/>
                <wp:effectExtent l="0" t="0" r="28575" b="19050"/>
                <wp:wrapNone/>
                <wp:docPr id="16" name="Prostokąt zaokrąglony 16"/>
                <wp:cNvGraphicFramePr/>
                <a:graphic xmlns:a="http://schemas.openxmlformats.org/drawingml/2006/main">
                  <a:graphicData uri="http://schemas.microsoft.com/office/word/2010/wordprocessingShape">
                    <wps:wsp>
                      <wps:cNvSpPr/>
                      <wps:spPr>
                        <a:xfrm>
                          <a:off x="0" y="0"/>
                          <a:ext cx="5800725"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9288B2" w14:textId="3CDD716C" w:rsidR="00C87961" w:rsidRDefault="00C87961" w:rsidP="00E26D8F">
                            <w:pPr>
                              <w:jc w:val="left"/>
                            </w:pPr>
                            <w:r>
                              <w:t>Kierunek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0425F6" id="Prostokąt zaokrąglony 16" o:spid="_x0000_s1033" style="position:absolute;left:0;text-align:left;margin-left:0;margin-top:27.35pt;width:456.75pt;height:30pt;z-index:25170022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" fillcolor="#4472c4 [3204]" strokecolor="#1f3763 [1604]" strokeweight="1pt">
                <v:stroke joinstyle="miter"/>
                <v:textbox>
                  <w:txbxContent>
                    <w:p w14:paraId="2D9288B2" w14:textId="3CDD716C" w:rsidR="00C87961" w:rsidRDefault="00C87961" w:rsidP="00E26D8F">
                      <w:pPr>
                        <w:jc w:val="left"/>
                      </w:pPr>
                      <w:r>
                        <w:t>Kierunek 6</w:t>
                      </w:r>
                    </w:p>
                  </w:txbxContent>
                </v:textbox>
                <w10:wrap anchorx="margin"/>
              </v:roundrect>
            </w:pict>
          </mc:Fallback>
        </mc:AlternateContent>
      </w:r>
    </w:p>
    <w:p w14:paraId="4C43C0E3" w14:textId="0534B5C8" w:rsidR="00E26D8F" w:rsidRPr="00D65058" w:rsidRDefault="00E26D8F" w:rsidP="007F74CB">
      <w:pPr>
        <w:spacing w:after="200"/>
        <w:rPr>
          <w:rFonts w:ascii="Calibri" w:eastAsia="Calibri" w:hAnsi="Calibri" w:cs="Times New Roman"/>
          <w:sz w:val="22"/>
        </w:rPr>
      </w:pPr>
    </w:p>
    <w:p w14:paraId="05AA0726" w14:textId="57BBD150" w:rsidR="00E26D8F" w:rsidRDefault="00E26D8F" w:rsidP="00E26D8F">
      <w:pPr>
        <w:spacing w:line="240" w:lineRule="auto"/>
      </w:pPr>
      <w:r>
        <w:t xml:space="preserve">Wspieranie i rozwijanie aspiracji edukacyjnych i życiowych wychowanków placówek opiekuńczo-wychowawczych, młodzieżowych ośrodków wychowawczych, schronisk </w:t>
      </w:r>
      <w:r>
        <w:br/>
        <w:t xml:space="preserve">dla nieletnich i innych. </w:t>
      </w:r>
    </w:p>
    <w:p w14:paraId="47F3C2B1" w14:textId="15451B94" w:rsidR="00E26D8F" w:rsidRDefault="00E26D8F" w:rsidP="007F74CB">
      <w:pPr>
        <w:widowControl w:val="0"/>
        <w:autoSpaceDE w:val="0"/>
        <w:autoSpaceDN w:val="0"/>
        <w:spacing w:after="200"/>
        <w:jc w:val="left"/>
        <w:rPr>
          <w:rFonts w:eastAsia="Times New Roman" w:cs="Times New Roman"/>
          <w:szCs w:val="24"/>
        </w:rPr>
      </w:pPr>
    </w:p>
    <w:p w14:paraId="352DC2D9" w14:textId="3C3492E2" w:rsidR="00AE573B" w:rsidRDefault="00AE573B" w:rsidP="007F74CB">
      <w:pPr>
        <w:widowControl w:val="0"/>
        <w:autoSpaceDE w:val="0"/>
        <w:autoSpaceDN w:val="0"/>
        <w:spacing w:after="200"/>
        <w:jc w:val="left"/>
        <w:rPr>
          <w:rFonts w:eastAsia="Times New Roman" w:cs="Times New Roman"/>
          <w:szCs w:val="24"/>
        </w:rPr>
      </w:pPr>
      <w:r>
        <w:rPr>
          <w:rFonts w:eastAsia="Times New Roman" w:cs="Times New Roman"/>
          <w:szCs w:val="24"/>
        </w:rPr>
        <w:t>Zadania:</w:t>
      </w:r>
    </w:p>
    <w:p w14:paraId="142018B2" w14:textId="790E505C" w:rsidR="00D65058" w:rsidRPr="00D65058" w:rsidRDefault="00D65058" w:rsidP="00AD708C">
      <w:pPr>
        <w:widowControl w:val="0"/>
        <w:numPr>
          <w:ilvl w:val="0"/>
          <w:numId w:val="60"/>
        </w:numPr>
        <w:autoSpaceDE w:val="0"/>
        <w:autoSpaceDN w:val="0"/>
        <w:jc w:val="left"/>
        <w:rPr>
          <w:rFonts w:eastAsia="Times New Roman" w:cs="Times New Roman"/>
          <w:szCs w:val="24"/>
        </w:rPr>
      </w:pPr>
      <w:r w:rsidRPr="00D65058">
        <w:rPr>
          <w:rFonts w:eastAsia="Times New Roman" w:cs="Times New Roman"/>
          <w:szCs w:val="24"/>
        </w:rPr>
        <w:t xml:space="preserve">wspieranie usamodzielnianych wychowanków poprzez pracę socjalną, wsparcie </w:t>
      </w:r>
      <w:r w:rsidRPr="00D65058">
        <w:rPr>
          <w:rFonts w:eastAsia="Times New Roman" w:cs="Times New Roman"/>
          <w:szCs w:val="24"/>
        </w:rPr>
        <w:br/>
        <w:t>w osiągnięciu warunków mieszkaniowych i świadczenia przewidziane przepisami prawa,</w:t>
      </w:r>
    </w:p>
    <w:p w14:paraId="2E603297" w14:textId="77777777" w:rsidR="00D65058" w:rsidRPr="00D65058" w:rsidRDefault="00D65058" w:rsidP="00AD708C">
      <w:pPr>
        <w:widowControl w:val="0"/>
        <w:numPr>
          <w:ilvl w:val="0"/>
          <w:numId w:val="60"/>
        </w:numPr>
        <w:autoSpaceDE w:val="0"/>
        <w:autoSpaceDN w:val="0"/>
        <w:jc w:val="left"/>
        <w:rPr>
          <w:rFonts w:eastAsia="Times New Roman" w:cs="Times New Roman"/>
          <w:szCs w:val="24"/>
        </w:rPr>
      </w:pPr>
      <w:r w:rsidRPr="00D65058">
        <w:rPr>
          <w:rFonts w:eastAsia="Times New Roman" w:cs="Times New Roman"/>
          <w:szCs w:val="24"/>
        </w:rPr>
        <w:t>poszukiwanie różnych ścieżek dodatkowego wsparcia wychowanków z wykorzystaniem programów krajowych i w ramach środków europejskich,</w:t>
      </w:r>
    </w:p>
    <w:p w14:paraId="3B81A119" w14:textId="77777777" w:rsidR="00D65058" w:rsidRPr="00D65058" w:rsidRDefault="00D65058" w:rsidP="00AD708C">
      <w:pPr>
        <w:widowControl w:val="0"/>
        <w:numPr>
          <w:ilvl w:val="0"/>
          <w:numId w:val="60"/>
        </w:numPr>
        <w:autoSpaceDE w:val="0"/>
        <w:autoSpaceDN w:val="0"/>
        <w:jc w:val="left"/>
        <w:rPr>
          <w:rFonts w:eastAsia="Times New Roman" w:cs="Times New Roman"/>
          <w:szCs w:val="24"/>
        </w:rPr>
      </w:pPr>
      <w:r w:rsidRPr="00D65058">
        <w:rPr>
          <w:rFonts w:eastAsia="Times New Roman" w:cs="Times New Roman"/>
          <w:szCs w:val="24"/>
        </w:rPr>
        <w:t>tworzenie i rozwój mieszkań chronionych dla usamodzielnianych wychowanków,</w:t>
      </w:r>
    </w:p>
    <w:p w14:paraId="147FEECA" w14:textId="77777777" w:rsidR="00DE147E" w:rsidRDefault="00D65058" w:rsidP="00AD708C">
      <w:pPr>
        <w:widowControl w:val="0"/>
        <w:numPr>
          <w:ilvl w:val="0"/>
          <w:numId w:val="60"/>
        </w:numPr>
        <w:autoSpaceDE w:val="0"/>
        <w:autoSpaceDN w:val="0"/>
        <w:jc w:val="left"/>
        <w:rPr>
          <w:rFonts w:eastAsia="Times New Roman" w:cs="Times New Roman"/>
          <w:szCs w:val="24"/>
        </w:rPr>
      </w:pPr>
      <w:r w:rsidRPr="00D65058">
        <w:rPr>
          <w:rFonts w:eastAsia="Times New Roman" w:cs="Times New Roman"/>
          <w:szCs w:val="24"/>
        </w:rPr>
        <w:t>współpraca z instytucjami i organizacjami w kierunku wspierania wychowanków placówek i rodzin zastępczych w procesie usamodzielnienia</w:t>
      </w:r>
      <w:r w:rsidR="00DE147E">
        <w:rPr>
          <w:rFonts w:eastAsia="Times New Roman" w:cs="Times New Roman"/>
          <w:szCs w:val="24"/>
        </w:rPr>
        <w:t>,</w:t>
      </w:r>
    </w:p>
    <w:p w14:paraId="72D06BE1" w14:textId="63AA3E86" w:rsidR="00D65058" w:rsidRDefault="00DE147E" w:rsidP="00AD708C">
      <w:pPr>
        <w:widowControl w:val="0"/>
        <w:numPr>
          <w:ilvl w:val="0"/>
          <w:numId w:val="60"/>
        </w:numPr>
        <w:autoSpaceDE w:val="0"/>
        <w:autoSpaceDN w:val="0"/>
        <w:jc w:val="left"/>
        <w:rPr>
          <w:rFonts w:eastAsia="Times New Roman" w:cs="Times New Roman"/>
          <w:szCs w:val="24"/>
        </w:rPr>
      </w:pPr>
      <w:r>
        <w:rPr>
          <w:rFonts w:eastAsia="Times New Roman" w:cs="Times New Roman"/>
          <w:szCs w:val="24"/>
        </w:rPr>
        <w:t>współpraca z pracodawcami i instytucjami rynku pracy w celu zabezpieczenia rozwoju zawodowego wychowanków</w:t>
      </w:r>
      <w:r w:rsidR="00D65058" w:rsidRPr="00D65058">
        <w:rPr>
          <w:rFonts w:eastAsia="Times New Roman" w:cs="Times New Roman"/>
          <w:szCs w:val="24"/>
        </w:rPr>
        <w:t>.</w:t>
      </w:r>
    </w:p>
    <w:p w14:paraId="2554B5EA" w14:textId="152D9677" w:rsidR="00D96060" w:rsidRDefault="00D96060">
      <w:pPr>
        <w:spacing w:after="160" w:line="259" w:lineRule="auto"/>
        <w:jc w:val="left"/>
        <w:rPr>
          <w:rFonts w:eastAsia="Calibri" w:cs="Times New Roman"/>
          <w:iCs/>
          <w:szCs w:val="24"/>
        </w:rPr>
      </w:pPr>
    </w:p>
    <w:p w14:paraId="113FAA25" w14:textId="77777777" w:rsidR="00BC11EF" w:rsidRDefault="00BC11EF" w:rsidP="007F74CB">
      <w:pPr>
        <w:spacing w:after="200"/>
        <w:rPr>
          <w:rFonts w:eastAsia="Calibri" w:cs="Times New Roman"/>
          <w:iCs/>
          <w:szCs w:val="24"/>
        </w:rPr>
      </w:pPr>
    </w:p>
    <w:p w14:paraId="40C7796B" w14:textId="1C01EF22" w:rsidR="00D65058" w:rsidRPr="00D65058" w:rsidRDefault="00D65058" w:rsidP="007F74CB">
      <w:pPr>
        <w:spacing w:after="200"/>
        <w:rPr>
          <w:rFonts w:eastAsia="Calibri" w:cs="Times New Roman"/>
          <w:iCs/>
          <w:szCs w:val="24"/>
        </w:rPr>
      </w:pPr>
      <w:r w:rsidRPr="00D65058">
        <w:rPr>
          <w:rFonts w:eastAsia="Calibri" w:cs="Times New Roman"/>
          <w:iCs/>
          <w:szCs w:val="24"/>
        </w:rPr>
        <w:lastRenderedPageBreak/>
        <w:t>Przewidywane efekty:</w:t>
      </w:r>
    </w:p>
    <w:p w14:paraId="3F89E041" w14:textId="77777777" w:rsidR="00D65058" w:rsidRPr="00D65058" w:rsidRDefault="00D65058" w:rsidP="00AD708C">
      <w:pPr>
        <w:widowControl w:val="0"/>
        <w:numPr>
          <w:ilvl w:val="0"/>
          <w:numId w:val="61"/>
        </w:numPr>
        <w:autoSpaceDE w:val="0"/>
        <w:autoSpaceDN w:val="0"/>
        <w:jc w:val="left"/>
        <w:rPr>
          <w:rFonts w:eastAsia="Times New Roman" w:cs="Times New Roman"/>
          <w:szCs w:val="24"/>
        </w:rPr>
      </w:pPr>
      <w:r w:rsidRPr="00D65058">
        <w:rPr>
          <w:rFonts w:eastAsia="Times New Roman" w:cs="Times New Roman"/>
          <w:szCs w:val="24"/>
        </w:rPr>
        <w:t>umiejętność samodzielnego funkcjonowania w środowisku usamodzielnianych wychowanków,</w:t>
      </w:r>
    </w:p>
    <w:p w14:paraId="276CE40C" w14:textId="77777777" w:rsidR="00D65058" w:rsidRPr="00D65058" w:rsidRDefault="00D65058" w:rsidP="00AD708C">
      <w:pPr>
        <w:widowControl w:val="0"/>
        <w:numPr>
          <w:ilvl w:val="0"/>
          <w:numId w:val="61"/>
        </w:numPr>
        <w:autoSpaceDE w:val="0"/>
        <w:autoSpaceDN w:val="0"/>
        <w:jc w:val="left"/>
        <w:rPr>
          <w:rFonts w:eastAsia="Times New Roman" w:cs="Times New Roman"/>
          <w:szCs w:val="24"/>
        </w:rPr>
      </w:pPr>
      <w:r w:rsidRPr="00D65058">
        <w:rPr>
          <w:rFonts w:eastAsia="Times New Roman" w:cs="Times New Roman"/>
          <w:szCs w:val="24"/>
        </w:rPr>
        <w:t>uzyskanie odpowiednich warunków mieszkaniowych usamodzielnianych osób,</w:t>
      </w:r>
    </w:p>
    <w:p w14:paraId="17757050" w14:textId="77777777" w:rsidR="00D65058" w:rsidRPr="00D65058" w:rsidRDefault="00D65058" w:rsidP="00AD708C">
      <w:pPr>
        <w:widowControl w:val="0"/>
        <w:numPr>
          <w:ilvl w:val="0"/>
          <w:numId w:val="61"/>
        </w:numPr>
        <w:autoSpaceDE w:val="0"/>
        <w:autoSpaceDN w:val="0"/>
        <w:jc w:val="left"/>
        <w:rPr>
          <w:rFonts w:eastAsia="Times New Roman" w:cs="Times New Roman"/>
          <w:szCs w:val="24"/>
        </w:rPr>
      </w:pPr>
      <w:r w:rsidRPr="00D65058">
        <w:rPr>
          <w:rFonts w:eastAsia="Times New Roman" w:cs="Times New Roman"/>
          <w:szCs w:val="24"/>
        </w:rPr>
        <w:t>podjęcie zatrudnienia przez pełnoletnich usamodzielnionych wychowanków,</w:t>
      </w:r>
    </w:p>
    <w:p w14:paraId="0F625946" w14:textId="77777777" w:rsidR="00D65058" w:rsidRPr="00D65058" w:rsidRDefault="00D65058" w:rsidP="00AD708C">
      <w:pPr>
        <w:widowControl w:val="0"/>
        <w:numPr>
          <w:ilvl w:val="0"/>
          <w:numId w:val="61"/>
        </w:numPr>
        <w:autoSpaceDE w:val="0"/>
        <w:autoSpaceDN w:val="0"/>
        <w:jc w:val="left"/>
        <w:rPr>
          <w:rFonts w:eastAsia="Times New Roman" w:cs="Times New Roman"/>
          <w:szCs w:val="24"/>
        </w:rPr>
      </w:pPr>
      <w:r w:rsidRPr="00D65058">
        <w:rPr>
          <w:rFonts w:eastAsia="Times New Roman" w:cs="Times New Roman"/>
          <w:szCs w:val="24"/>
        </w:rPr>
        <w:t>wykorzystanie zasobów infrastruktury społecznej i gospodarczej w środowisku lokalnym dla zapewnienia pełnej samodzielności osobom usamodzielnianym,</w:t>
      </w:r>
    </w:p>
    <w:p w14:paraId="4B078C59" w14:textId="318EDE71" w:rsidR="00D65058" w:rsidRPr="00D65058" w:rsidRDefault="00D65058" w:rsidP="00AD708C">
      <w:pPr>
        <w:widowControl w:val="0"/>
        <w:numPr>
          <w:ilvl w:val="0"/>
          <w:numId w:val="61"/>
        </w:numPr>
        <w:autoSpaceDE w:val="0"/>
        <w:autoSpaceDN w:val="0"/>
        <w:jc w:val="left"/>
        <w:rPr>
          <w:rFonts w:eastAsia="Times New Roman" w:cs="Times New Roman"/>
          <w:szCs w:val="24"/>
        </w:rPr>
      </w:pPr>
      <w:r w:rsidRPr="00D65058">
        <w:rPr>
          <w:rFonts w:eastAsia="Times New Roman" w:cs="Times New Roman"/>
          <w:szCs w:val="24"/>
        </w:rPr>
        <w:t>wykorzystanie systemu pomocy osobom niepełnosprawnym w usamodzielnianiu wychowanków z orzeczonym stopniem niepełnosprawności,</w:t>
      </w:r>
    </w:p>
    <w:p w14:paraId="05FA30A2" w14:textId="2407BCCE" w:rsidR="00D65058" w:rsidRDefault="00D65058" w:rsidP="00AD708C">
      <w:pPr>
        <w:widowControl w:val="0"/>
        <w:numPr>
          <w:ilvl w:val="0"/>
          <w:numId w:val="61"/>
        </w:numPr>
        <w:autoSpaceDE w:val="0"/>
        <w:autoSpaceDN w:val="0"/>
        <w:jc w:val="left"/>
        <w:rPr>
          <w:rFonts w:eastAsia="Times New Roman" w:cs="Times New Roman"/>
          <w:szCs w:val="24"/>
        </w:rPr>
      </w:pPr>
      <w:r w:rsidRPr="00D65058">
        <w:rPr>
          <w:rFonts w:eastAsia="Times New Roman" w:cs="Times New Roman"/>
          <w:szCs w:val="24"/>
        </w:rPr>
        <w:t>uzyskanie odpowiedniego poziomu edukacyjnego, dokształcanie się i szkolenie w celu podniesienia kwalifikacji zawodowych.</w:t>
      </w:r>
    </w:p>
    <w:p w14:paraId="57E2FF6E" w14:textId="77777777" w:rsidR="00003090" w:rsidRPr="00D65058" w:rsidRDefault="00003090" w:rsidP="00003090">
      <w:pPr>
        <w:widowControl w:val="0"/>
        <w:autoSpaceDE w:val="0"/>
        <w:autoSpaceDN w:val="0"/>
        <w:spacing w:after="200"/>
        <w:ind w:left="720"/>
        <w:jc w:val="left"/>
        <w:rPr>
          <w:rFonts w:eastAsia="Times New Roman" w:cs="Times New Roman"/>
          <w:szCs w:val="24"/>
        </w:rPr>
      </w:pPr>
    </w:p>
    <w:p w14:paraId="79F47EDF" w14:textId="77777777" w:rsidR="00A411E3" w:rsidRDefault="00A411E3" w:rsidP="006B5AE8">
      <w:pPr>
        <w:spacing w:after="200"/>
        <w:rPr>
          <w:rFonts w:eastAsia="Calibri" w:cs="Times New Roman"/>
        </w:rPr>
      </w:pPr>
    </w:p>
    <w:p w14:paraId="31715395" w14:textId="38AE673A" w:rsidR="00F4127F" w:rsidRDefault="00F25669" w:rsidP="00A411E3">
      <w:pPr>
        <w:spacing w:after="200"/>
        <w:rPr>
          <w:rFonts w:eastAsia="Calibri" w:cs="Times New Roman"/>
        </w:rPr>
      </w:pPr>
      <w:r>
        <w:rPr>
          <w:rFonts w:eastAsia="Calibri" w:cs="Times New Roman"/>
          <w:noProof/>
          <w:lang w:eastAsia="pl-PL"/>
        </w:rPr>
        <mc:AlternateContent>
          <mc:Choice Requires="wps">
            <w:drawing>
              <wp:anchor distT="0" distB="0" distL="114300" distR="114300" simplePos="0" relativeHeight="251679744" behindDoc="0" locked="0" layoutInCell="1" allowOverlap="1" wp14:anchorId="650C5945" wp14:editId="77454D2B">
                <wp:simplePos x="0" y="0"/>
                <wp:positionH relativeFrom="margin">
                  <wp:align>left</wp:align>
                </wp:positionH>
                <wp:positionV relativeFrom="paragraph">
                  <wp:posOffset>-639445</wp:posOffset>
                </wp:positionV>
                <wp:extent cx="5762625" cy="1095375"/>
                <wp:effectExtent l="0" t="19050" r="47625" b="47625"/>
                <wp:wrapNone/>
                <wp:docPr id="1946780115" name="Strzałka: w prawo 30"/>
                <wp:cNvGraphicFramePr/>
                <a:graphic xmlns:a="http://schemas.openxmlformats.org/drawingml/2006/main">
                  <a:graphicData uri="http://schemas.microsoft.com/office/word/2010/wordprocessingShape">
                    <wps:wsp>
                      <wps:cNvSpPr/>
                      <wps:spPr>
                        <a:xfrm>
                          <a:off x="0" y="0"/>
                          <a:ext cx="5762625" cy="1095375"/>
                        </a:xfrm>
                        <a:prstGeom prst="rightArrow">
                          <a:avLst/>
                        </a:prstGeom>
                        <a:solidFill>
                          <a:schemeClr val="accent3">
                            <a:lumMod val="20000"/>
                            <a:lumOff val="80000"/>
                          </a:schemeClr>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622483" w14:textId="536DD2EE" w:rsidR="00C87961" w:rsidRPr="00F4127F" w:rsidRDefault="00C87961" w:rsidP="00F25669">
                            <w:pPr>
                              <w:spacing w:line="240" w:lineRule="auto"/>
                              <w:jc w:val="center"/>
                              <w:rPr>
                                <w:b/>
                                <w:bCs/>
                                <w:color w:val="000000" w:themeColor="text1"/>
                                <w:sz w:val="20"/>
                                <w:szCs w:val="18"/>
                              </w:rPr>
                            </w:pPr>
                            <w:r w:rsidRPr="00F4127F">
                              <w:rPr>
                                <w:b/>
                                <w:bCs/>
                                <w:color w:val="000000" w:themeColor="text1"/>
                                <w:sz w:val="20"/>
                                <w:szCs w:val="18"/>
                              </w:rPr>
                              <w:t xml:space="preserve">CEL STRATEGICZNY 2 </w:t>
                            </w:r>
                          </w:p>
                          <w:p w14:paraId="462A03A9" w14:textId="3741B24E" w:rsidR="00C87961" w:rsidRPr="00F25669" w:rsidRDefault="00C87961" w:rsidP="00F25669">
                            <w:pPr>
                              <w:spacing w:line="240" w:lineRule="auto"/>
                              <w:jc w:val="center"/>
                              <w:rPr>
                                <w:color w:val="000000" w:themeColor="text1"/>
                                <w:sz w:val="20"/>
                                <w:szCs w:val="18"/>
                              </w:rPr>
                            </w:pPr>
                            <w:r w:rsidRPr="00F25669">
                              <w:rPr>
                                <w:color w:val="000000" w:themeColor="text1"/>
                                <w:sz w:val="20"/>
                                <w:szCs w:val="18"/>
                              </w:rPr>
                              <w:t xml:space="preserve">Stworzenie osobom z niepełnosprawnościami warunków do samodzielnego pełnego uczestnictwa </w:t>
                            </w:r>
                            <w:r>
                              <w:rPr>
                                <w:color w:val="000000" w:themeColor="text1"/>
                                <w:sz w:val="20"/>
                                <w:szCs w:val="18"/>
                              </w:rPr>
                              <w:br/>
                            </w:r>
                            <w:r w:rsidRPr="00F25669">
                              <w:rPr>
                                <w:color w:val="000000" w:themeColor="text1"/>
                                <w:sz w:val="20"/>
                                <w:szCs w:val="18"/>
                              </w:rPr>
                              <w:t>w życiu społecznym.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C5945" id="Strzałka: w prawo 30" o:spid="_x0000_s1034" type="#_x0000_t13" style="position:absolute;left:0;text-align:left;margin-left:0;margin-top:-50.35pt;width:453.75pt;height:86.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" adj="19547" fillcolor="#ededed [662]" strokecolor="#a5a5a5 [3206]" strokeweight="1pt">
                <v:textbox>
                  <w:txbxContent>
                    <w:p w14:paraId="6E622483" w14:textId="536DD2EE" w:rsidR="00C87961" w:rsidRPr="00F4127F" w:rsidRDefault="00C87961" w:rsidP="00F25669">
                      <w:pPr>
                        <w:spacing w:line="240" w:lineRule="auto"/>
                        <w:jc w:val="center"/>
                        <w:rPr>
                          <w:b/>
                          <w:bCs/>
                          <w:color w:val="000000" w:themeColor="text1"/>
                          <w:sz w:val="20"/>
                          <w:szCs w:val="18"/>
                        </w:rPr>
                      </w:pPr>
                      <w:r w:rsidRPr="00F4127F">
                        <w:rPr>
                          <w:b/>
                          <w:bCs/>
                          <w:color w:val="000000" w:themeColor="text1"/>
                          <w:sz w:val="20"/>
                          <w:szCs w:val="18"/>
                        </w:rPr>
                        <w:t xml:space="preserve">CEL STRATEGICZNY 2 </w:t>
                      </w:r>
                    </w:p>
                    <w:p w14:paraId="462A03A9" w14:textId="3741B24E" w:rsidR="00C87961" w:rsidRPr="00F25669" w:rsidRDefault="00C87961" w:rsidP="00F25669">
                      <w:pPr>
                        <w:spacing w:line="240" w:lineRule="auto"/>
                        <w:jc w:val="center"/>
                        <w:rPr>
                          <w:color w:val="000000" w:themeColor="text1"/>
                          <w:sz w:val="20"/>
                          <w:szCs w:val="18"/>
                        </w:rPr>
                      </w:pPr>
                      <w:r w:rsidRPr="00F25669">
                        <w:rPr>
                          <w:color w:val="000000" w:themeColor="text1"/>
                          <w:sz w:val="20"/>
                          <w:szCs w:val="18"/>
                        </w:rPr>
                        <w:t xml:space="preserve">Stworzenie osobom z niepełnosprawnościami warunków do samodzielnego pełnego uczestnictwa </w:t>
                      </w:r>
                      <w:r>
                        <w:rPr>
                          <w:color w:val="000000" w:themeColor="text1"/>
                          <w:sz w:val="20"/>
                          <w:szCs w:val="18"/>
                        </w:rPr>
                        <w:br/>
                      </w:r>
                      <w:r w:rsidRPr="00F25669">
                        <w:rPr>
                          <w:color w:val="000000" w:themeColor="text1"/>
                          <w:sz w:val="20"/>
                          <w:szCs w:val="18"/>
                        </w:rPr>
                        <w:t>w życiu społecznym.</w:t>
                      </w:r>
                    </w:p>
                  </w:txbxContent>
                </v:textbox>
                <w10:wrap anchorx="margin"/>
              </v:shape>
            </w:pict>
          </mc:Fallback>
        </mc:AlternateContent>
      </w:r>
    </w:p>
    <w:p w14:paraId="40E038A9" w14:textId="77777777" w:rsidR="00A411E3" w:rsidRDefault="00A411E3" w:rsidP="00A411E3">
      <w:pPr>
        <w:spacing w:after="200"/>
        <w:rPr>
          <w:rFonts w:eastAsia="Calibri" w:cs="Times New Roman"/>
        </w:rPr>
      </w:pPr>
    </w:p>
    <w:p w14:paraId="2DC5B032" w14:textId="43B5D320" w:rsidR="00D65058" w:rsidRPr="00D65058" w:rsidRDefault="00D65058" w:rsidP="007F74CB">
      <w:pPr>
        <w:spacing w:after="200"/>
        <w:ind w:firstLine="708"/>
        <w:rPr>
          <w:rFonts w:eastAsia="Calibri" w:cs="Times New Roman"/>
        </w:rPr>
      </w:pPr>
      <w:r w:rsidRPr="00D65058">
        <w:rPr>
          <w:rFonts w:eastAsia="Calibri" w:cs="Times New Roman"/>
        </w:rPr>
        <w:t xml:space="preserve">Integracja  osób  niepełnosprawnych  ze  społeczeństwem  wymaga  pomocy </w:t>
      </w:r>
      <w:r w:rsidRPr="00D65058">
        <w:rPr>
          <w:rFonts w:eastAsia="Calibri" w:cs="Times New Roman"/>
        </w:rPr>
        <w:br/>
        <w:t xml:space="preserve">w pokonywaniu  wielu przeszkód wynikających z ich ograniczeń fizycznych oraz poziomu świadomości społeczeństwa. Niezbędna jest taka pomoc, która zapewniłaby możliwie największą samodzielność osobom niepełnosprawnym, pełny dostęp do uczestnictwa w życiu społecznym, edukacji, zatrudnieniu i możliwość samorealizacji. Pomoc powinna zmierzać </w:t>
      </w:r>
      <w:r w:rsidRPr="00D65058">
        <w:rPr>
          <w:rFonts w:eastAsia="Calibri" w:cs="Times New Roman"/>
        </w:rPr>
        <w:br/>
        <w:t>do zapewnienia samodzielności fizycznej, psychicznej, społecznej i zawodowej. Realizacja tych założeń wymaga szeregu zintegrowanych działań ze strony samorządów lokalnych, administracji rządowej i organizacji pozarządowych.</w:t>
      </w:r>
    </w:p>
    <w:p w14:paraId="140530DA" w14:textId="77777777" w:rsidR="00D65058" w:rsidRPr="00D65058" w:rsidRDefault="00D65058" w:rsidP="007F74CB">
      <w:pPr>
        <w:spacing w:after="200"/>
        <w:ind w:firstLine="708"/>
        <w:rPr>
          <w:rFonts w:eastAsia="Calibri" w:cs="Times New Roman"/>
        </w:rPr>
      </w:pPr>
    </w:p>
    <w:p w14:paraId="262FE800" w14:textId="4FE90005" w:rsidR="00D65058" w:rsidRPr="00D65058" w:rsidRDefault="00E26D8F" w:rsidP="007F74CB">
      <w:pPr>
        <w:spacing w:after="200"/>
        <w:rPr>
          <w:rFonts w:eastAsia="Calibri" w:cs="Times New Roman"/>
        </w:rPr>
      </w:pPr>
      <w:r>
        <w:rPr>
          <w:rFonts w:eastAsia="Calibri" w:cs="Times New Roman"/>
          <w:noProof/>
          <w:lang w:eastAsia="pl-PL"/>
        </w:rPr>
        <mc:AlternateContent>
          <mc:Choice Requires="wps">
            <w:drawing>
              <wp:anchor distT="0" distB="0" distL="114300" distR="114300" simplePos="0" relativeHeight="251701248" behindDoc="0" locked="0" layoutInCell="1" allowOverlap="1" wp14:anchorId="38B29503" wp14:editId="7F47E1FF">
                <wp:simplePos x="0" y="0"/>
                <wp:positionH relativeFrom="column">
                  <wp:posOffset>-4445</wp:posOffset>
                </wp:positionH>
                <wp:positionV relativeFrom="paragraph">
                  <wp:posOffset>43815</wp:posOffset>
                </wp:positionV>
                <wp:extent cx="5486400" cy="342900"/>
                <wp:effectExtent l="0" t="0" r="19050" b="19050"/>
                <wp:wrapNone/>
                <wp:docPr id="17" name="Prostokąt zaokrąglony 17"/>
                <wp:cNvGraphicFramePr/>
                <a:graphic xmlns:a="http://schemas.openxmlformats.org/drawingml/2006/main">
                  <a:graphicData uri="http://schemas.microsoft.com/office/word/2010/wordprocessingShape">
                    <wps:wsp>
                      <wps:cNvSpPr/>
                      <wps:spPr>
                        <a:xfrm>
                          <a:off x="0" y="0"/>
                          <a:ext cx="548640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99E736" w14:textId="2FB02F09" w:rsidR="00C87961" w:rsidRDefault="00C87961" w:rsidP="00E26D8F">
                            <w:pPr>
                              <w:jc w:val="left"/>
                            </w:pPr>
                            <w:r>
                              <w:t>Kierunek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B29503" id="Prostokąt zaokrąglony 17" o:spid="_x0000_s1035" style="position:absolute;left:0;text-align:left;margin-left:-.35pt;margin-top:3.45pt;width:6in;height:27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" fillcolor="#4472c4 [3204]" strokecolor="#1f3763 [1604]" strokeweight="1pt">
                <v:stroke joinstyle="miter"/>
                <v:textbox>
                  <w:txbxContent>
                    <w:p w14:paraId="6499E736" w14:textId="2FB02F09" w:rsidR="00C87961" w:rsidRDefault="00C87961" w:rsidP="00E26D8F">
                      <w:pPr>
                        <w:jc w:val="left"/>
                      </w:pPr>
                      <w:r>
                        <w:t>Kierunek 1</w:t>
                      </w:r>
                    </w:p>
                  </w:txbxContent>
                </v:textbox>
              </v:roundrect>
            </w:pict>
          </mc:Fallback>
        </mc:AlternateContent>
      </w:r>
    </w:p>
    <w:p w14:paraId="7C10968D" w14:textId="68AA6A91" w:rsidR="00E26D8F" w:rsidRPr="00E26D8F" w:rsidRDefault="00E26D8F" w:rsidP="00E26D8F">
      <w:pPr>
        <w:spacing w:line="240" w:lineRule="auto"/>
        <w:contextualSpacing/>
        <w:jc w:val="left"/>
        <w:rPr>
          <w:rFonts w:eastAsia="Times New Roman" w:cs="Times New Roman"/>
          <w:szCs w:val="24"/>
          <w:lang w:eastAsia="pl-PL"/>
        </w:rPr>
      </w:pPr>
      <w:r w:rsidRPr="00E26D8F">
        <w:rPr>
          <w:rFonts w:eastAsia="+mn-ea" w:cs="Times New Roman"/>
          <w:color w:val="000000"/>
          <w:szCs w:val="24"/>
          <w:lang w:eastAsia="pl-PL"/>
        </w:rPr>
        <w:t>Działania edukacyjne w stosu</w:t>
      </w:r>
      <w:r>
        <w:rPr>
          <w:rFonts w:eastAsia="+mn-ea" w:cs="Times New Roman"/>
          <w:color w:val="000000"/>
          <w:szCs w:val="24"/>
          <w:lang w:eastAsia="pl-PL"/>
        </w:rPr>
        <w:t>n</w:t>
      </w:r>
      <w:r w:rsidRPr="00E26D8F">
        <w:rPr>
          <w:rFonts w:eastAsia="+mn-ea" w:cs="Times New Roman"/>
          <w:color w:val="000000"/>
          <w:szCs w:val="24"/>
          <w:lang w:eastAsia="pl-PL"/>
        </w:rPr>
        <w:t>ku do ogółu społeczeństwa.</w:t>
      </w:r>
    </w:p>
    <w:p w14:paraId="022F2B78" w14:textId="275EC6FF" w:rsidR="00E26D8F" w:rsidRDefault="00E26D8F" w:rsidP="007F74CB">
      <w:pPr>
        <w:widowControl w:val="0"/>
        <w:autoSpaceDE w:val="0"/>
        <w:autoSpaceDN w:val="0"/>
        <w:spacing w:after="200"/>
        <w:jc w:val="left"/>
        <w:rPr>
          <w:rFonts w:eastAsia="Times New Roman" w:cs="Times New Roman"/>
        </w:rPr>
      </w:pPr>
    </w:p>
    <w:p w14:paraId="58F38BAF" w14:textId="1EAD8760" w:rsidR="00AE573B" w:rsidRDefault="00AE573B" w:rsidP="007F74CB">
      <w:pPr>
        <w:widowControl w:val="0"/>
        <w:autoSpaceDE w:val="0"/>
        <w:autoSpaceDN w:val="0"/>
        <w:spacing w:after="200"/>
        <w:jc w:val="left"/>
        <w:rPr>
          <w:rFonts w:eastAsia="Times New Roman" w:cs="Times New Roman"/>
        </w:rPr>
      </w:pPr>
      <w:r>
        <w:rPr>
          <w:rFonts w:eastAsia="Times New Roman" w:cs="Times New Roman"/>
        </w:rPr>
        <w:t>Zadania:</w:t>
      </w:r>
    </w:p>
    <w:p w14:paraId="16E40272" w14:textId="30DAE798" w:rsidR="00D65058" w:rsidRPr="00D65058" w:rsidRDefault="00D65058" w:rsidP="00AD708C">
      <w:pPr>
        <w:widowControl w:val="0"/>
        <w:numPr>
          <w:ilvl w:val="0"/>
          <w:numId w:val="62"/>
        </w:numPr>
        <w:autoSpaceDE w:val="0"/>
        <w:autoSpaceDN w:val="0"/>
        <w:jc w:val="left"/>
        <w:rPr>
          <w:rFonts w:eastAsia="Times New Roman" w:cs="Times New Roman"/>
        </w:rPr>
      </w:pPr>
      <w:r w:rsidRPr="00D65058">
        <w:rPr>
          <w:rFonts w:eastAsia="Times New Roman" w:cs="Times New Roman"/>
        </w:rPr>
        <w:t>promowanie zdrowego trybu życia</w:t>
      </w:r>
      <w:r w:rsidRPr="00D65058">
        <w:rPr>
          <w:rFonts w:eastAsia="Times New Roman" w:cs="Times New Roman"/>
        </w:rPr>
        <w:tab/>
        <w:t xml:space="preserve">informowanie o zagrożeniach powodujących </w:t>
      </w:r>
      <w:r w:rsidRPr="00D65058">
        <w:rPr>
          <w:rFonts w:eastAsia="Times New Roman" w:cs="Times New Roman"/>
        </w:rPr>
        <w:lastRenderedPageBreak/>
        <w:t>powstanie niepełnosprawności,</w:t>
      </w:r>
    </w:p>
    <w:p w14:paraId="443E9CF7" w14:textId="77777777" w:rsidR="00D65058" w:rsidRPr="00D65058" w:rsidRDefault="00D65058" w:rsidP="00AD708C">
      <w:pPr>
        <w:widowControl w:val="0"/>
        <w:numPr>
          <w:ilvl w:val="0"/>
          <w:numId w:val="62"/>
        </w:numPr>
        <w:autoSpaceDE w:val="0"/>
        <w:autoSpaceDN w:val="0"/>
        <w:jc w:val="left"/>
        <w:rPr>
          <w:rFonts w:eastAsia="Times New Roman" w:cs="Times New Roman"/>
        </w:rPr>
      </w:pPr>
      <w:r w:rsidRPr="00D65058">
        <w:rPr>
          <w:rFonts w:eastAsia="Times New Roman" w:cs="Times New Roman"/>
        </w:rPr>
        <w:t>kształtowanie świadomości i edukacja społeczności lokalnych i służb publicznych w zakresie problemów osób z niepełnosprawnościami,</w:t>
      </w:r>
    </w:p>
    <w:p w14:paraId="3118897F" w14:textId="77777777" w:rsidR="00D65058" w:rsidRPr="00D65058" w:rsidRDefault="00D65058" w:rsidP="00AD708C">
      <w:pPr>
        <w:widowControl w:val="0"/>
        <w:numPr>
          <w:ilvl w:val="0"/>
          <w:numId w:val="62"/>
        </w:numPr>
        <w:autoSpaceDE w:val="0"/>
        <w:autoSpaceDN w:val="0"/>
        <w:jc w:val="left"/>
        <w:rPr>
          <w:rFonts w:eastAsia="Times New Roman" w:cs="Times New Roman"/>
        </w:rPr>
      </w:pPr>
      <w:r w:rsidRPr="00D65058">
        <w:rPr>
          <w:rFonts w:eastAsia="Times New Roman" w:cs="Times New Roman"/>
        </w:rPr>
        <w:t>informowanie osób niepełnosprawnych i ich rodzin o prawach i uprawnieniach,</w:t>
      </w:r>
    </w:p>
    <w:p w14:paraId="155F97D8" w14:textId="77777777" w:rsidR="00D65058" w:rsidRPr="00D65058" w:rsidRDefault="00D65058" w:rsidP="00AD708C">
      <w:pPr>
        <w:widowControl w:val="0"/>
        <w:numPr>
          <w:ilvl w:val="0"/>
          <w:numId w:val="62"/>
        </w:numPr>
        <w:autoSpaceDE w:val="0"/>
        <w:autoSpaceDN w:val="0"/>
        <w:jc w:val="left"/>
        <w:rPr>
          <w:rFonts w:eastAsia="Times New Roman" w:cs="Times New Roman"/>
        </w:rPr>
      </w:pPr>
      <w:r w:rsidRPr="00D65058">
        <w:rPr>
          <w:rFonts w:eastAsia="Times New Roman" w:cs="Times New Roman"/>
        </w:rPr>
        <w:t>wypracowanie kierunków działań edukacyjnych dla pozostałej młodzieży, rodziców i pedagogów.</w:t>
      </w:r>
    </w:p>
    <w:p w14:paraId="109EF576" w14:textId="77777777" w:rsidR="00387589" w:rsidRDefault="00387589" w:rsidP="007F74CB">
      <w:pPr>
        <w:spacing w:after="200"/>
        <w:rPr>
          <w:rFonts w:eastAsia="Calibri" w:cs="Times New Roman"/>
          <w:iCs/>
          <w:szCs w:val="24"/>
        </w:rPr>
      </w:pPr>
    </w:p>
    <w:p w14:paraId="761F78E3" w14:textId="24D16867" w:rsidR="00D65058" w:rsidRDefault="00D65058" w:rsidP="007F74CB">
      <w:pPr>
        <w:spacing w:after="200"/>
        <w:rPr>
          <w:rFonts w:eastAsia="Calibri" w:cs="Times New Roman"/>
          <w:iCs/>
          <w:szCs w:val="24"/>
        </w:rPr>
      </w:pPr>
      <w:r w:rsidRPr="00D65058">
        <w:rPr>
          <w:rFonts w:eastAsia="Calibri" w:cs="Times New Roman"/>
          <w:iCs/>
          <w:szCs w:val="24"/>
        </w:rPr>
        <w:t xml:space="preserve">Przewidywane efekty:     </w:t>
      </w:r>
    </w:p>
    <w:p w14:paraId="6620D1E7" w14:textId="4F34E2B7" w:rsidR="00AE573B" w:rsidRDefault="00AE573B" w:rsidP="00AD708C">
      <w:pPr>
        <w:pStyle w:val="Akapitzlist"/>
        <w:numPr>
          <w:ilvl w:val="0"/>
          <w:numId w:val="63"/>
        </w:numPr>
        <w:rPr>
          <w:rFonts w:eastAsia="Calibri" w:cs="Times New Roman"/>
          <w:iCs/>
          <w:szCs w:val="24"/>
        </w:rPr>
      </w:pPr>
      <w:r>
        <w:rPr>
          <w:rFonts w:eastAsia="Calibri" w:cs="Times New Roman"/>
          <w:iCs/>
          <w:szCs w:val="24"/>
        </w:rPr>
        <w:t xml:space="preserve">zwiększenie świadomości społecznej dotyczącej problemów osób </w:t>
      </w:r>
      <w:r>
        <w:rPr>
          <w:rFonts w:eastAsia="Calibri" w:cs="Times New Roman"/>
          <w:iCs/>
          <w:szCs w:val="24"/>
        </w:rPr>
        <w:br/>
        <w:t>z niepełnosprawnościami,</w:t>
      </w:r>
    </w:p>
    <w:p w14:paraId="6DE6ED92" w14:textId="10F20968" w:rsidR="00AE573B" w:rsidRDefault="00AE573B" w:rsidP="00AD708C">
      <w:pPr>
        <w:pStyle w:val="Akapitzlist"/>
        <w:numPr>
          <w:ilvl w:val="0"/>
          <w:numId w:val="63"/>
        </w:numPr>
        <w:rPr>
          <w:rFonts w:eastAsia="Calibri" w:cs="Times New Roman"/>
          <w:iCs/>
          <w:szCs w:val="24"/>
        </w:rPr>
      </w:pPr>
      <w:r>
        <w:rPr>
          <w:rFonts w:eastAsia="Calibri" w:cs="Times New Roman"/>
          <w:iCs/>
          <w:szCs w:val="24"/>
        </w:rPr>
        <w:t>lepsze przygotowanie służ</w:t>
      </w:r>
      <w:r w:rsidR="00DE147E">
        <w:rPr>
          <w:rFonts w:eastAsia="Calibri" w:cs="Times New Roman"/>
          <w:iCs/>
          <w:szCs w:val="24"/>
        </w:rPr>
        <w:t>b</w:t>
      </w:r>
      <w:r>
        <w:rPr>
          <w:rFonts w:eastAsia="Calibri" w:cs="Times New Roman"/>
          <w:iCs/>
          <w:szCs w:val="24"/>
        </w:rPr>
        <w:t xml:space="preserve"> publicznych do udzielania pomocy osobom </w:t>
      </w:r>
      <w:r>
        <w:rPr>
          <w:rFonts w:eastAsia="Calibri" w:cs="Times New Roman"/>
          <w:iCs/>
          <w:szCs w:val="24"/>
        </w:rPr>
        <w:br/>
        <w:t>z niepełnosprawnościami,</w:t>
      </w:r>
    </w:p>
    <w:p w14:paraId="0424DD75" w14:textId="2BF22940" w:rsidR="00AE573B" w:rsidRDefault="00AE573B" w:rsidP="00AD708C">
      <w:pPr>
        <w:pStyle w:val="Akapitzlist"/>
        <w:numPr>
          <w:ilvl w:val="0"/>
          <w:numId w:val="63"/>
        </w:numPr>
        <w:rPr>
          <w:rFonts w:eastAsia="Calibri" w:cs="Times New Roman"/>
          <w:iCs/>
          <w:szCs w:val="24"/>
        </w:rPr>
      </w:pPr>
      <w:r>
        <w:rPr>
          <w:rFonts w:eastAsia="Calibri" w:cs="Times New Roman"/>
          <w:iCs/>
          <w:szCs w:val="24"/>
        </w:rPr>
        <w:t>nabycie przez młodzież wiedzy z zakresu profilaktyki i zdrowego stylu życia,</w:t>
      </w:r>
    </w:p>
    <w:p w14:paraId="27368419" w14:textId="694D7201" w:rsidR="00AE573B" w:rsidRDefault="00AE573B" w:rsidP="00AD708C">
      <w:pPr>
        <w:pStyle w:val="Akapitzlist"/>
        <w:numPr>
          <w:ilvl w:val="0"/>
          <w:numId w:val="63"/>
        </w:numPr>
        <w:rPr>
          <w:rFonts w:eastAsia="Calibri" w:cs="Times New Roman"/>
          <w:iCs/>
          <w:szCs w:val="24"/>
        </w:rPr>
      </w:pPr>
      <w:r>
        <w:rPr>
          <w:rFonts w:eastAsia="Calibri" w:cs="Times New Roman"/>
          <w:iCs/>
          <w:szCs w:val="24"/>
        </w:rPr>
        <w:t>tworzenie przez młodzież wiedzy z zakresu profilaktyki i zdrowego stylu życia,</w:t>
      </w:r>
    </w:p>
    <w:p w14:paraId="5487657E" w14:textId="3F7EFFF0" w:rsidR="00AE573B" w:rsidRDefault="00AE573B" w:rsidP="00AD708C">
      <w:pPr>
        <w:pStyle w:val="Akapitzlist"/>
        <w:numPr>
          <w:ilvl w:val="0"/>
          <w:numId w:val="63"/>
        </w:numPr>
        <w:rPr>
          <w:rFonts w:eastAsia="Calibri" w:cs="Times New Roman"/>
          <w:iCs/>
          <w:szCs w:val="24"/>
        </w:rPr>
      </w:pPr>
      <w:r>
        <w:rPr>
          <w:rFonts w:eastAsia="Calibri" w:cs="Times New Roman"/>
          <w:iCs/>
          <w:szCs w:val="24"/>
        </w:rPr>
        <w:t>tworzenie przez młodzież grup środowiskowych propagujących zdrowy styl życia,</w:t>
      </w:r>
    </w:p>
    <w:p w14:paraId="1778B159" w14:textId="09FEA3EE" w:rsidR="00AE573B" w:rsidRDefault="00AE573B" w:rsidP="00AD708C">
      <w:pPr>
        <w:pStyle w:val="Akapitzlist"/>
        <w:numPr>
          <w:ilvl w:val="0"/>
          <w:numId w:val="63"/>
        </w:numPr>
        <w:rPr>
          <w:rFonts w:eastAsia="Calibri" w:cs="Times New Roman"/>
          <w:iCs/>
          <w:szCs w:val="24"/>
        </w:rPr>
      </w:pPr>
      <w:r>
        <w:rPr>
          <w:rFonts w:eastAsia="Calibri" w:cs="Times New Roman"/>
          <w:iCs/>
          <w:szCs w:val="24"/>
        </w:rPr>
        <w:t>pozyskanie do współpracy liderów młodzieżowych,</w:t>
      </w:r>
    </w:p>
    <w:p w14:paraId="1E70C5E1" w14:textId="7F387644" w:rsidR="00AE573B" w:rsidRDefault="00AE573B" w:rsidP="00AD708C">
      <w:pPr>
        <w:pStyle w:val="Akapitzlist"/>
        <w:numPr>
          <w:ilvl w:val="0"/>
          <w:numId w:val="63"/>
        </w:numPr>
        <w:rPr>
          <w:rFonts w:eastAsia="Calibri" w:cs="Times New Roman"/>
          <w:iCs/>
          <w:szCs w:val="24"/>
        </w:rPr>
      </w:pPr>
      <w:r>
        <w:rPr>
          <w:rFonts w:eastAsia="Calibri" w:cs="Times New Roman"/>
          <w:iCs/>
          <w:szCs w:val="24"/>
        </w:rPr>
        <w:t>współpraca z organizacjami pozarządowymi działającymi na rzecz osób</w:t>
      </w:r>
      <w:r w:rsidR="007F74CB">
        <w:rPr>
          <w:rFonts w:eastAsia="Calibri" w:cs="Times New Roman"/>
          <w:iCs/>
          <w:szCs w:val="24"/>
        </w:rPr>
        <w:t xml:space="preserve"> </w:t>
      </w:r>
      <w:r w:rsidR="007F74CB">
        <w:rPr>
          <w:rFonts w:eastAsia="Calibri" w:cs="Times New Roman"/>
          <w:iCs/>
          <w:szCs w:val="24"/>
        </w:rPr>
        <w:br/>
      </w:r>
      <w:r>
        <w:rPr>
          <w:rFonts w:eastAsia="Calibri" w:cs="Times New Roman"/>
          <w:iCs/>
          <w:szCs w:val="24"/>
        </w:rPr>
        <w:t>z niepełnosprawnościami i ich najbliższego otoczenia,</w:t>
      </w:r>
    </w:p>
    <w:p w14:paraId="050F68F2" w14:textId="128447B0" w:rsidR="00AE573B" w:rsidRDefault="00AE573B" w:rsidP="00AD708C">
      <w:pPr>
        <w:pStyle w:val="Akapitzlist"/>
        <w:numPr>
          <w:ilvl w:val="0"/>
          <w:numId w:val="63"/>
        </w:numPr>
        <w:rPr>
          <w:rFonts w:eastAsia="Calibri" w:cs="Times New Roman"/>
          <w:iCs/>
          <w:szCs w:val="24"/>
        </w:rPr>
      </w:pPr>
      <w:r>
        <w:rPr>
          <w:rFonts w:eastAsia="Calibri" w:cs="Times New Roman"/>
          <w:iCs/>
          <w:szCs w:val="24"/>
        </w:rPr>
        <w:t>pozyskanie wolontariuszy do pomocy osobom z niepełnosprawnościami.</w:t>
      </w:r>
    </w:p>
    <w:p w14:paraId="701C9D8A" w14:textId="77777777" w:rsidR="00AE573B" w:rsidRPr="00AE573B" w:rsidRDefault="00AE573B" w:rsidP="00AE573B">
      <w:pPr>
        <w:spacing w:after="200"/>
        <w:ind w:left="360"/>
        <w:rPr>
          <w:rFonts w:eastAsia="Calibri" w:cs="Times New Roman"/>
          <w:iCs/>
          <w:szCs w:val="24"/>
        </w:rPr>
      </w:pPr>
    </w:p>
    <w:p w14:paraId="39558586" w14:textId="54F29FD0" w:rsidR="00D65058" w:rsidRPr="00D65058" w:rsidRDefault="00E26D8F" w:rsidP="00D65058">
      <w:pPr>
        <w:spacing w:after="200" w:line="276" w:lineRule="auto"/>
        <w:rPr>
          <w:rFonts w:ascii="Calibri" w:eastAsia="Calibri" w:hAnsi="Calibri" w:cs="Times New Roman"/>
          <w:sz w:val="22"/>
        </w:rPr>
      </w:pPr>
      <w:r>
        <w:rPr>
          <w:rFonts w:eastAsia="Calibri" w:cs="Times New Roman"/>
          <w:noProof/>
          <w:szCs w:val="24"/>
          <w:lang w:eastAsia="pl-PL"/>
        </w:rPr>
        <mc:AlternateContent>
          <mc:Choice Requires="wps">
            <w:drawing>
              <wp:anchor distT="0" distB="0" distL="114300" distR="114300" simplePos="0" relativeHeight="251702272" behindDoc="0" locked="0" layoutInCell="1" allowOverlap="1" wp14:anchorId="49C7BDF0" wp14:editId="48960CEF">
                <wp:simplePos x="0" y="0"/>
                <wp:positionH relativeFrom="margin">
                  <wp:align>left</wp:align>
                </wp:positionH>
                <wp:positionV relativeFrom="paragraph">
                  <wp:posOffset>179705</wp:posOffset>
                </wp:positionV>
                <wp:extent cx="5657850" cy="371475"/>
                <wp:effectExtent l="0" t="0" r="19050" b="28575"/>
                <wp:wrapNone/>
                <wp:docPr id="18" name="Prostokąt zaokrąglony 18"/>
                <wp:cNvGraphicFramePr/>
                <a:graphic xmlns:a="http://schemas.openxmlformats.org/drawingml/2006/main">
                  <a:graphicData uri="http://schemas.microsoft.com/office/word/2010/wordprocessingShape">
                    <wps:wsp>
                      <wps:cNvSpPr/>
                      <wps:spPr>
                        <a:xfrm>
                          <a:off x="0" y="0"/>
                          <a:ext cx="5657850"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1EDBE" w14:textId="456DF259" w:rsidR="00C87961" w:rsidRDefault="00C87961" w:rsidP="00003090">
                            <w:pPr>
                              <w:jc w:val="left"/>
                            </w:pPr>
                            <w:r>
                              <w:t>Kierunek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C7BDF0" id="Prostokąt zaokrąglony 18" o:spid="_x0000_s1036" style="position:absolute;left:0;text-align:left;margin-left:0;margin-top:14.15pt;width:445.5pt;height:29.25pt;z-index:25170227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" fillcolor="#4472c4 [3204]" strokecolor="#1f3763 [1604]" strokeweight="1pt">
                <v:stroke joinstyle="miter"/>
                <v:textbox>
                  <w:txbxContent>
                    <w:p w14:paraId="4E41EDBE" w14:textId="456DF259" w:rsidR="00C87961" w:rsidRDefault="00C87961" w:rsidP="00003090">
                      <w:pPr>
                        <w:jc w:val="left"/>
                      </w:pPr>
                      <w:r>
                        <w:t>Kierunek 2</w:t>
                      </w:r>
                    </w:p>
                  </w:txbxContent>
                </v:textbox>
                <w10:wrap anchorx="margin"/>
              </v:roundrect>
            </w:pict>
          </mc:Fallback>
        </mc:AlternateContent>
      </w:r>
    </w:p>
    <w:p w14:paraId="2A42A1F5" w14:textId="77777777" w:rsidR="00003090" w:rsidRDefault="00003090" w:rsidP="00862DD3"/>
    <w:p w14:paraId="1C4EF552" w14:textId="18DE7BDE" w:rsidR="00E26D8F" w:rsidRDefault="00003090" w:rsidP="00862DD3">
      <w:r>
        <w:t>Poszerzenie oferty usług rehabilitacji leczniczej.</w:t>
      </w:r>
    </w:p>
    <w:p w14:paraId="24298D46" w14:textId="27DDB90F" w:rsidR="00E26D8F" w:rsidRDefault="00E26D8F" w:rsidP="007942D3"/>
    <w:p w14:paraId="3A2DE360" w14:textId="23197EFE" w:rsidR="00AE573B" w:rsidRDefault="00387589" w:rsidP="007942D3">
      <w:r>
        <w:t>Zadania:</w:t>
      </w:r>
    </w:p>
    <w:p w14:paraId="13FA6440" w14:textId="7CC07F33" w:rsidR="00387589" w:rsidRDefault="00387589" w:rsidP="00AD708C">
      <w:pPr>
        <w:pStyle w:val="Akapitzlist"/>
        <w:numPr>
          <w:ilvl w:val="0"/>
          <w:numId w:val="83"/>
        </w:numPr>
      </w:pPr>
      <w:r>
        <w:t>likwidacja barier architektoniczn</w:t>
      </w:r>
      <w:r w:rsidR="00DE147E">
        <w:t>ych</w:t>
      </w:r>
      <w:r>
        <w:t>, w jak największej liczbie budynków użyteczności publicznej,</w:t>
      </w:r>
    </w:p>
    <w:p w14:paraId="1F89E5A5" w14:textId="53F449D1" w:rsidR="00387589" w:rsidRDefault="00387589" w:rsidP="00AD708C">
      <w:pPr>
        <w:pStyle w:val="Akapitzlist"/>
        <w:numPr>
          <w:ilvl w:val="0"/>
          <w:numId w:val="83"/>
        </w:numPr>
      </w:pPr>
      <w:r>
        <w:t>tworzenie ośrodków rehabilitacyjnych</w:t>
      </w:r>
      <w:r w:rsidR="00DE147E">
        <w:t xml:space="preserve"> i ośrodków wsparcia,</w:t>
      </w:r>
    </w:p>
    <w:p w14:paraId="6B2B8827" w14:textId="264F5E3B" w:rsidR="00387589" w:rsidRDefault="00387589" w:rsidP="00AD708C">
      <w:pPr>
        <w:pStyle w:val="Akapitzlist"/>
        <w:numPr>
          <w:ilvl w:val="0"/>
          <w:numId w:val="83"/>
        </w:numPr>
      </w:pPr>
      <w:r>
        <w:t>doposażenie ośrodków rehabilitacyjnych i gabinetów fizjoterapeutycznych w niezbędny sprzęt rehabilitacji.</w:t>
      </w:r>
    </w:p>
    <w:p w14:paraId="7540D4C7" w14:textId="77777777" w:rsidR="00387589" w:rsidRDefault="00387589" w:rsidP="007942D3"/>
    <w:p w14:paraId="134C7D55" w14:textId="27F7045C" w:rsidR="00387589" w:rsidRDefault="00387589" w:rsidP="007942D3">
      <w:r>
        <w:lastRenderedPageBreak/>
        <w:t>Przewidywane efekty:</w:t>
      </w:r>
    </w:p>
    <w:p w14:paraId="1E6C6E20" w14:textId="110966AD" w:rsidR="00387589" w:rsidRDefault="00387589" w:rsidP="00AD708C">
      <w:pPr>
        <w:pStyle w:val="Akapitzlist"/>
        <w:numPr>
          <w:ilvl w:val="0"/>
          <w:numId w:val="84"/>
        </w:numPr>
      </w:pPr>
      <w:r>
        <w:t>zwiększenie ofert usług rehabilitacyjnych i ich dostępności w środowisku zamieszkania,</w:t>
      </w:r>
    </w:p>
    <w:p w14:paraId="1CE70AF8" w14:textId="4CDCD757" w:rsidR="00387589" w:rsidRDefault="00387589" w:rsidP="00AD708C">
      <w:pPr>
        <w:pStyle w:val="Akapitzlist"/>
        <w:numPr>
          <w:ilvl w:val="0"/>
          <w:numId w:val="84"/>
        </w:numPr>
      </w:pPr>
      <w:r>
        <w:t>poprawa jakości życia osób z niepełnosprawnościami i zwiększenie ich aktywności,</w:t>
      </w:r>
    </w:p>
    <w:p w14:paraId="1A11D92C" w14:textId="5D53BC77" w:rsidR="00387589" w:rsidRDefault="00387589" w:rsidP="00AD708C">
      <w:pPr>
        <w:pStyle w:val="Akapitzlist"/>
        <w:numPr>
          <w:ilvl w:val="0"/>
          <w:numId w:val="84"/>
        </w:numPr>
      </w:pPr>
      <w:r>
        <w:t>zmniejszenie liczby osób oczekujących na kompleksową rehabilitację,</w:t>
      </w:r>
    </w:p>
    <w:p w14:paraId="61D8FAC4" w14:textId="7421B0C0" w:rsidR="00387589" w:rsidRDefault="00387589" w:rsidP="00AD708C">
      <w:pPr>
        <w:pStyle w:val="Akapitzlist"/>
        <w:numPr>
          <w:ilvl w:val="0"/>
          <w:numId w:val="84"/>
        </w:numPr>
      </w:pPr>
      <w:r>
        <w:t xml:space="preserve">zwiększenie liczby osób korzystających z rehabilitacji poza miejscem zamieszkania </w:t>
      </w:r>
      <w:r>
        <w:br/>
        <w:t>w formie sanatoriów i turnusów,</w:t>
      </w:r>
    </w:p>
    <w:p w14:paraId="5080B161" w14:textId="4FED3B2B" w:rsidR="00387589" w:rsidRDefault="00387589" w:rsidP="00AD708C">
      <w:pPr>
        <w:pStyle w:val="Akapitzlist"/>
        <w:numPr>
          <w:ilvl w:val="0"/>
          <w:numId w:val="84"/>
        </w:numPr>
      </w:pPr>
      <w:r>
        <w:t>pomoc w uzyskaniu dostępu do rehabilitacji leczniczej.</w:t>
      </w:r>
    </w:p>
    <w:p w14:paraId="64B85873" w14:textId="77777777" w:rsidR="00A411E3" w:rsidRDefault="00A411E3" w:rsidP="007942D3"/>
    <w:p w14:paraId="35924831" w14:textId="77777777" w:rsidR="00A411E3" w:rsidRDefault="00A411E3" w:rsidP="00A411E3"/>
    <w:p w14:paraId="34E99B1A" w14:textId="77777777" w:rsidR="00A411E3" w:rsidRDefault="00A411E3" w:rsidP="00A411E3"/>
    <w:p w14:paraId="1033884E" w14:textId="77777777" w:rsidR="00A411E3" w:rsidRDefault="00A411E3" w:rsidP="00A411E3"/>
    <w:p w14:paraId="27D59D87" w14:textId="4366F275" w:rsidR="00387589" w:rsidRDefault="00003090" w:rsidP="00387589">
      <w:r>
        <w:rPr>
          <w:noProof/>
          <w:lang w:eastAsia="pl-PL"/>
        </w:rPr>
        <mc:AlternateContent>
          <mc:Choice Requires="wps">
            <w:drawing>
              <wp:anchor distT="0" distB="0" distL="114300" distR="114300" simplePos="0" relativeHeight="251687936" behindDoc="0" locked="0" layoutInCell="1" allowOverlap="1" wp14:anchorId="629B0314" wp14:editId="263BBBF2">
                <wp:simplePos x="0" y="0"/>
                <wp:positionH relativeFrom="margin">
                  <wp:align>left</wp:align>
                </wp:positionH>
                <wp:positionV relativeFrom="paragraph">
                  <wp:posOffset>1270</wp:posOffset>
                </wp:positionV>
                <wp:extent cx="5810250" cy="371475"/>
                <wp:effectExtent l="0" t="0" r="19050" b="28575"/>
                <wp:wrapNone/>
                <wp:docPr id="1054971383" name="Prostokąt: zaokrąglone rogi 39"/>
                <wp:cNvGraphicFramePr/>
                <a:graphic xmlns:a="http://schemas.openxmlformats.org/drawingml/2006/main">
                  <a:graphicData uri="http://schemas.microsoft.com/office/word/2010/wordprocessingShape">
                    <wps:wsp>
                      <wps:cNvSpPr/>
                      <wps:spPr>
                        <a:xfrm>
                          <a:off x="0" y="0"/>
                          <a:ext cx="5810250" cy="3714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3DC06E2" w14:textId="76773FCB" w:rsidR="00C87961" w:rsidRPr="00003090" w:rsidRDefault="00C87961" w:rsidP="00AC4C84">
                            <w:pPr>
                              <w:jc w:val="left"/>
                              <w:rPr>
                                <w:sz w:val="28"/>
                                <w:szCs w:val="28"/>
                              </w:rPr>
                            </w:pPr>
                            <w:r w:rsidRPr="00003090">
                              <w:rPr>
                                <w:szCs w:val="24"/>
                              </w:rPr>
                              <w:t>Kierunek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9B0314" id="Prostokąt: zaokrąglone rogi 39" o:spid="_x0000_s1037" style="position:absolute;left:0;text-align:left;margin-left:0;margin-top:.1pt;width:457.5pt;height:29.25pt;z-index:25168793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" fillcolor="#4472c4 [3204]" strokecolor="#09101d [484]" strokeweight="1pt">
                <v:stroke joinstyle="miter"/>
                <v:textbox>
                  <w:txbxContent>
                    <w:p w14:paraId="03DC06E2" w14:textId="76773FCB" w:rsidR="00C87961" w:rsidRPr="00003090" w:rsidRDefault="00C87961" w:rsidP="00AC4C84">
                      <w:pPr>
                        <w:jc w:val="left"/>
                        <w:rPr>
                          <w:sz w:val="28"/>
                          <w:szCs w:val="28"/>
                        </w:rPr>
                      </w:pPr>
                      <w:r w:rsidRPr="00003090">
                        <w:rPr>
                          <w:szCs w:val="24"/>
                        </w:rPr>
                        <w:t>Kierunek 3</w:t>
                      </w:r>
                    </w:p>
                  </w:txbxContent>
                </v:textbox>
                <w10:wrap anchorx="margin"/>
              </v:roundrect>
            </w:pict>
          </mc:Fallback>
        </mc:AlternateContent>
      </w:r>
    </w:p>
    <w:p w14:paraId="16C42307" w14:textId="77777777" w:rsidR="00003090" w:rsidRDefault="00003090" w:rsidP="00003090">
      <w:pPr>
        <w:spacing w:line="240" w:lineRule="auto"/>
        <w:jc w:val="left"/>
      </w:pPr>
    </w:p>
    <w:p w14:paraId="404DFF5F" w14:textId="3F5ABAFC" w:rsidR="00003090" w:rsidRDefault="00003090" w:rsidP="00003090">
      <w:pPr>
        <w:spacing w:line="240" w:lineRule="auto"/>
      </w:pPr>
      <w:r>
        <w:t>Tworzenie odpowiednich warunków sprzyjających społecznej integracji i edukacji          dzieciom i młodzieży z niepełnosprawnościami.</w:t>
      </w:r>
    </w:p>
    <w:p w14:paraId="2C058A59" w14:textId="77777777" w:rsidR="00003090" w:rsidRDefault="00003090" w:rsidP="00003090">
      <w:pPr>
        <w:spacing w:line="240" w:lineRule="auto"/>
        <w:jc w:val="left"/>
      </w:pPr>
    </w:p>
    <w:p w14:paraId="5A3B8AF8" w14:textId="5CD10973" w:rsidR="00AC4C84" w:rsidRDefault="00AC4C84" w:rsidP="00387589"/>
    <w:p w14:paraId="00CF7DBA" w14:textId="14CB6703" w:rsidR="00387589" w:rsidRDefault="00A8536D" w:rsidP="00387589">
      <w:r>
        <w:t>Zadania:</w:t>
      </w:r>
    </w:p>
    <w:p w14:paraId="7FB3950A" w14:textId="04C2CCD3" w:rsidR="00A8536D" w:rsidRDefault="00A8536D" w:rsidP="00AD708C">
      <w:pPr>
        <w:pStyle w:val="Akapitzlist"/>
        <w:numPr>
          <w:ilvl w:val="0"/>
          <w:numId w:val="85"/>
        </w:numPr>
      </w:pPr>
      <w:r>
        <w:t>dokonanie pełnej diagnozy w zakresie liczby dzieci i młodzieży wymagającej kształcenia w systemie integracyjnym,</w:t>
      </w:r>
    </w:p>
    <w:p w14:paraId="4E33AD30" w14:textId="1E359571" w:rsidR="00A8536D" w:rsidRDefault="00A8536D" w:rsidP="00AD708C">
      <w:pPr>
        <w:pStyle w:val="Akapitzlist"/>
        <w:numPr>
          <w:ilvl w:val="0"/>
          <w:numId w:val="85"/>
        </w:numPr>
      </w:pPr>
      <w:r>
        <w:t xml:space="preserve">likwidacja barier architektonicznych i społecznych w dostępie do infrastruktury </w:t>
      </w:r>
      <w:r>
        <w:br/>
        <w:t>w środowisku lokalnym,</w:t>
      </w:r>
    </w:p>
    <w:p w14:paraId="4CAAC7B9" w14:textId="3D65C69E" w:rsidR="00A8536D" w:rsidRDefault="00A8536D" w:rsidP="00AD708C">
      <w:pPr>
        <w:pStyle w:val="Akapitzlist"/>
        <w:numPr>
          <w:ilvl w:val="0"/>
          <w:numId w:val="85"/>
        </w:numPr>
      </w:pPr>
      <w:r>
        <w:t>rozwój infrastruktury umożliwiającej integrację społeczną i edukację na wszystkich poziomach edukacji,</w:t>
      </w:r>
    </w:p>
    <w:p w14:paraId="639E836C" w14:textId="77777777" w:rsidR="00A8536D" w:rsidRDefault="00A8536D" w:rsidP="00AD708C">
      <w:pPr>
        <w:pStyle w:val="Akapitzlist"/>
        <w:numPr>
          <w:ilvl w:val="0"/>
          <w:numId w:val="85"/>
        </w:numPr>
      </w:pPr>
      <w:r>
        <w:t>tworzenie i wdrażanie programów psychoedukacyjnych na rzecz działań w różnych grupach społecznych sprzyjających integracji i edukacji osób z niepełnosprawnościami,</w:t>
      </w:r>
    </w:p>
    <w:p w14:paraId="2B9AF4DB" w14:textId="77777777" w:rsidR="00A8536D" w:rsidRDefault="00A8536D" w:rsidP="00AD708C">
      <w:pPr>
        <w:pStyle w:val="Akapitzlist"/>
        <w:numPr>
          <w:ilvl w:val="0"/>
          <w:numId w:val="85"/>
        </w:numPr>
      </w:pPr>
      <w:r>
        <w:t xml:space="preserve">ograniczenie nauczania indywidualnego w domu w wyjątkowych sytuacjach, </w:t>
      </w:r>
    </w:p>
    <w:p w14:paraId="51CE4A83" w14:textId="77777777" w:rsidR="00A8536D" w:rsidRDefault="00A8536D" w:rsidP="00AD708C">
      <w:pPr>
        <w:pStyle w:val="Akapitzlist"/>
        <w:numPr>
          <w:ilvl w:val="0"/>
          <w:numId w:val="85"/>
        </w:numPr>
      </w:pPr>
      <w:r>
        <w:t>uzyskanie szczegółowych informacji na temat lokalizacji placówek edukacyjnych pozbawionych barier architektonicznych,</w:t>
      </w:r>
    </w:p>
    <w:p w14:paraId="7BD318D7" w14:textId="77777777" w:rsidR="00A8536D" w:rsidRDefault="00A8536D" w:rsidP="00AD708C">
      <w:pPr>
        <w:pStyle w:val="Akapitzlist"/>
        <w:numPr>
          <w:ilvl w:val="0"/>
          <w:numId w:val="85"/>
        </w:numPr>
      </w:pPr>
      <w:r>
        <w:t>likwidacja barier transportowych.</w:t>
      </w:r>
    </w:p>
    <w:p w14:paraId="6AEC31ED" w14:textId="77777777" w:rsidR="00A8536D" w:rsidRDefault="00A8536D" w:rsidP="00A8536D"/>
    <w:p w14:paraId="399C735A" w14:textId="77777777" w:rsidR="00A8536D" w:rsidRDefault="00A8536D" w:rsidP="00A8536D">
      <w:r>
        <w:t>Przewidywane efekty:</w:t>
      </w:r>
    </w:p>
    <w:p w14:paraId="73F4886B" w14:textId="352D6112" w:rsidR="00A8536D" w:rsidRDefault="003D3FD2" w:rsidP="00AD708C">
      <w:pPr>
        <w:pStyle w:val="Akapitzlist"/>
        <w:numPr>
          <w:ilvl w:val="0"/>
          <w:numId w:val="64"/>
        </w:numPr>
      </w:pPr>
      <w:r>
        <w:t>uzyskanie pełnych informacji dotyczących potrzeb w zakresie kształcenia integracyjnego na wszystkich poziomach nauczania,</w:t>
      </w:r>
    </w:p>
    <w:p w14:paraId="5AF60BE1" w14:textId="7F741199" w:rsidR="003D3FD2" w:rsidRDefault="003D3FD2" w:rsidP="00AD708C">
      <w:pPr>
        <w:pStyle w:val="Akapitzlist"/>
        <w:numPr>
          <w:ilvl w:val="0"/>
          <w:numId w:val="64"/>
        </w:numPr>
      </w:pPr>
      <w:r>
        <w:lastRenderedPageBreak/>
        <w:t>wprowadzenie ciągłości kształcenia integracyjnego na wszystkich poziomach kształcenia,</w:t>
      </w:r>
    </w:p>
    <w:p w14:paraId="3CFD8F63" w14:textId="07E2E8B5" w:rsidR="003D3FD2" w:rsidRDefault="003D3FD2" w:rsidP="00AD708C">
      <w:pPr>
        <w:pStyle w:val="Akapitzlist"/>
        <w:numPr>
          <w:ilvl w:val="0"/>
          <w:numId w:val="64"/>
        </w:numPr>
      </w:pPr>
      <w:r>
        <w:t>ułatwienie dostępu do obiektów użyteczności publicznej przede wszystkim przedszkoli i szkół, do których uczęszczają dzieci z niepełnosprawnościami,</w:t>
      </w:r>
    </w:p>
    <w:p w14:paraId="2E2A70CF" w14:textId="4A55F3A1" w:rsidR="003D3FD2" w:rsidRDefault="003D3FD2" w:rsidP="00AD708C">
      <w:pPr>
        <w:pStyle w:val="Akapitzlist"/>
        <w:numPr>
          <w:ilvl w:val="0"/>
          <w:numId w:val="64"/>
        </w:numPr>
      </w:pPr>
      <w:r>
        <w:t>zwiększenie liczby oferowanych usług kompleksowej edukacji i rehabilitacji,</w:t>
      </w:r>
    </w:p>
    <w:p w14:paraId="12679220" w14:textId="4E6F74D9" w:rsidR="003D3FD2" w:rsidRDefault="003D3FD2" w:rsidP="00AD708C">
      <w:pPr>
        <w:pStyle w:val="Akapitzlist"/>
        <w:numPr>
          <w:ilvl w:val="0"/>
          <w:numId w:val="64"/>
        </w:numPr>
      </w:pPr>
      <w:r>
        <w:t xml:space="preserve">podniesienie wiedzy i świadomości na temat problematyki osób </w:t>
      </w:r>
      <w:r>
        <w:br/>
        <w:t>z  niepełnosprawnościami oraz kształtowanie pozytywnych postaw wobec tych osób,</w:t>
      </w:r>
    </w:p>
    <w:p w14:paraId="206875E9" w14:textId="250E1CD5" w:rsidR="003D3FD2" w:rsidRDefault="003D3FD2" w:rsidP="00AD708C">
      <w:pPr>
        <w:pStyle w:val="Akapitzlist"/>
        <w:numPr>
          <w:ilvl w:val="0"/>
          <w:numId w:val="64"/>
        </w:numPr>
      </w:pPr>
      <w:r>
        <w:t>przygotowanie osób z niepełnosprawnościami do samodzielnego życia,</w:t>
      </w:r>
    </w:p>
    <w:p w14:paraId="41EB54D5" w14:textId="2853208D" w:rsidR="003D3FD2" w:rsidRDefault="003D3FD2" w:rsidP="00AD708C">
      <w:pPr>
        <w:pStyle w:val="Akapitzlist"/>
        <w:numPr>
          <w:ilvl w:val="0"/>
          <w:numId w:val="64"/>
        </w:numPr>
      </w:pPr>
      <w:r>
        <w:t>wyjście dzieci i młodzieży z domów i ich przebywanie w środowiskach rówieśniczych.</w:t>
      </w:r>
    </w:p>
    <w:p w14:paraId="67294207" w14:textId="77777777" w:rsidR="003D3FD2" w:rsidRDefault="003D3FD2" w:rsidP="003D3FD2"/>
    <w:p w14:paraId="62CD32B9" w14:textId="77777777" w:rsidR="003D3FD2" w:rsidRDefault="003D3FD2" w:rsidP="003D3FD2"/>
    <w:p w14:paraId="61F9D51C" w14:textId="45A4DCE9" w:rsidR="003D3FD2" w:rsidRDefault="00003090" w:rsidP="003D3FD2">
      <w:r>
        <w:rPr>
          <w:noProof/>
          <w:lang w:eastAsia="pl-PL"/>
        </w:rPr>
        <mc:AlternateContent>
          <mc:Choice Requires="wps">
            <w:drawing>
              <wp:anchor distT="0" distB="0" distL="114300" distR="114300" simplePos="0" relativeHeight="251686912" behindDoc="0" locked="0" layoutInCell="1" allowOverlap="1" wp14:anchorId="51120CF1" wp14:editId="1A2BA44D">
                <wp:simplePos x="0" y="0"/>
                <wp:positionH relativeFrom="column">
                  <wp:posOffset>13970</wp:posOffset>
                </wp:positionH>
                <wp:positionV relativeFrom="paragraph">
                  <wp:posOffset>1270</wp:posOffset>
                </wp:positionV>
                <wp:extent cx="5743575" cy="371475"/>
                <wp:effectExtent l="0" t="0" r="28575" b="28575"/>
                <wp:wrapNone/>
                <wp:docPr id="2038091169" name="Prostokąt: zaokrąglone rogi 38"/>
                <wp:cNvGraphicFramePr/>
                <a:graphic xmlns:a="http://schemas.openxmlformats.org/drawingml/2006/main">
                  <a:graphicData uri="http://schemas.microsoft.com/office/word/2010/wordprocessingShape">
                    <wps:wsp>
                      <wps:cNvSpPr/>
                      <wps:spPr>
                        <a:xfrm>
                          <a:off x="0" y="0"/>
                          <a:ext cx="5743575" cy="3714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C245295" w14:textId="2619F37B" w:rsidR="00C87961" w:rsidRPr="00003090" w:rsidRDefault="00C87961" w:rsidP="00AC4C84">
                            <w:pPr>
                              <w:jc w:val="left"/>
                              <w:rPr>
                                <w:szCs w:val="24"/>
                              </w:rPr>
                            </w:pPr>
                            <w:r w:rsidRPr="00003090">
                              <w:rPr>
                                <w:szCs w:val="24"/>
                              </w:rPr>
                              <w:t>Kierunek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20CF1" id="Prostokąt: zaokrąglone rogi 38" o:spid="_x0000_s1038" style="position:absolute;left:0;text-align:left;margin-left:1.1pt;margin-top:.1pt;width:452.2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" fillcolor="#4472c4 [3204]" strokecolor="#09101d [484]" strokeweight="1pt">
                <v:stroke joinstyle="miter"/>
                <v:textbox>
                  <w:txbxContent>
                    <w:p w14:paraId="4C245295" w14:textId="2619F37B" w:rsidR="00C87961" w:rsidRPr="00003090" w:rsidRDefault="00C87961" w:rsidP="00AC4C84">
                      <w:pPr>
                        <w:jc w:val="left"/>
                        <w:rPr>
                          <w:szCs w:val="24"/>
                        </w:rPr>
                      </w:pPr>
                      <w:r w:rsidRPr="00003090">
                        <w:rPr>
                          <w:szCs w:val="24"/>
                        </w:rPr>
                        <w:t>Kierunek 4</w:t>
                      </w:r>
                    </w:p>
                  </w:txbxContent>
                </v:textbox>
              </v:roundrect>
            </w:pict>
          </mc:Fallback>
        </mc:AlternateContent>
      </w:r>
    </w:p>
    <w:p w14:paraId="4DB4B680" w14:textId="77777777" w:rsidR="00003090" w:rsidRDefault="00003090" w:rsidP="00003090">
      <w:pPr>
        <w:spacing w:line="240" w:lineRule="auto"/>
        <w:jc w:val="left"/>
      </w:pPr>
    </w:p>
    <w:p w14:paraId="08D4B31F" w14:textId="0EBDBA77" w:rsidR="00003090" w:rsidRDefault="00003090" w:rsidP="00003090">
      <w:pPr>
        <w:spacing w:line="240" w:lineRule="auto"/>
      </w:pPr>
      <w:r>
        <w:t>Działania na rzecz aktywizacji zawodowej osób z niepełnosprawnościami i niezależności ekonomicznej tych osób.</w:t>
      </w:r>
    </w:p>
    <w:p w14:paraId="1B0A21FC" w14:textId="3B49C02C" w:rsidR="00862DD3" w:rsidRPr="00862DD3" w:rsidRDefault="00862DD3" w:rsidP="00862DD3"/>
    <w:p w14:paraId="2E293CDE" w14:textId="10CE5B23" w:rsidR="003D3FD2" w:rsidRPr="005358CA" w:rsidRDefault="003D3FD2" w:rsidP="005358CA">
      <w:r w:rsidRPr="005358CA">
        <w:t>Zadania:</w:t>
      </w:r>
    </w:p>
    <w:p w14:paraId="0DB06456" w14:textId="6179A1EB" w:rsidR="003D3FD2" w:rsidRDefault="00E04FA4" w:rsidP="00AD708C">
      <w:pPr>
        <w:pStyle w:val="Akapitzlist"/>
        <w:numPr>
          <w:ilvl w:val="0"/>
          <w:numId w:val="86"/>
        </w:numPr>
      </w:pPr>
      <w:r>
        <w:t>dofinansowanie stanowisk pracy dla osób z niepełnosprawnych,</w:t>
      </w:r>
    </w:p>
    <w:p w14:paraId="1164DFAE" w14:textId="661C44F1" w:rsidR="00E04FA4" w:rsidRDefault="00E04FA4" w:rsidP="00AD708C">
      <w:pPr>
        <w:pStyle w:val="Akapitzlist"/>
        <w:numPr>
          <w:ilvl w:val="0"/>
          <w:numId w:val="86"/>
        </w:numPr>
      </w:pPr>
      <w:r>
        <w:t xml:space="preserve">udzielanie dotacji </w:t>
      </w:r>
      <w:r w:rsidR="00DE147E">
        <w:t xml:space="preserve">wspierających </w:t>
      </w:r>
      <w:r>
        <w:t>dla osób z niepełnosprawnościami,</w:t>
      </w:r>
    </w:p>
    <w:p w14:paraId="3A2FC3F7" w14:textId="412EB51D" w:rsidR="00E04FA4" w:rsidRDefault="00E04FA4" w:rsidP="00AD708C">
      <w:pPr>
        <w:pStyle w:val="Akapitzlist"/>
        <w:numPr>
          <w:ilvl w:val="0"/>
          <w:numId w:val="86"/>
        </w:numPr>
      </w:pPr>
      <w:r>
        <w:t>organizowanie kursów kwalifikacyjnych dla osób z niepełnosprawnościami,</w:t>
      </w:r>
    </w:p>
    <w:p w14:paraId="2FF713DD" w14:textId="04407BBF" w:rsidR="00E04FA4" w:rsidRDefault="00E04FA4" w:rsidP="00AD708C">
      <w:pPr>
        <w:pStyle w:val="Akapitzlist"/>
        <w:numPr>
          <w:ilvl w:val="0"/>
          <w:numId w:val="86"/>
        </w:numPr>
      </w:pPr>
      <w:r>
        <w:t>tworzenie i funkcjonowanie Warsztatów Terapii Zajęciowej,</w:t>
      </w:r>
    </w:p>
    <w:p w14:paraId="4EEF4DEF" w14:textId="608DE665" w:rsidR="00E04FA4" w:rsidRDefault="00E04FA4" w:rsidP="00AD708C">
      <w:pPr>
        <w:pStyle w:val="Akapitzlist"/>
        <w:numPr>
          <w:ilvl w:val="0"/>
          <w:numId w:val="86"/>
        </w:numPr>
      </w:pPr>
      <w:r>
        <w:t>tworzenie i funkcjonowanie Zakładów Aktywizacji Zawodowej,</w:t>
      </w:r>
    </w:p>
    <w:p w14:paraId="48F988EC" w14:textId="367ECF16" w:rsidR="00E04FA4" w:rsidRDefault="00E04FA4" w:rsidP="00AD708C">
      <w:pPr>
        <w:pStyle w:val="Akapitzlist"/>
        <w:numPr>
          <w:ilvl w:val="0"/>
          <w:numId w:val="86"/>
        </w:numPr>
      </w:pPr>
      <w:r>
        <w:t xml:space="preserve">wsparcie zakładów pracy chronionej i pracodawców na otwartym rynku pracy </w:t>
      </w:r>
      <w:r>
        <w:br/>
        <w:t>w zakresie dostępności i udoskonalenia miejsc pracy dla osób z niepełnosprawnościami,</w:t>
      </w:r>
    </w:p>
    <w:p w14:paraId="5698A2A7" w14:textId="60CD1901" w:rsidR="00E04FA4" w:rsidRDefault="00E04FA4" w:rsidP="00AD708C">
      <w:pPr>
        <w:pStyle w:val="Akapitzlist"/>
        <w:numPr>
          <w:ilvl w:val="0"/>
          <w:numId w:val="86"/>
        </w:numPr>
      </w:pPr>
      <w:r>
        <w:t>aktywizacja zawodowa osób z niepełnosprawnościami,</w:t>
      </w:r>
    </w:p>
    <w:p w14:paraId="7276049A" w14:textId="39DB53A9" w:rsidR="00E04FA4" w:rsidRDefault="00E04FA4" w:rsidP="00AD708C">
      <w:pPr>
        <w:pStyle w:val="Akapitzlist"/>
        <w:numPr>
          <w:ilvl w:val="0"/>
          <w:numId w:val="86"/>
        </w:numPr>
      </w:pPr>
      <w:r>
        <w:t xml:space="preserve">podniesienie poczucia własnej wartości oraz przydatności na rynku pracy osób </w:t>
      </w:r>
      <w:r>
        <w:br/>
        <w:t>z niepełnosprawnościami,</w:t>
      </w:r>
    </w:p>
    <w:p w14:paraId="49CFF705" w14:textId="77777777" w:rsidR="00DE147E" w:rsidRDefault="00E04FA4" w:rsidP="00AD708C">
      <w:pPr>
        <w:pStyle w:val="Akapitzlist"/>
        <w:numPr>
          <w:ilvl w:val="0"/>
          <w:numId w:val="86"/>
        </w:numPr>
      </w:pPr>
      <w:r>
        <w:t xml:space="preserve">przekazywanie wiedzy o korzyściach płynących z zatrudniania osób </w:t>
      </w:r>
      <w:r>
        <w:br/>
        <w:t>z niepełnosprawnościami</w:t>
      </w:r>
      <w:r w:rsidR="00DE147E">
        <w:t>,</w:t>
      </w:r>
    </w:p>
    <w:p w14:paraId="1CB3BDA3" w14:textId="2A2F60A8" w:rsidR="00E04FA4" w:rsidRPr="003D3FD2" w:rsidRDefault="00DE147E" w:rsidP="00AD708C">
      <w:pPr>
        <w:pStyle w:val="Akapitzlist"/>
        <w:numPr>
          <w:ilvl w:val="0"/>
          <w:numId w:val="86"/>
        </w:numPr>
      </w:pPr>
      <w:r>
        <w:t>tworzenie sieci wsparcia dla młodzieży z niepełnosprawnościami powyżej 25 roku życia</w:t>
      </w:r>
      <w:r w:rsidR="00E04FA4">
        <w:t>.</w:t>
      </w:r>
    </w:p>
    <w:p w14:paraId="4368B877" w14:textId="77777777" w:rsidR="003D3FD2" w:rsidRDefault="003D3FD2" w:rsidP="003D3FD2">
      <w:pPr>
        <w:pStyle w:val="Nagwek1"/>
        <w:spacing w:before="240"/>
        <w:ind w:left="360"/>
      </w:pPr>
    </w:p>
    <w:p w14:paraId="56004A2A" w14:textId="77777777" w:rsidR="00DE147E" w:rsidRPr="00DE147E" w:rsidRDefault="00DE147E" w:rsidP="00DE147E"/>
    <w:p w14:paraId="094FB8C4" w14:textId="37E7706F" w:rsidR="00E04FA4" w:rsidRDefault="00E04FA4" w:rsidP="00E04FA4">
      <w:r>
        <w:lastRenderedPageBreak/>
        <w:t>Przewidywane efekty:</w:t>
      </w:r>
    </w:p>
    <w:p w14:paraId="23C3E508" w14:textId="6DA0C1EA" w:rsidR="00E04FA4" w:rsidRDefault="00E04FA4" w:rsidP="00AD708C">
      <w:pPr>
        <w:pStyle w:val="Akapitzlist"/>
        <w:numPr>
          <w:ilvl w:val="0"/>
          <w:numId w:val="65"/>
        </w:numPr>
      </w:pPr>
      <w:r>
        <w:t>zwiększenie liczby osób z niepełnosprawnościami aktywnych zawodowo,</w:t>
      </w:r>
    </w:p>
    <w:p w14:paraId="5B954417" w14:textId="751A971D" w:rsidR="00E04FA4" w:rsidRDefault="00E04FA4" w:rsidP="00AD708C">
      <w:pPr>
        <w:pStyle w:val="Akapitzlist"/>
        <w:numPr>
          <w:ilvl w:val="0"/>
          <w:numId w:val="65"/>
        </w:numPr>
      </w:pPr>
      <w:r>
        <w:t xml:space="preserve">zapewnienie niezależności ekonomicznej osobom z niepełnosprawnościami </w:t>
      </w:r>
      <w:r>
        <w:br/>
        <w:t>i ich rodzinom,</w:t>
      </w:r>
    </w:p>
    <w:p w14:paraId="1E7B23D6" w14:textId="77CAB953" w:rsidR="00E04FA4" w:rsidRDefault="00E04FA4" w:rsidP="00AD708C">
      <w:pPr>
        <w:pStyle w:val="Akapitzlist"/>
        <w:numPr>
          <w:ilvl w:val="0"/>
          <w:numId w:val="65"/>
        </w:numPr>
      </w:pPr>
      <w:r>
        <w:t>podniesienie poziomu życia osób z niepełnosprawnościami i ich rodzin,</w:t>
      </w:r>
    </w:p>
    <w:p w14:paraId="76C747B0" w14:textId="554BBA38" w:rsidR="00E04FA4" w:rsidRDefault="00E04FA4" w:rsidP="00AD708C">
      <w:pPr>
        <w:pStyle w:val="Akapitzlist"/>
        <w:numPr>
          <w:ilvl w:val="0"/>
          <w:numId w:val="65"/>
        </w:numPr>
      </w:pPr>
      <w:r>
        <w:t>wzmacnianie poczucia własnej wartości u osób z niepełnosprawnościami,</w:t>
      </w:r>
    </w:p>
    <w:p w14:paraId="43166698" w14:textId="146CD143" w:rsidR="00E04FA4" w:rsidRPr="00E04FA4" w:rsidRDefault="00E04FA4" w:rsidP="00AD708C">
      <w:pPr>
        <w:pStyle w:val="Akapitzlist"/>
        <w:numPr>
          <w:ilvl w:val="0"/>
          <w:numId w:val="65"/>
        </w:numPr>
      </w:pPr>
      <w:r>
        <w:t>podniesienie świadomości pracodawców na temat pozytywnych aspektów zatrudniania osób z niepełnosprawnościami.</w:t>
      </w:r>
    </w:p>
    <w:p w14:paraId="2FD21917" w14:textId="77777777" w:rsidR="00DE19EC" w:rsidRDefault="00DE19EC" w:rsidP="00DE19EC"/>
    <w:p w14:paraId="4D4D0B19" w14:textId="5BC35A6C" w:rsidR="00A411E3" w:rsidRDefault="00A411E3" w:rsidP="00DE19EC"/>
    <w:p w14:paraId="759028EF" w14:textId="59FD34E2" w:rsidR="00A411E3" w:rsidRPr="00DE19EC" w:rsidRDefault="005358CA" w:rsidP="00DE19EC">
      <w:r>
        <w:rPr>
          <w:noProof/>
          <w:lang w:eastAsia="pl-PL"/>
        </w:rPr>
        <mc:AlternateContent>
          <mc:Choice Requires="wps">
            <w:drawing>
              <wp:anchor distT="0" distB="0" distL="114300" distR="114300" simplePos="0" relativeHeight="251667456" behindDoc="0" locked="0" layoutInCell="1" allowOverlap="1" wp14:anchorId="73001695" wp14:editId="74D9C266">
                <wp:simplePos x="0" y="0"/>
                <wp:positionH relativeFrom="margin">
                  <wp:align>left</wp:align>
                </wp:positionH>
                <wp:positionV relativeFrom="paragraph">
                  <wp:posOffset>184593</wp:posOffset>
                </wp:positionV>
                <wp:extent cx="5743575" cy="295275"/>
                <wp:effectExtent l="0" t="0" r="28575" b="28575"/>
                <wp:wrapNone/>
                <wp:docPr id="2103132610" name="Prostokąt: zaokrąglone rogi 11"/>
                <wp:cNvGraphicFramePr/>
                <a:graphic xmlns:a="http://schemas.openxmlformats.org/drawingml/2006/main">
                  <a:graphicData uri="http://schemas.microsoft.com/office/word/2010/wordprocessingShape">
                    <wps:wsp>
                      <wps:cNvSpPr/>
                      <wps:spPr>
                        <a:xfrm>
                          <a:off x="0" y="0"/>
                          <a:ext cx="5743575" cy="2952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36CE60" w14:textId="6B6796B9" w:rsidR="00C87961" w:rsidRPr="00003090" w:rsidRDefault="00C87961" w:rsidP="00DE19EC">
                            <w:pPr>
                              <w:jc w:val="left"/>
                              <w:rPr>
                                <w:szCs w:val="24"/>
                              </w:rPr>
                            </w:pPr>
                            <w:r w:rsidRPr="00003090">
                              <w:rPr>
                                <w:szCs w:val="24"/>
                              </w:rPr>
                              <w:t>Kierunek 5</w:t>
                            </w:r>
                          </w:p>
                          <w:p w14:paraId="08798694" w14:textId="77777777" w:rsidR="00C87961" w:rsidRDefault="00C87961" w:rsidP="00DE19EC">
                            <w:pPr>
                              <w:jc w:val="left"/>
                              <w:rPr>
                                <w:sz w:val="28"/>
                                <w:szCs w:val="24"/>
                              </w:rPr>
                            </w:pPr>
                          </w:p>
                          <w:p w14:paraId="00125195" w14:textId="77777777" w:rsidR="00C87961" w:rsidRPr="00DE19EC" w:rsidRDefault="00C87961" w:rsidP="00DE19EC">
                            <w:pPr>
                              <w:jc w:val="left"/>
                              <w:rPr>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001695" id="Prostokąt: zaokrąglone rogi 11" o:spid="_x0000_s1039" style="position:absolute;left:0;text-align:left;margin-left:0;margin-top:14.55pt;width:452.25pt;height:23.25p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" fillcolor="#4472c4 [3204]" strokecolor="#09101d [484]" strokeweight="1pt">
                <v:stroke joinstyle="miter"/>
                <v:textbox>
                  <w:txbxContent>
                    <w:p w14:paraId="0836CE60" w14:textId="6B6796B9" w:rsidR="00C87961" w:rsidRPr="00003090" w:rsidRDefault="00C87961" w:rsidP="00DE19EC">
                      <w:pPr>
                        <w:jc w:val="left"/>
                        <w:rPr>
                          <w:szCs w:val="24"/>
                        </w:rPr>
                      </w:pPr>
                      <w:r w:rsidRPr="00003090">
                        <w:rPr>
                          <w:szCs w:val="24"/>
                        </w:rPr>
                        <w:t>Kierunek 5</w:t>
                      </w:r>
                    </w:p>
                    <w:p w14:paraId="08798694" w14:textId="77777777" w:rsidR="00C87961" w:rsidRDefault="00C87961" w:rsidP="00DE19EC">
                      <w:pPr>
                        <w:jc w:val="left"/>
                        <w:rPr>
                          <w:sz w:val="28"/>
                          <w:szCs w:val="24"/>
                        </w:rPr>
                      </w:pPr>
                    </w:p>
                    <w:p w14:paraId="00125195" w14:textId="77777777" w:rsidR="00C87961" w:rsidRPr="00DE19EC" w:rsidRDefault="00C87961" w:rsidP="00DE19EC">
                      <w:pPr>
                        <w:jc w:val="left"/>
                        <w:rPr>
                          <w:sz w:val="28"/>
                          <w:szCs w:val="24"/>
                        </w:rPr>
                      </w:pPr>
                    </w:p>
                  </w:txbxContent>
                </v:textbox>
                <w10:wrap anchorx="margin"/>
              </v:roundrect>
            </w:pict>
          </mc:Fallback>
        </mc:AlternateContent>
      </w:r>
    </w:p>
    <w:p w14:paraId="7ED2AADE" w14:textId="0F340700" w:rsidR="00003090" w:rsidRDefault="00003090" w:rsidP="005358CA"/>
    <w:p w14:paraId="56D6841A" w14:textId="7000CCF9" w:rsidR="00003090" w:rsidRDefault="00003090" w:rsidP="00003090">
      <w:pPr>
        <w:spacing w:line="240" w:lineRule="auto"/>
      </w:pPr>
      <w:r>
        <w:t xml:space="preserve">Działania na rzecz zwiększania udziału osób z niepełnosprawnościami w życiu społecznym. </w:t>
      </w:r>
    </w:p>
    <w:p w14:paraId="11F78C45" w14:textId="0F152D38" w:rsidR="00DE19EC" w:rsidRDefault="00DE19EC" w:rsidP="00DE19EC"/>
    <w:p w14:paraId="32B79182" w14:textId="0B04C47E" w:rsidR="00DE19EC" w:rsidRDefault="00C8358D" w:rsidP="00DE19EC">
      <w:r>
        <w:t>Zadania:</w:t>
      </w:r>
    </w:p>
    <w:p w14:paraId="0CAC7319" w14:textId="54099146" w:rsidR="00C8358D" w:rsidRDefault="00C8358D" w:rsidP="00AD708C">
      <w:pPr>
        <w:pStyle w:val="Akapitzlist"/>
        <w:numPr>
          <w:ilvl w:val="0"/>
          <w:numId w:val="66"/>
        </w:numPr>
      </w:pPr>
      <w:r>
        <w:t>organizowanie i udział w imprezach integracyjnych,</w:t>
      </w:r>
    </w:p>
    <w:p w14:paraId="24593940" w14:textId="70B73AF4" w:rsidR="00C8358D" w:rsidRDefault="00C8358D" w:rsidP="00AD708C">
      <w:pPr>
        <w:pStyle w:val="Akapitzlist"/>
        <w:numPr>
          <w:ilvl w:val="0"/>
          <w:numId w:val="66"/>
        </w:numPr>
      </w:pPr>
      <w:r>
        <w:t>wspieranie organizacji pozarządow</w:t>
      </w:r>
      <w:r w:rsidR="00003090">
        <w:t xml:space="preserve">ych działających na rzecz osób </w:t>
      </w:r>
      <w:r w:rsidR="00003090">
        <w:br/>
      </w:r>
      <w:r>
        <w:t>z niepełnosprawnościami,</w:t>
      </w:r>
    </w:p>
    <w:p w14:paraId="768B9BD0" w14:textId="321F3198" w:rsidR="00C8358D" w:rsidRDefault="00C8358D" w:rsidP="00AD708C">
      <w:pPr>
        <w:pStyle w:val="Akapitzlist"/>
        <w:numPr>
          <w:ilvl w:val="0"/>
          <w:numId w:val="66"/>
        </w:numPr>
      </w:pPr>
      <w:r>
        <w:t xml:space="preserve">zwiększanie dostępności instytucji publicznych dla osób z niepełnosprawnościami poprzez </w:t>
      </w:r>
      <w:r w:rsidR="00CC31F0">
        <w:t>likwidację barier w budynkach użyteczności publicznej,</w:t>
      </w:r>
    </w:p>
    <w:p w14:paraId="30AB1178" w14:textId="0A2E0252" w:rsidR="00CC31F0" w:rsidRDefault="00CC31F0" w:rsidP="00AD708C">
      <w:pPr>
        <w:pStyle w:val="Akapitzlist"/>
        <w:numPr>
          <w:ilvl w:val="0"/>
          <w:numId w:val="66"/>
        </w:numPr>
      </w:pPr>
      <w:r>
        <w:t>wykorzystanie środków z programów celowych Państwowego Funduszu Rehabilitacji Osób Niepełnosprawnych,</w:t>
      </w:r>
    </w:p>
    <w:p w14:paraId="1AF3CD28" w14:textId="365E449E" w:rsidR="00CC31F0" w:rsidRDefault="00CC31F0" w:rsidP="00AD708C">
      <w:pPr>
        <w:pStyle w:val="Akapitzlist"/>
        <w:numPr>
          <w:ilvl w:val="0"/>
          <w:numId w:val="66"/>
        </w:numPr>
      </w:pPr>
      <w:r>
        <w:t>utrzymywanie Powiatowego Zespołu ds. Orzekania o Niepełnosprawności.</w:t>
      </w:r>
    </w:p>
    <w:p w14:paraId="4ABF4AA8" w14:textId="77777777" w:rsidR="00DE19EC" w:rsidRDefault="00DE19EC" w:rsidP="00DE19EC"/>
    <w:p w14:paraId="3CE3829D" w14:textId="5E1D1540" w:rsidR="00DE19EC" w:rsidRDefault="00CC31F0" w:rsidP="00DE19EC">
      <w:r>
        <w:t>Przewidywane efekty:</w:t>
      </w:r>
    </w:p>
    <w:p w14:paraId="53EE5901" w14:textId="078C56EB" w:rsidR="00CC31F0" w:rsidRDefault="00CC31F0" w:rsidP="00AD708C">
      <w:pPr>
        <w:pStyle w:val="Akapitzlist"/>
        <w:numPr>
          <w:ilvl w:val="0"/>
          <w:numId w:val="67"/>
        </w:numPr>
      </w:pPr>
      <w:r>
        <w:t>integracja osób z niepełnosprawnościami ze środowiskiem lokalnym,</w:t>
      </w:r>
    </w:p>
    <w:p w14:paraId="5CCA4EE6" w14:textId="00518CC0" w:rsidR="00CC31F0" w:rsidRDefault="00CC31F0" w:rsidP="00AD708C">
      <w:pPr>
        <w:pStyle w:val="Akapitzlist"/>
        <w:numPr>
          <w:ilvl w:val="0"/>
          <w:numId w:val="67"/>
        </w:numPr>
      </w:pPr>
      <w:r>
        <w:t>rozszerzanie obszaru działania organizacji pozarządowych,</w:t>
      </w:r>
    </w:p>
    <w:p w14:paraId="08C1AC48" w14:textId="6992420F" w:rsidR="00CC31F0" w:rsidRDefault="00CC31F0" w:rsidP="00AD708C">
      <w:pPr>
        <w:pStyle w:val="Akapitzlist"/>
        <w:numPr>
          <w:ilvl w:val="0"/>
          <w:numId w:val="67"/>
        </w:numPr>
      </w:pPr>
      <w:r>
        <w:t>zwiększenie możliwości udziału osób z niepełnosprawnościami w życiu publicznym,</w:t>
      </w:r>
    </w:p>
    <w:p w14:paraId="4EF5B4B6" w14:textId="3A7BF3EA" w:rsidR="00CC31F0" w:rsidRDefault="00CC31F0" w:rsidP="00AD708C">
      <w:pPr>
        <w:pStyle w:val="Akapitzlist"/>
        <w:numPr>
          <w:ilvl w:val="0"/>
          <w:numId w:val="67"/>
        </w:numPr>
      </w:pPr>
      <w:r>
        <w:t xml:space="preserve">umożliwienie osobom z niepełnosprawnościami swobodnej komunikacji </w:t>
      </w:r>
      <w:r>
        <w:br/>
        <w:t>ze środowiskiem społecznym,</w:t>
      </w:r>
    </w:p>
    <w:p w14:paraId="5072D954" w14:textId="110871B4" w:rsidR="00CC31F0" w:rsidRDefault="00CC31F0" w:rsidP="00AD708C">
      <w:pPr>
        <w:pStyle w:val="Akapitzlist"/>
        <w:numPr>
          <w:ilvl w:val="0"/>
          <w:numId w:val="67"/>
        </w:numPr>
      </w:pPr>
      <w:r>
        <w:t>szczególne wsparcie osób z zaburzenia psychicznymi i osób z upośledzeniem umysłowym,</w:t>
      </w:r>
    </w:p>
    <w:p w14:paraId="4774FC94" w14:textId="63C4CC5B" w:rsidR="00CC31F0" w:rsidRDefault="00CC31F0" w:rsidP="00AD708C">
      <w:pPr>
        <w:pStyle w:val="Akapitzlist"/>
        <w:numPr>
          <w:ilvl w:val="0"/>
          <w:numId w:val="67"/>
        </w:numPr>
      </w:pPr>
      <w:r>
        <w:lastRenderedPageBreak/>
        <w:t xml:space="preserve">ułatwienie ustalenia stopnia niepełnosprawności (zmniejszenie utrudnień związanych </w:t>
      </w:r>
      <w:r>
        <w:br/>
        <w:t>z dojazdem).</w:t>
      </w:r>
    </w:p>
    <w:p w14:paraId="303F6B37" w14:textId="42C82BAC" w:rsidR="00003090" w:rsidRDefault="00003090" w:rsidP="00003090"/>
    <w:p w14:paraId="2F52363F" w14:textId="251F3FD4" w:rsidR="00CC31F0" w:rsidRDefault="00003090" w:rsidP="00CC31F0">
      <w:r>
        <w:rPr>
          <w:noProof/>
          <w:lang w:eastAsia="pl-PL"/>
        </w:rPr>
        <mc:AlternateContent>
          <mc:Choice Requires="wps">
            <w:drawing>
              <wp:anchor distT="0" distB="0" distL="114300" distR="114300" simplePos="0" relativeHeight="251672576" behindDoc="0" locked="0" layoutInCell="1" allowOverlap="1" wp14:anchorId="3AC50B44" wp14:editId="6EBF5904">
                <wp:simplePos x="0" y="0"/>
                <wp:positionH relativeFrom="margin">
                  <wp:align>left</wp:align>
                </wp:positionH>
                <wp:positionV relativeFrom="paragraph">
                  <wp:posOffset>-61595</wp:posOffset>
                </wp:positionV>
                <wp:extent cx="5705475" cy="295275"/>
                <wp:effectExtent l="0" t="0" r="28575" b="28575"/>
                <wp:wrapNone/>
                <wp:docPr id="1187108094" name="Prostokąt: zaokrąglone rogi 11"/>
                <wp:cNvGraphicFramePr/>
                <a:graphic xmlns:a="http://schemas.openxmlformats.org/drawingml/2006/main">
                  <a:graphicData uri="http://schemas.microsoft.com/office/word/2010/wordprocessingShape">
                    <wps:wsp>
                      <wps:cNvSpPr/>
                      <wps:spPr>
                        <a:xfrm>
                          <a:off x="0" y="0"/>
                          <a:ext cx="5705475" cy="295275"/>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00BC1EF8" w14:textId="778F9575" w:rsidR="00C87961" w:rsidRPr="00003090" w:rsidRDefault="00C87961" w:rsidP="00CC31F0">
                            <w:pPr>
                              <w:jc w:val="left"/>
                              <w:rPr>
                                <w:color w:val="FFFFFF" w:themeColor="background1"/>
                                <w:szCs w:val="24"/>
                              </w:rPr>
                            </w:pPr>
                            <w:r w:rsidRPr="00003090">
                              <w:rPr>
                                <w:color w:val="FFFFFF" w:themeColor="background1"/>
                                <w:szCs w:val="24"/>
                              </w:rPr>
                              <w:t>Kierunek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C50B44" id="_x0000_s1040" style="position:absolute;left:0;text-align:left;margin-left:0;margin-top:-4.85pt;width:449.25pt;height:23.2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" fillcolor="#4472c4" strokecolor="#172c51" strokeweight="1pt">
                <v:stroke joinstyle="miter"/>
                <v:textbox>
                  <w:txbxContent>
                    <w:p w14:paraId="00BC1EF8" w14:textId="778F9575" w:rsidR="00C87961" w:rsidRPr="00003090" w:rsidRDefault="00C87961" w:rsidP="00CC31F0">
                      <w:pPr>
                        <w:jc w:val="left"/>
                        <w:rPr>
                          <w:color w:val="FFFFFF" w:themeColor="background1"/>
                          <w:szCs w:val="24"/>
                        </w:rPr>
                      </w:pPr>
                      <w:r w:rsidRPr="00003090">
                        <w:rPr>
                          <w:color w:val="FFFFFF" w:themeColor="background1"/>
                          <w:szCs w:val="24"/>
                        </w:rPr>
                        <w:t>Kierunek 6</w:t>
                      </w:r>
                    </w:p>
                  </w:txbxContent>
                </v:textbox>
                <w10:wrap anchorx="margin"/>
              </v:roundrect>
            </w:pict>
          </mc:Fallback>
        </mc:AlternateContent>
      </w:r>
    </w:p>
    <w:p w14:paraId="7FB7E0C7" w14:textId="0B373B7D" w:rsidR="00003090" w:rsidRDefault="00003090" w:rsidP="00003090">
      <w:r>
        <w:t>Przystosowanie środowiska fizycznego do potrzeb osób z niepełnosprawnościami.</w:t>
      </w:r>
    </w:p>
    <w:p w14:paraId="4106F891" w14:textId="3BFC6DBE" w:rsidR="00CC31F0" w:rsidRDefault="00CC31F0" w:rsidP="00CC31F0"/>
    <w:p w14:paraId="519B53C2" w14:textId="46947CC9" w:rsidR="00CC31F0" w:rsidRDefault="00CC31F0" w:rsidP="00CC31F0">
      <w:r>
        <w:t>Zadania:</w:t>
      </w:r>
    </w:p>
    <w:p w14:paraId="74E34143" w14:textId="1FB97550" w:rsidR="00885961" w:rsidRDefault="00885961" w:rsidP="00AD708C">
      <w:pPr>
        <w:pStyle w:val="Akapitzlist"/>
        <w:numPr>
          <w:ilvl w:val="0"/>
          <w:numId w:val="68"/>
        </w:numPr>
      </w:pPr>
      <w:r>
        <w:t>likwidacja barier architektonicznych, w komunikowaniu się i technicznych w związku z indywidualnymi potrzebami osób z niepełnosprawnościami,</w:t>
      </w:r>
    </w:p>
    <w:p w14:paraId="3C682A9B" w14:textId="322B6151" w:rsidR="00885961" w:rsidRDefault="00885961" w:rsidP="00AD708C">
      <w:pPr>
        <w:pStyle w:val="Akapitzlist"/>
        <w:numPr>
          <w:ilvl w:val="0"/>
          <w:numId w:val="68"/>
        </w:numPr>
      </w:pPr>
      <w:r>
        <w:t>rozwój infrastruktury użyteczności publicznej,</w:t>
      </w:r>
    </w:p>
    <w:p w14:paraId="6EF57BF2" w14:textId="4D1CDC14" w:rsidR="00885961" w:rsidRDefault="00885961" w:rsidP="00AD708C">
      <w:pPr>
        <w:pStyle w:val="Akapitzlist"/>
        <w:numPr>
          <w:ilvl w:val="0"/>
          <w:numId w:val="68"/>
        </w:numPr>
      </w:pPr>
      <w:r>
        <w:t>likwidacja barier funkcjonalnych w budynkach użyteczności publicznej,</w:t>
      </w:r>
    </w:p>
    <w:p w14:paraId="475CD725" w14:textId="5E7DC941" w:rsidR="00885961" w:rsidRDefault="00885961" w:rsidP="00AD708C">
      <w:pPr>
        <w:pStyle w:val="Akapitzlist"/>
        <w:numPr>
          <w:ilvl w:val="0"/>
          <w:numId w:val="68"/>
        </w:numPr>
      </w:pPr>
      <w:r>
        <w:t>likwidacja barier transportowych.</w:t>
      </w:r>
    </w:p>
    <w:p w14:paraId="51ED7F6C" w14:textId="697DD9BF" w:rsidR="00885961" w:rsidRDefault="00885961" w:rsidP="00885961">
      <w:r>
        <w:t>Przewidywane efekty:</w:t>
      </w:r>
    </w:p>
    <w:p w14:paraId="45EFCF6E" w14:textId="4C7B9C75" w:rsidR="00885961" w:rsidRDefault="00885961" w:rsidP="00AD708C">
      <w:pPr>
        <w:pStyle w:val="Akapitzlist"/>
        <w:numPr>
          <w:ilvl w:val="0"/>
          <w:numId w:val="69"/>
        </w:numPr>
      </w:pPr>
      <w:r>
        <w:t>umożliwienie osobom z niepełnosprawnościami dostępu do instytucji publicznych, urzędów administracji, placówek kulturalnych,</w:t>
      </w:r>
    </w:p>
    <w:p w14:paraId="29428AA7" w14:textId="752BD3EA" w:rsidR="00885961" w:rsidRDefault="00885961" w:rsidP="00AD708C">
      <w:pPr>
        <w:pStyle w:val="Akapitzlist"/>
        <w:numPr>
          <w:ilvl w:val="0"/>
          <w:numId w:val="69"/>
        </w:numPr>
      </w:pPr>
      <w:r>
        <w:t>zwiększenie mobilności osób z dysfunkcjami narządu ruchu i innymi schorzeniami utrudniającymi swobodne poruszanie się,</w:t>
      </w:r>
    </w:p>
    <w:p w14:paraId="65E779DC" w14:textId="7F214030" w:rsidR="00885961" w:rsidRDefault="00885961" w:rsidP="00AD708C">
      <w:pPr>
        <w:pStyle w:val="Akapitzlist"/>
        <w:numPr>
          <w:ilvl w:val="0"/>
          <w:numId w:val="69"/>
        </w:numPr>
      </w:pPr>
      <w:r>
        <w:t>poprawa warunków mieszkaniowych osób z niepełnosprawnościami i dostosowanie mieszkań tych osób do indywidualnych potrzeb wynikających ze schorzenia,</w:t>
      </w:r>
    </w:p>
    <w:p w14:paraId="0AE09793" w14:textId="3B618BAD" w:rsidR="00885961" w:rsidRDefault="00885961" w:rsidP="00AD708C">
      <w:pPr>
        <w:pStyle w:val="Akapitzlist"/>
        <w:numPr>
          <w:ilvl w:val="0"/>
          <w:numId w:val="69"/>
        </w:numPr>
      </w:pPr>
      <w:r>
        <w:t>poprawa jakości codziennego życia osób z niepełnosprawnościami,</w:t>
      </w:r>
    </w:p>
    <w:p w14:paraId="0FC27A8A" w14:textId="30F3E817" w:rsidR="00885961" w:rsidRDefault="00885961" w:rsidP="00AD708C">
      <w:pPr>
        <w:pStyle w:val="Akapitzlist"/>
        <w:numPr>
          <w:ilvl w:val="0"/>
          <w:numId w:val="69"/>
        </w:numPr>
      </w:pPr>
      <w:r>
        <w:t>zwiększenie mobilności osób z niepełnospr</w:t>
      </w:r>
      <w:r w:rsidR="00003090">
        <w:t>awnościami poprzez zakup, m.in.</w:t>
      </w:r>
      <w:r>
        <w:t xml:space="preserve"> wózków elektrycznych oraz dostosowanie pojazdów do potrzeb osób z niepełnosprawnościami. </w:t>
      </w:r>
    </w:p>
    <w:p w14:paraId="6656806A" w14:textId="77777777" w:rsidR="00885961" w:rsidRDefault="00885961" w:rsidP="00885961"/>
    <w:p w14:paraId="71E153E1" w14:textId="196DED5B" w:rsidR="00885961" w:rsidRDefault="00885961" w:rsidP="00885961">
      <w:r>
        <w:rPr>
          <w:noProof/>
          <w:lang w:eastAsia="pl-PL"/>
        </w:rPr>
        <mc:AlternateContent>
          <mc:Choice Requires="wps">
            <w:drawing>
              <wp:anchor distT="0" distB="0" distL="114300" distR="114300" simplePos="0" relativeHeight="251674624" behindDoc="0" locked="0" layoutInCell="1" allowOverlap="1" wp14:anchorId="29377561" wp14:editId="7410948A">
                <wp:simplePos x="0" y="0"/>
                <wp:positionH relativeFrom="column">
                  <wp:posOffset>-23495</wp:posOffset>
                </wp:positionH>
                <wp:positionV relativeFrom="paragraph">
                  <wp:posOffset>163830</wp:posOffset>
                </wp:positionV>
                <wp:extent cx="5810250" cy="314325"/>
                <wp:effectExtent l="0" t="0" r="19050" b="28575"/>
                <wp:wrapNone/>
                <wp:docPr id="1950055402" name="Prostokąt: zaokrąglone rogi 19"/>
                <wp:cNvGraphicFramePr/>
                <a:graphic xmlns:a="http://schemas.openxmlformats.org/drawingml/2006/main">
                  <a:graphicData uri="http://schemas.microsoft.com/office/word/2010/wordprocessingShape">
                    <wps:wsp>
                      <wps:cNvSpPr/>
                      <wps:spPr>
                        <a:xfrm>
                          <a:off x="0" y="0"/>
                          <a:ext cx="5810250" cy="31432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B5BC8AC" w14:textId="2E298525" w:rsidR="00C87961" w:rsidRPr="00003090" w:rsidRDefault="00C87961" w:rsidP="00885961">
                            <w:pPr>
                              <w:jc w:val="left"/>
                              <w:rPr>
                                <w:szCs w:val="24"/>
                              </w:rPr>
                            </w:pPr>
                            <w:r w:rsidRPr="00003090">
                              <w:rPr>
                                <w:szCs w:val="24"/>
                              </w:rPr>
                              <w:t>Kierunek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377561" id="Prostokąt: zaokrąglone rogi 19" o:spid="_x0000_s1041" style="position:absolute;left:0;text-align:left;margin-left:-1.85pt;margin-top:12.9pt;width:457.5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" fillcolor="#4472c4 [3204]" strokecolor="#09101d [484]" strokeweight="1pt">
                <v:stroke joinstyle="miter"/>
                <v:textbox>
                  <w:txbxContent>
                    <w:p w14:paraId="5B5BC8AC" w14:textId="2E298525" w:rsidR="00C87961" w:rsidRPr="00003090" w:rsidRDefault="00C87961" w:rsidP="00885961">
                      <w:pPr>
                        <w:jc w:val="left"/>
                        <w:rPr>
                          <w:szCs w:val="24"/>
                        </w:rPr>
                      </w:pPr>
                      <w:r w:rsidRPr="00003090">
                        <w:rPr>
                          <w:szCs w:val="24"/>
                        </w:rPr>
                        <w:t>Kierunek 7</w:t>
                      </w:r>
                    </w:p>
                  </w:txbxContent>
                </v:textbox>
              </v:roundrect>
            </w:pict>
          </mc:Fallback>
        </mc:AlternateContent>
      </w:r>
    </w:p>
    <w:p w14:paraId="0F1F98F6" w14:textId="65089BAA" w:rsidR="00003090" w:rsidRDefault="00003090" w:rsidP="00CC31F0"/>
    <w:p w14:paraId="1648ABF7" w14:textId="4031036E" w:rsidR="00003090" w:rsidRDefault="00003090" w:rsidP="00CC31F0">
      <w:r>
        <w:t>Integrowanie działań samorządów lokalnych i organizacji pozarządowych.</w:t>
      </w:r>
    </w:p>
    <w:p w14:paraId="10FC57BF" w14:textId="77777777" w:rsidR="00885961" w:rsidRDefault="00885961" w:rsidP="00CC31F0"/>
    <w:p w14:paraId="27A0DE7C" w14:textId="613FFAE3" w:rsidR="00885961" w:rsidRDefault="00885961" w:rsidP="00CC31F0">
      <w:r>
        <w:t xml:space="preserve">Zadania: </w:t>
      </w:r>
    </w:p>
    <w:p w14:paraId="122D34F8" w14:textId="674E4BD9" w:rsidR="00885961" w:rsidRDefault="00885961" w:rsidP="00AD708C">
      <w:pPr>
        <w:pStyle w:val="Akapitzlist"/>
        <w:numPr>
          <w:ilvl w:val="0"/>
          <w:numId w:val="70"/>
        </w:numPr>
      </w:pPr>
      <w:r>
        <w:t>gromadzenie i aktualizowanie danych o instytucjach i organizacyjnych pozarządowych zajmujących się wspieranie osób z niepełnosprawnościami,</w:t>
      </w:r>
    </w:p>
    <w:p w14:paraId="00A95411" w14:textId="7BFA52CE" w:rsidR="00885961" w:rsidRDefault="00885961" w:rsidP="00AD708C">
      <w:pPr>
        <w:pStyle w:val="Akapitzlist"/>
        <w:numPr>
          <w:ilvl w:val="0"/>
          <w:numId w:val="70"/>
        </w:numPr>
      </w:pPr>
      <w:r>
        <w:t>inicjowanie tworzenia nowych organizacji pozarządowych i grup samopomocowych,</w:t>
      </w:r>
    </w:p>
    <w:p w14:paraId="514F34D4" w14:textId="1CED9595" w:rsidR="00885961" w:rsidRDefault="00885961" w:rsidP="00AD708C">
      <w:pPr>
        <w:pStyle w:val="Akapitzlist"/>
        <w:numPr>
          <w:ilvl w:val="0"/>
          <w:numId w:val="70"/>
        </w:numPr>
      </w:pPr>
      <w:r>
        <w:t xml:space="preserve">promowanie programów lokalnych z zakresu rozwiązywania problemów związanych </w:t>
      </w:r>
      <w:r>
        <w:br/>
        <w:t>z posiadanymi niepełnosprawnościami,</w:t>
      </w:r>
    </w:p>
    <w:p w14:paraId="459FC24B" w14:textId="468726CC" w:rsidR="00885961" w:rsidRDefault="00885961" w:rsidP="00AD708C">
      <w:pPr>
        <w:pStyle w:val="Akapitzlist"/>
        <w:numPr>
          <w:ilvl w:val="0"/>
          <w:numId w:val="70"/>
        </w:numPr>
      </w:pPr>
      <w:r>
        <w:lastRenderedPageBreak/>
        <w:t xml:space="preserve">wsparcie organizacji pozarządowych i samorządów lokalnych w ramach integracji społecznej osób z niepełnosprawnościami. </w:t>
      </w:r>
    </w:p>
    <w:p w14:paraId="6C1B1B6C" w14:textId="77777777" w:rsidR="00885961" w:rsidRDefault="00885961" w:rsidP="00885961"/>
    <w:p w14:paraId="16184006" w14:textId="3F86A998" w:rsidR="00885961" w:rsidRDefault="00885961" w:rsidP="00885961">
      <w:r>
        <w:t>Przewidywane efekty:</w:t>
      </w:r>
    </w:p>
    <w:p w14:paraId="22A9F78E" w14:textId="111CFC09" w:rsidR="00885961" w:rsidRDefault="00885961" w:rsidP="00AD708C">
      <w:pPr>
        <w:pStyle w:val="Akapitzlist"/>
        <w:numPr>
          <w:ilvl w:val="0"/>
          <w:numId w:val="71"/>
        </w:numPr>
      </w:pPr>
      <w:r>
        <w:t>wzrost uczestnictwa społeczności lokalnych w rozwiązywaniu problemów społecznych,</w:t>
      </w:r>
    </w:p>
    <w:p w14:paraId="60AB541B" w14:textId="7F5A5DB4" w:rsidR="00885961" w:rsidRDefault="00885961" w:rsidP="00AD708C">
      <w:pPr>
        <w:pStyle w:val="Akapitzlist"/>
        <w:numPr>
          <w:ilvl w:val="0"/>
          <w:numId w:val="71"/>
        </w:numPr>
      </w:pPr>
      <w:r>
        <w:t>wzrost efektywności działań samorządów lokalnych i organizacji pozarządowych,</w:t>
      </w:r>
    </w:p>
    <w:p w14:paraId="0151BAEA" w14:textId="0A68AFFD" w:rsidR="00885961" w:rsidRDefault="00885961" w:rsidP="00AD708C">
      <w:pPr>
        <w:pStyle w:val="Akapitzlist"/>
        <w:numPr>
          <w:ilvl w:val="0"/>
          <w:numId w:val="71"/>
        </w:numPr>
      </w:pPr>
      <w:r>
        <w:t>powstanie systemu informacji o potrzebach osób z niepełnosprawnościami,</w:t>
      </w:r>
    </w:p>
    <w:p w14:paraId="03EC71C4" w14:textId="5B1CF5D9" w:rsidR="00885961" w:rsidRDefault="00885961" w:rsidP="00AD708C">
      <w:pPr>
        <w:pStyle w:val="Akapitzlist"/>
        <w:numPr>
          <w:ilvl w:val="0"/>
          <w:numId w:val="71"/>
        </w:numPr>
      </w:pPr>
      <w:r>
        <w:t xml:space="preserve">powstanie </w:t>
      </w:r>
      <w:r w:rsidR="006B5AE8">
        <w:t>programów w zakresie pomocy osobom z niepełnosprawnościami.</w:t>
      </w:r>
    </w:p>
    <w:p w14:paraId="1F08E958" w14:textId="77777777" w:rsidR="00885961" w:rsidRDefault="00885961" w:rsidP="00CC31F0"/>
    <w:p w14:paraId="155DA207" w14:textId="77777777" w:rsidR="00885961" w:rsidRDefault="00885961" w:rsidP="00CC31F0"/>
    <w:p w14:paraId="7BCA72D5" w14:textId="4CAD3206" w:rsidR="006B5AE8" w:rsidRDefault="006B5AE8" w:rsidP="00CC31F0"/>
    <w:p w14:paraId="59579F30" w14:textId="77777777" w:rsidR="006B5AE8" w:rsidRDefault="006B5AE8" w:rsidP="00CC31F0"/>
    <w:p w14:paraId="6449D347" w14:textId="5A400D60" w:rsidR="006B5AE8" w:rsidRDefault="00F4127F" w:rsidP="00CC31F0">
      <w:r>
        <w:rPr>
          <w:noProof/>
          <w:lang w:eastAsia="pl-PL"/>
        </w:rPr>
        <mc:AlternateContent>
          <mc:Choice Requires="wps">
            <w:drawing>
              <wp:anchor distT="0" distB="0" distL="114300" distR="114300" simplePos="0" relativeHeight="251680768" behindDoc="0" locked="0" layoutInCell="1" allowOverlap="1" wp14:anchorId="24877530" wp14:editId="39ACB021">
                <wp:simplePos x="0" y="0"/>
                <wp:positionH relativeFrom="column">
                  <wp:posOffset>14605</wp:posOffset>
                </wp:positionH>
                <wp:positionV relativeFrom="paragraph">
                  <wp:posOffset>-528955</wp:posOffset>
                </wp:positionV>
                <wp:extent cx="5886450" cy="1133475"/>
                <wp:effectExtent l="0" t="19050" r="47625" b="47625"/>
                <wp:wrapNone/>
                <wp:docPr id="2073093903" name="Strzałka: w prawo 31"/>
                <wp:cNvGraphicFramePr/>
                <a:graphic xmlns:a="http://schemas.openxmlformats.org/drawingml/2006/main">
                  <a:graphicData uri="http://schemas.microsoft.com/office/word/2010/wordprocessingShape">
                    <wps:wsp>
                      <wps:cNvSpPr/>
                      <wps:spPr>
                        <a:xfrm>
                          <a:off x="0" y="0"/>
                          <a:ext cx="5886450" cy="1133475"/>
                        </a:xfrm>
                        <a:prstGeom prst="rightArrow">
                          <a:avLst/>
                        </a:prstGeom>
                        <a:solidFill>
                          <a:schemeClr val="bg1">
                            <a:lumMod val="95000"/>
                          </a:schemeClr>
                        </a:solidFill>
                        <a:ln>
                          <a:solidFill>
                            <a:schemeClr val="accent3"/>
                          </a:solidFill>
                        </a:ln>
                      </wps:spPr>
                      <wps:style>
                        <a:lnRef idx="2">
                          <a:schemeClr val="accent6"/>
                        </a:lnRef>
                        <a:fillRef idx="1">
                          <a:schemeClr val="lt1"/>
                        </a:fillRef>
                        <a:effectRef idx="0">
                          <a:schemeClr val="accent6"/>
                        </a:effectRef>
                        <a:fontRef idx="minor">
                          <a:schemeClr val="dk1"/>
                        </a:fontRef>
                      </wps:style>
                      <wps:txbx>
                        <w:txbxContent>
                          <w:p w14:paraId="5C747F47" w14:textId="2AE4C1AC" w:rsidR="00C87961" w:rsidRPr="00F4127F" w:rsidRDefault="00C87961" w:rsidP="00F4127F">
                            <w:pPr>
                              <w:spacing w:line="240" w:lineRule="auto"/>
                              <w:ind w:left="2832"/>
                              <w:jc w:val="left"/>
                              <w:rPr>
                                <w:b/>
                                <w:bCs/>
                                <w:color w:val="000000" w:themeColor="text1"/>
                                <w:sz w:val="20"/>
                                <w:szCs w:val="18"/>
                              </w:rPr>
                            </w:pPr>
                            <w:r w:rsidRPr="00F4127F">
                              <w:rPr>
                                <w:b/>
                                <w:bCs/>
                                <w:color w:val="000000" w:themeColor="text1"/>
                                <w:sz w:val="20"/>
                                <w:szCs w:val="18"/>
                              </w:rPr>
                              <w:t>CEL STRATEGICZNY 3</w:t>
                            </w:r>
                          </w:p>
                          <w:p w14:paraId="0F8E0C2B" w14:textId="10DBD484" w:rsidR="00C87961" w:rsidRPr="00F4127F" w:rsidRDefault="00C87961" w:rsidP="00F4127F">
                            <w:pPr>
                              <w:spacing w:line="240" w:lineRule="auto"/>
                              <w:jc w:val="center"/>
                              <w:rPr>
                                <w:sz w:val="20"/>
                                <w:szCs w:val="18"/>
                              </w:rPr>
                            </w:pPr>
                            <w:r w:rsidRPr="00F4127F">
                              <w:rPr>
                                <w:sz w:val="20"/>
                                <w:szCs w:val="18"/>
                              </w:rPr>
                              <w:t>Stworzenie sprawnego systemu opieki dla dzieci pozbawionych czasowo lub trwale opieki rodziców naturalnych poprzez rodzinną i instytucjonalną pieczę zastępczą.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7530" id="Strzałka: w prawo 31" o:spid="_x0000_s1042" type="#_x0000_t13" style="position:absolute;left:0;text-align:left;margin-left:1.15pt;margin-top:-41.65pt;width:463.5pt;height:8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" adj="19520" fillcolor="#f2f2f2 [3052]" strokecolor="#a5a5a5 [3206]" strokeweight="1pt">
                <v:textbox>
                  <w:txbxContent>
                    <w:p w14:paraId="5C747F47" w14:textId="2AE4C1AC" w:rsidR="00C87961" w:rsidRPr="00F4127F" w:rsidRDefault="00C87961" w:rsidP="00F4127F">
                      <w:pPr>
                        <w:spacing w:line="240" w:lineRule="auto"/>
                        <w:ind w:left="2832"/>
                        <w:jc w:val="left"/>
                        <w:rPr>
                          <w:b/>
                          <w:bCs/>
                          <w:color w:val="000000" w:themeColor="text1"/>
                          <w:sz w:val="20"/>
                          <w:szCs w:val="18"/>
                        </w:rPr>
                      </w:pPr>
                      <w:r w:rsidRPr="00F4127F">
                        <w:rPr>
                          <w:b/>
                          <w:bCs/>
                          <w:color w:val="000000" w:themeColor="text1"/>
                          <w:sz w:val="20"/>
                          <w:szCs w:val="18"/>
                        </w:rPr>
                        <w:t>CEL STRATEGICZNY 3</w:t>
                      </w:r>
                    </w:p>
                    <w:p w14:paraId="0F8E0C2B" w14:textId="10DBD484" w:rsidR="00C87961" w:rsidRPr="00F4127F" w:rsidRDefault="00C87961" w:rsidP="00F4127F">
                      <w:pPr>
                        <w:spacing w:line="240" w:lineRule="auto"/>
                        <w:jc w:val="center"/>
                        <w:rPr>
                          <w:sz w:val="20"/>
                          <w:szCs w:val="18"/>
                        </w:rPr>
                      </w:pPr>
                      <w:r w:rsidRPr="00F4127F">
                        <w:rPr>
                          <w:sz w:val="20"/>
                          <w:szCs w:val="18"/>
                        </w:rPr>
                        <w:t>Stworzenie sprawnego systemu opieki dla dzieci pozbawionych czasowo lub trwale opieki rodziców naturalnych poprzez rodzinną i instytucjonalną pieczę zastępczą.</w:t>
                      </w:r>
                    </w:p>
                  </w:txbxContent>
                </v:textbox>
              </v:shape>
            </w:pict>
          </mc:Fallback>
        </mc:AlternateContent>
      </w:r>
    </w:p>
    <w:p w14:paraId="3F769A4E" w14:textId="54FF1E73" w:rsidR="00885961" w:rsidRDefault="00885961" w:rsidP="00CC31F0"/>
    <w:p w14:paraId="635E6418" w14:textId="77777777" w:rsidR="00885961" w:rsidRDefault="00885961" w:rsidP="00CC31F0"/>
    <w:p w14:paraId="28322962" w14:textId="716CC08B" w:rsidR="00F4127F" w:rsidRDefault="00D23838" w:rsidP="00CC31F0">
      <w:r>
        <w:tab/>
      </w:r>
      <w:r w:rsidR="0043180F">
        <w:t>W obliczu różnorodnych sytuacji, w których dzieci są pozbawione czasowo lub trwale opieki rodziców naturalnych, istnieje potrzeba</w:t>
      </w:r>
      <w:r w:rsidR="00BC11EF">
        <w:t xml:space="preserve"> posiadania</w:t>
      </w:r>
      <w:r w:rsidR="0043180F">
        <w:t xml:space="preserve"> efektywnego systemu opieki obejmującego zarówno aspekty rodzinne, jak i instytucjonalne. W tym kontekście, rodziny zastępcze </w:t>
      </w:r>
      <w:r w:rsidR="006E7DE9">
        <w:br/>
      </w:r>
      <w:r w:rsidR="0043180F">
        <w:t xml:space="preserve">oraz placówki opiekuńcze pełnią kluczową rolę w zapewnieniu </w:t>
      </w:r>
      <w:r w:rsidR="006E7DE9">
        <w:t>dzieciom stabilnego środowiska rozwoju.</w:t>
      </w:r>
    </w:p>
    <w:p w14:paraId="069154AB" w14:textId="78A03179" w:rsidR="006E7DE9" w:rsidRDefault="006E7DE9" w:rsidP="00CC31F0">
      <w:r>
        <w:tab/>
        <w:t xml:space="preserve">W przypadku, gdy opieka rodziców naturalnych jest czasowo niemożliwa, rodzinna piecza zastępcza staje się ważnym elementem pomocy. Umieszczenie dziecka u krewnych </w:t>
      </w:r>
      <w:r>
        <w:br/>
        <w:t xml:space="preserve">lub </w:t>
      </w:r>
      <w:r w:rsidR="00BC11EF">
        <w:t xml:space="preserve">niespokrewnionych </w:t>
      </w:r>
      <w:r>
        <w:t xml:space="preserve">rodziców zastępczych może skutkować utrzymaniem więzi rodzinnych, co jest fundamentalne dla emocjonalnego dobrostanu dziecka. W sytuacjach </w:t>
      </w:r>
      <w:r w:rsidR="00BC11EF">
        <w:t>braku możliwości pobytu dziecka u</w:t>
      </w:r>
      <w:r>
        <w:t xml:space="preserve"> rodziców, instytucjonalna piecza zastępcza staje się nieodzownym środkiem zapewniającym stałe wsparcie i strukturę życiową. </w:t>
      </w:r>
    </w:p>
    <w:p w14:paraId="3C68541B" w14:textId="455CF5D3" w:rsidR="006E7DE9" w:rsidRDefault="006E7DE9" w:rsidP="00CC31F0">
      <w:r>
        <w:tab/>
        <w:t xml:space="preserve">Placówki opiekuńcze, które są zarządzane przez specjalistów mają za zadanie stworzenie bezpiecznych środowisk, w których dzieci mogą rozwijać swoje umiejętności społeczne, edukacyjne, emocjonalne. Poprzez profesjonalną opiekę oraz programy edukacyjne, instytucje te pełnią rolę substytutu rodziny, oferując wsparcie dla dziecka w każdym aspekcie. </w:t>
      </w:r>
    </w:p>
    <w:p w14:paraId="37050EC7" w14:textId="3496DE00" w:rsidR="00F4127F" w:rsidRDefault="006E7DE9" w:rsidP="00CC31F0">
      <w:r>
        <w:tab/>
      </w:r>
      <w:r w:rsidR="00A11383">
        <w:t xml:space="preserve"> </w:t>
      </w:r>
    </w:p>
    <w:p w14:paraId="3E784984" w14:textId="5D70566C" w:rsidR="00A11383" w:rsidRDefault="00A11383" w:rsidP="00CC31F0">
      <w:r>
        <w:lastRenderedPageBreak/>
        <w:tab/>
        <w:t xml:space="preserve">Współpraca między sektorem publicznym a organizacjami pozarządowymi jest </w:t>
      </w:r>
      <w:r w:rsidR="00BC11EF">
        <w:t>kolejnym</w:t>
      </w:r>
      <w:r>
        <w:t xml:space="preserve"> elementem skutecznego systemu opieki. Działania powinny być skierowane </w:t>
      </w:r>
      <w:r>
        <w:br/>
        <w:t xml:space="preserve">na zapobieganiu przypadkom utraty opieki rodzicielskiej, jak i na tworzeniu warunków </w:t>
      </w:r>
      <w:r>
        <w:br/>
        <w:t xml:space="preserve">do powrotu dzieci do rodzin, gdy jest to możliwe. </w:t>
      </w:r>
    </w:p>
    <w:p w14:paraId="2F3A6618" w14:textId="77777777" w:rsidR="00F4127F" w:rsidRDefault="00F4127F" w:rsidP="00CC31F0"/>
    <w:p w14:paraId="74F78C4A" w14:textId="69329510" w:rsidR="009D7979" w:rsidRDefault="009D7979" w:rsidP="00CC31F0"/>
    <w:p w14:paraId="130783E9" w14:textId="520FF79B" w:rsidR="009D7979" w:rsidRDefault="00003090" w:rsidP="00CC31F0">
      <w:r>
        <w:rPr>
          <w:noProof/>
          <w:lang w:eastAsia="pl-PL"/>
        </w:rPr>
        <mc:AlternateContent>
          <mc:Choice Requires="wps">
            <w:drawing>
              <wp:anchor distT="0" distB="0" distL="114300" distR="114300" simplePos="0" relativeHeight="251681792" behindDoc="0" locked="0" layoutInCell="1" allowOverlap="1" wp14:anchorId="754CB57F" wp14:editId="1DA728D3">
                <wp:simplePos x="0" y="0"/>
                <wp:positionH relativeFrom="margin">
                  <wp:align>left</wp:align>
                </wp:positionH>
                <wp:positionV relativeFrom="paragraph">
                  <wp:posOffset>100330</wp:posOffset>
                </wp:positionV>
                <wp:extent cx="5876925" cy="323850"/>
                <wp:effectExtent l="0" t="0" r="28575" b="19050"/>
                <wp:wrapNone/>
                <wp:docPr id="1189501155" name="Prostokąt: zaokrąglone rogi 32"/>
                <wp:cNvGraphicFramePr/>
                <a:graphic xmlns:a="http://schemas.openxmlformats.org/drawingml/2006/main">
                  <a:graphicData uri="http://schemas.microsoft.com/office/word/2010/wordprocessingShape">
                    <wps:wsp>
                      <wps:cNvSpPr/>
                      <wps:spPr>
                        <a:xfrm>
                          <a:off x="0" y="0"/>
                          <a:ext cx="5876925" cy="323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FF65D6" w14:textId="3BAC262B" w:rsidR="00C87961" w:rsidRPr="00003090" w:rsidRDefault="00C87961" w:rsidP="009D7979">
                            <w:pPr>
                              <w:jc w:val="left"/>
                              <w:rPr>
                                <w:sz w:val="28"/>
                                <w:szCs w:val="28"/>
                              </w:rPr>
                            </w:pPr>
                            <w:r w:rsidRPr="00003090">
                              <w:rPr>
                                <w:szCs w:val="24"/>
                              </w:rPr>
                              <w:t>Kierunek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CB57F" id="Prostokąt: zaokrąglone rogi 32" o:spid="_x0000_s1043" style="position:absolute;left:0;text-align:left;margin-left:0;margin-top:7.9pt;width:462.75pt;height:25.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" fillcolor="#4472c4 [3204]" strokecolor="#09101d [484]" strokeweight="1pt">
                <v:stroke joinstyle="miter"/>
                <v:textbox>
                  <w:txbxContent>
                    <w:p w14:paraId="07FF65D6" w14:textId="3BAC262B" w:rsidR="00C87961" w:rsidRPr="00003090" w:rsidRDefault="00C87961" w:rsidP="009D7979">
                      <w:pPr>
                        <w:jc w:val="left"/>
                        <w:rPr>
                          <w:sz w:val="28"/>
                          <w:szCs w:val="28"/>
                        </w:rPr>
                      </w:pPr>
                      <w:r w:rsidRPr="00003090">
                        <w:rPr>
                          <w:szCs w:val="24"/>
                        </w:rPr>
                        <w:t>Kierunek 1</w:t>
                      </w:r>
                    </w:p>
                  </w:txbxContent>
                </v:textbox>
                <w10:wrap anchorx="margin"/>
              </v:roundrect>
            </w:pict>
          </mc:Fallback>
        </mc:AlternateContent>
      </w:r>
    </w:p>
    <w:p w14:paraId="6EF07B19" w14:textId="77777777" w:rsidR="00003090" w:rsidRDefault="00003090" w:rsidP="00003090">
      <w:pPr>
        <w:spacing w:line="240" w:lineRule="auto"/>
        <w:jc w:val="left"/>
      </w:pPr>
    </w:p>
    <w:p w14:paraId="45E45AAD" w14:textId="0821D0EB" w:rsidR="00003090" w:rsidRDefault="00003090" w:rsidP="00003090">
      <w:pPr>
        <w:spacing w:line="240" w:lineRule="auto"/>
        <w:jc w:val="left"/>
      </w:pPr>
      <w:r>
        <w:t xml:space="preserve">Działania na rzecz stworzenia systemu wspierania rodzin  dzieci w środowisku naturalnym oraz na rzecz tymczasowego pobytu dzieci w zastępczych formach opieki i powrotu dzieci </w:t>
      </w:r>
      <w:r>
        <w:br/>
        <w:t xml:space="preserve">z tych form opieki do rodzin naturalnych. </w:t>
      </w:r>
    </w:p>
    <w:p w14:paraId="307022FC" w14:textId="6FAEEA1C" w:rsidR="009D7979" w:rsidRDefault="009D7979" w:rsidP="00CC31F0"/>
    <w:p w14:paraId="420774AB" w14:textId="16EB4F38" w:rsidR="00A11383" w:rsidRDefault="009D7979" w:rsidP="00CC31F0">
      <w:r>
        <w:t>Zadania:</w:t>
      </w:r>
    </w:p>
    <w:p w14:paraId="3D959D7A" w14:textId="5B90B271" w:rsidR="009D7979" w:rsidRDefault="009D7979" w:rsidP="00AD708C">
      <w:pPr>
        <w:pStyle w:val="Akapitzlist"/>
        <w:numPr>
          <w:ilvl w:val="0"/>
          <w:numId w:val="72"/>
        </w:numPr>
      </w:pPr>
      <w:r>
        <w:t>pobudzenie przez pracę socjalną aktywności własnej rodziny w rozwiązywaniu problemów opiekuńczych, wychowawczych i rodzinnych,</w:t>
      </w:r>
    </w:p>
    <w:p w14:paraId="665A6AA3" w14:textId="6EA21BFF" w:rsidR="009D7979" w:rsidRDefault="009D7979" w:rsidP="00AD708C">
      <w:pPr>
        <w:pStyle w:val="Akapitzlist"/>
        <w:numPr>
          <w:ilvl w:val="0"/>
          <w:numId w:val="72"/>
        </w:numPr>
      </w:pPr>
      <w:r>
        <w:t>praca z rodzinami dysfunkcyjnymi w kierunku przywrócenia im zdolności opiekuńczych i wychowawczych,</w:t>
      </w:r>
    </w:p>
    <w:p w14:paraId="45C88906" w14:textId="115BED71" w:rsidR="009D7979" w:rsidRDefault="009D7979" w:rsidP="00AD708C">
      <w:pPr>
        <w:pStyle w:val="Akapitzlist"/>
        <w:numPr>
          <w:ilvl w:val="0"/>
          <w:numId w:val="72"/>
        </w:numPr>
      </w:pPr>
      <w:r>
        <w:t>współpraca instytucji na rzecz wspierania rodziny naturalnej,</w:t>
      </w:r>
    </w:p>
    <w:p w14:paraId="2EDA4769" w14:textId="02D481E1" w:rsidR="009D7979" w:rsidRDefault="009D7979" w:rsidP="00AD708C">
      <w:pPr>
        <w:pStyle w:val="Akapitzlist"/>
        <w:numPr>
          <w:ilvl w:val="0"/>
          <w:numId w:val="72"/>
        </w:numPr>
      </w:pPr>
      <w:r>
        <w:t xml:space="preserve">inicjowanie tworzenia świetlic i klubów środowiskowych dla dzieci i młodzieży </w:t>
      </w:r>
      <w:r>
        <w:br/>
        <w:t>oraz placówek wsparcia dziennego,</w:t>
      </w:r>
    </w:p>
    <w:p w14:paraId="7A3949E3" w14:textId="6413BC64" w:rsidR="009D7979" w:rsidRDefault="009D7979" w:rsidP="00AD708C">
      <w:pPr>
        <w:pStyle w:val="Akapitzlist"/>
        <w:numPr>
          <w:ilvl w:val="0"/>
          <w:numId w:val="72"/>
        </w:numPr>
      </w:pPr>
      <w:r>
        <w:t>udzielanie wsparcia organizacjom i instytucjom w zakresie tworzenia lokalnych programów samopomocowych,</w:t>
      </w:r>
    </w:p>
    <w:p w14:paraId="042F6465" w14:textId="11DD84F4" w:rsidR="009D7979" w:rsidRDefault="009D7979" w:rsidP="00AD708C">
      <w:pPr>
        <w:pStyle w:val="Akapitzlist"/>
        <w:numPr>
          <w:ilvl w:val="0"/>
          <w:numId w:val="72"/>
        </w:numPr>
      </w:pPr>
      <w:r>
        <w:t>rozwijanie współpracy w ramach lokalnych zespołów z pedagogami, policją, wychowawcami, organizacjami pozarządowymi, związkami wyznaniowymi w zakresie przeciwdziałania zagrożeniom społecznym,</w:t>
      </w:r>
    </w:p>
    <w:p w14:paraId="6F8FB00A" w14:textId="2D45A965" w:rsidR="009D7979" w:rsidRDefault="009D7979" w:rsidP="00AD708C">
      <w:pPr>
        <w:pStyle w:val="Akapitzlist"/>
        <w:numPr>
          <w:ilvl w:val="0"/>
          <w:numId w:val="72"/>
        </w:numPr>
      </w:pPr>
      <w:r>
        <w:t>popularyzowanie organizowania przez organizacje pozarządowe i związki wyznaniowe ośrodków wsparcia dla rodzin i dzieci zagrożonych wykluczeniem społecznym,</w:t>
      </w:r>
    </w:p>
    <w:p w14:paraId="2B8C5731" w14:textId="6031C5C7" w:rsidR="009D7979" w:rsidRDefault="009D7979" w:rsidP="00AD708C">
      <w:pPr>
        <w:pStyle w:val="Akapitzlist"/>
        <w:numPr>
          <w:ilvl w:val="0"/>
          <w:numId w:val="72"/>
        </w:numPr>
      </w:pPr>
      <w:r>
        <w:t>pozyskiwanie środków na wsparcie rodzin w ich środowisku naturalnym,</w:t>
      </w:r>
    </w:p>
    <w:p w14:paraId="1405E055" w14:textId="4E90DD1E" w:rsidR="009D7979" w:rsidRDefault="009D7979" w:rsidP="00AD708C">
      <w:pPr>
        <w:pStyle w:val="Akapitzlist"/>
        <w:numPr>
          <w:ilvl w:val="0"/>
          <w:numId w:val="72"/>
        </w:numPr>
      </w:pPr>
      <w:r>
        <w:t>rozwój asystentury rodzinnej i rodzin pomocowych.</w:t>
      </w:r>
    </w:p>
    <w:p w14:paraId="0BE504E2" w14:textId="77777777" w:rsidR="009D7979" w:rsidRDefault="009D7979" w:rsidP="009D7979"/>
    <w:p w14:paraId="693B3E8D" w14:textId="274B7C20" w:rsidR="009D7979" w:rsidRDefault="009D7979" w:rsidP="009D7979">
      <w:r>
        <w:t>Przewidywane efekty:</w:t>
      </w:r>
    </w:p>
    <w:p w14:paraId="27B37575" w14:textId="39808938" w:rsidR="009D7979" w:rsidRDefault="003E4673" w:rsidP="00AD708C">
      <w:pPr>
        <w:pStyle w:val="Akapitzlist"/>
        <w:numPr>
          <w:ilvl w:val="0"/>
          <w:numId w:val="73"/>
        </w:numPr>
      </w:pPr>
      <w:r>
        <w:t>zwiększenie aktywności własnej rodzin i osób korzystających z pomocy,</w:t>
      </w:r>
    </w:p>
    <w:p w14:paraId="5C0CE85D" w14:textId="531D327C" w:rsidR="003E4673" w:rsidRDefault="003E4673" w:rsidP="00AD708C">
      <w:pPr>
        <w:pStyle w:val="Akapitzlist"/>
        <w:numPr>
          <w:ilvl w:val="0"/>
          <w:numId w:val="73"/>
        </w:numPr>
      </w:pPr>
      <w:r>
        <w:t>powrót dzieci z zastępczych form opieki do rodzin naturalnych,</w:t>
      </w:r>
    </w:p>
    <w:p w14:paraId="41AF4101" w14:textId="25CFBACA" w:rsidR="003E4673" w:rsidRDefault="003E4673" w:rsidP="00AD708C">
      <w:pPr>
        <w:pStyle w:val="Akapitzlist"/>
        <w:numPr>
          <w:ilvl w:val="0"/>
          <w:numId w:val="73"/>
        </w:numPr>
      </w:pPr>
      <w:r>
        <w:t>ograniczenie liczby osób wymagających pomocy społecznej,</w:t>
      </w:r>
    </w:p>
    <w:p w14:paraId="2DC50474" w14:textId="6B67A64F" w:rsidR="003E4673" w:rsidRDefault="003E4673" w:rsidP="00AD708C">
      <w:pPr>
        <w:pStyle w:val="Akapitzlist"/>
        <w:numPr>
          <w:ilvl w:val="0"/>
          <w:numId w:val="73"/>
        </w:numPr>
      </w:pPr>
      <w:r>
        <w:lastRenderedPageBreak/>
        <w:t>zmniejszenie obszarów patologii społecznych,</w:t>
      </w:r>
    </w:p>
    <w:p w14:paraId="540E6483" w14:textId="2EBEAB01" w:rsidR="003E4673" w:rsidRDefault="003E4673" w:rsidP="00AD708C">
      <w:pPr>
        <w:pStyle w:val="Akapitzlist"/>
        <w:numPr>
          <w:ilvl w:val="0"/>
          <w:numId w:val="73"/>
        </w:numPr>
      </w:pPr>
      <w:r>
        <w:t>zorganizowanie alternatywnych form pomocy,</w:t>
      </w:r>
    </w:p>
    <w:p w14:paraId="6A5938B5" w14:textId="728936AB" w:rsidR="003E4673" w:rsidRDefault="003E4673" w:rsidP="00AD708C">
      <w:pPr>
        <w:pStyle w:val="Akapitzlist"/>
        <w:numPr>
          <w:ilvl w:val="0"/>
          <w:numId w:val="73"/>
        </w:numPr>
      </w:pPr>
      <w:r>
        <w:t>zaktywizowanie środowiska lokalnego wokół problemów społecznych,</w:t>
      </w:r>
    </w:p>
    <w:p w14:paraId="377DD348" w14:textId="27FEDBF4" w:rsidR="003E4673" w:rsidRDefault="003E4673" w:rsidP="00AD708C">
      <w:pPr>
        <w:pStyle w:val="Akapitzlist"/>
        <w:numPr>
          <w:ilvl w:val="0"/>
          <w:numId w:val="73"/>
        </w:numPr>
      </w:pPr>
      <w:r>
        <w:t>eliminacja zjawiska powielania negatywnych wzorców z pokolenia na pokolenie.</w:t>
      </w:r>
    </w:p>
    <w:p w14:paraId="35DC77FB" w14:textId="77777777" w:rsidR="00F4127F" w:rsidRDefault="00F4127F" w:rsidP="00CC31F0"/>
    <w:p w14:paraId="4D97892B" w14:textId="53742F18" w:rsidR="00F4127F" w:rsidRDefault="003E4673" w:rsidP="00CC31F0">
      <w:r>
        <w:rPr>
          <w:noProof/>
          <w:lang w:eastAsia="pl-PL"/>
        </w:rPr>
        <mc:AlternateContent>
          <mc:Choice Requires="wps">
            <w:drawing>
              <wp:anchor distT="0" distB="0" distL="114300" distR="114300" simplePos="0" relativeHeight="251683840" behindDoc="0" locked="0" layoutInCell="1" allowOverlap="1" wp14:anchorId="2B3FA0AF" wp14:editId="2271A163">
                <wp:simplePos x="0" y="0"/>
                <wp:positionH relativeFrom="column">
                  <wp:posOffset>5080</wp:posOffset>
                </wp:positionH>
                <wp:positionV relativeFrom="paragraph">
                  <wp:posOffset>-80645</wp:posOffset>
                </wp:positionV>
                <wp:extent cx="5886450" cy="352425"/>
                <wp:effectExtent l="0" t="0" r="19050" b="28575"/>
                <wp:wrapNone/>
                <wp:docPr id="1799138316" name="Prostokąt: zaokrąglone rogi 35"/>
                <wp:cNvGraphicFramePr/>
                <a:graphic xmlns:a="http://schemas.openxmlformats.org/drawingml/2006/main">
                  <a:graphicData uri="http://schemas.microsoft.com/office/word/2010/wordprocessingShape">
                    <wps:wsp>
                      <wps:cNvSpPr/>
                      <wps:spPr>
                        <a:xfrm>
                          <a:off x="0" y="0"/>
                          <a:ext cx="5886450" cy="35242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CC25E2B" w14:textId="0FDEC070" w:rsidR="00C87961" w:rsidRPr="00003090" w:rsidRDefault="00C87961" w:rsidP="003E4673">
                            <w:pPr>
                              <w:jc w:val="left"/>
                              <w:rPr>
                                <w:szCs w:val="24"/>
                              </w:rPr>
                            </w:pPr>
                            <w:r w:rsidRPr="00003090">
                              <w:rPr>
                                <w:szCs w:val="24"/>
                              </w:rPr>
                              <w:t xml:space="preserve">Kierunek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3FA0AF" id="Prostokąt: zaokrąglone rogi 35" o:spid="_x0000_s1044" style="position:absolute;left:0;text-align:left;margin-left:.4pt;margin-top:-6.35pt;width:463.5pt;height:2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" fillcolor="#4472c4 [3204]" strokecolor="#09101d [484]" strokeweight="1pt">
                <v:stroke joinstyle="miter"/>
                <v:textbox>
                  <w:txbxContent>
                    <w:p w14:paraId="6CC25E2B" w14:textId="0FDEC070" w:rsidR="00C87961" w:rsidRPr="00003090" w:rsidRDefault="00C87961" w:rsidP="003E4673">
                      <w:pPr>
                        <w:jc w:val="left"/>
                        <w:rPr>
                          <w:szCs w:val="24"/>
                        </w:rPr>
                      </w:pPr>
                      <w:r w:rsidRPr="00003090">
                        <w:rPr>
                          <w:szCs w:val="24"/>
                        </w:rPr>
                        <w:t xml:space="preserve">Kierunek 2 </w:t>
                      </w:r>
                    </w:p>
                  </w:txbxContent>
                </v:textbox>
              </v:roundrect>
            </w:pict>
          </mc:Fallback>
        </mc:AlternateContent>
      </w:r>
    </w:p>
    <w:p w14:paraId="40481287" w14:textId="19A5F774" w:rsidR="003E4673" w:rsidRDefault="00003090" w:rsidP="00CC31F0">
      <w:r>
        <w:t>Rozwój i wzrost jakości usług rodzinnej pieczy zastępczej.</w:t>
      </w:r>
    </w:p>
    <w:p w14:paraId="79E5E2F6" w14:textId="77777777" w:rsidR="003E4673" w:rsidRDefault="003E4673" w:rsidP="00CC31F0"/>
    <w:p w14:paraId="6E15F168" w14:textId="046A37E8" w:rsidR="003E4673" w:rsidRDefault="003E4673" w:rsidP="00CC31F0">
      <w:r>
        <w:t>Zadania:</w:t>
      </w:r>
    </w:p>
    <w:p w14:paraId="715D364B" w14:textId="5EE9F87B" w:rsidR="003E4673" w:rsidRDefault="003E4673" w:rsidP="00AD708C">
      <w:pPr>
        <w:pStyle w:val="Akapitzlist"/>
        <w:numPr>
          <w:ilvl w:val="0"/>
          <w:numId w:val="74"/>
        </w:numPr>
      </w:pPr>
      <w:r>
        <w:t>pozyskanie, przygotowanie, przeszkolenie kandydatów do pełnienia funkcji rodzin zastępczych,</w:t>
      </w:r>
    </w:p>
    <w:p w14:paraId="6632ECBE" w14:textId="2D89DB0D" w:rsidR="003E4673" w:rsidRDefault="003E4673" w:rsidP="00AD708C">
      <w:pPr>
        <w:pStyle w:val="Akapitzlist"/>
        <w:numPr>
          <w:ilvl w:val="0"/>
          <w:numId w:val="74"/>
        </w:numPr>
      </w:pPr>
      <w:r>
        <w:t>prowadzenie rejestru rodzin zastępczych,</w:t>
      </w:r>
    </w:p>
    <w:p w14:paraId="09EB19D9" w14:textId="3DA6C224" w:rsidR="003E4673" w:rsidRDefault="003E4673" w:rsidP="00AD708C">
      <w:pPr>
        <w:pStyle w:val="Akapitzlist"/>
        <w:numPr>
          <w:ilvl w:val="0"/>
          <w:numId w:val="74"/>
        </w:numPr>
      </w:pPr>
      <w:r>
        <w:t>tworzenie zawodowych rodzin zastępczych i rodzinnych domów dziecka,</w:t>
      </w:r>
    </w:p>
    <w:p w14:paraId="7EA27FBB" w14:textId="1BAB967F" w:rsidR="003E4673" w:rsidRDefault="003E4673" w:rsidP="00AD708C">
      <w:pPr>
        <w:pStyle w:val="Akapitzlist"/>
        <w:numPr>
          <w:ilvl w:val="0"/>
          <w:numId w:val="74"/>
        </w:numPr>
      </w:pPr>
      <w:r>
        <w:t>organizowanie i prowadzenie szkoleń dla rodzin zastępczych w zakresie bieżących potrzeb opiekuńczo-wychowawczych w stosunku do powierzonych dzieci,</w:t>
      </w:r>
    </w:p>
    <w:p w14:paraId="000BC95F" w14:textId="14A860C5" w:rsidR="003E4673" w:rsidRDefault="003E4673" w:rsidP="00AD708C">
      <w:pPr>
        <w:pStyle w:val="Akapitzlist"/>
        <w:numPr>
          <w:ilvl w:val="0"/>
          <w:numId w:val="74"/>
        </w:numPr>
      </w:pPr>
      <w:r>
        <w:t>działania mające na celu przeciwdziałanie wypaleniu zawodowemu rodzin zastępczych,</w:t>
      </w:r>
    </w:p>
    <w:p w14:paraId="641F95FA" w14:textId="67C06B8E" w:rsidR="003E4673" w:rsidRDefault="003E4673" w:rsidP="00AD708C">
      <w:pPr>
        <w:pStyle w:val="Akapitzlist"/>
        <w:numPr>
          <w:ilvl w:val="0"/>
          <w:numId w:val="74"/>
        </w:numPr>
      </w:pPr>
      <w:r>
        <w:t>rozwój poradnictwa dla rodzin zastępczych, dzieci w tych rodzinach i ich rodziców naturalnych,</w:t>
      </w:r>
    </w:p>
    <w:p w14:paraId="635951CD" w14:textId="7A9817B9" w:rsidR="003E4673" w:rsidRDefault="00AC4C84" w:rsidP="00AD708C">
      <w:pPr>
        <w:pStyle w:val="Akapitzlist"/>
        <w:numPr>
          <w:ilvl w:val="0"/>
          <w:numId w:val="74"/>
        </w:numPr>
      </w:pPr>
      <w:r>
        <w:t>działania mające na celu specjalistycznego szkolenia rodzin zastępczych, tworzenie grup wsparcia i doradztwa metodycznego.</w:t>
      </w:r>
    </w:p>
    <w:p w14:paraId="346FF82C" w14:textId="77777777" w:rsidR="00AC4C84" w:rsidRDefault="00AC4C84" w:rsidP="00AC4C84"/>
    <w:p w14:paraId="76C91D05" w14:textId="05817E48" w:rsidR="00AC4C84" w:rsidRDefault="00AC4C84" w:rsidP="00AC4C84">
      <w:r>
        <w:t>Przewidywane efekty:</w:t>
      </w:r>
    </w:p>
    <w:p w14:paraId="60C78EAC" w14:textId="1D611A0B" w:rsidR="00AC4C84" w:rsidRDefault="00AC4C84" w:rsidP="00AD708C">
      <w:pPr>
        <w:pStyle w:val="Akapitzlist"/>
        <w:numPr>
          <w:ilvl w:val="0"/>
          <w:numId w:val="75"/>
        </w:numPr>
      </w:pPr>
      <w:r>
        <w:t>zapewnienie okresowej lub stałej opieki dzieciom z rodzin dysfunkcyjnych w sytuacji zagrożenia zdrowia psychicznego i fizycznego – w sytuacjach kryzysowych,</w:t>
      </w:r>
    </w:p>
    <w:p w14:paraId="38F7A740" w14:textId="09EB5C75" w:rsidR="00AC4C84" w:rsidRDefault="00AC4C84" w:rsidP="00AD708C">
      <w:pPr>
        <w:pStyle w:val="Akapitzlist"/>
        <w:numPr>
          <w:ilvl w:val="0"/>
          <w:numId w:val="75"/>
        </w:numPr>
      </w:pPr>
      <w:r>
        <w:t>zapewnienie stałej lub okresowej opieki dzieciom pozbawionym czasowo lub trwale opieki rodziców naturalnych,</w:t>
      </w:r>
    </w:p>
    <w:p w14:paraId="25533B14" w14:textId="79239BF6" w:rsidR="00AC4C84" w:rsidRDefault="00AC4C84" w:rsidP="00AD708C">
      <w:pPr>
        <w:pStyle w:val="Akapitzlist"/>
        <w:numPr>
          <w:ilvl w:val="0"/>
          <w:numId w:val="75"/>
        </w:numPr>
      </w:pPr>
      <w:r>
        <w:t>pozyskanie nowych rodzin zastępczych dającym rękojmię należytego wykonywania powierzonych obowiązków rodziców zastępczych,</w:t>
      </w:r>
    </w:p>
    <w:p w14:paraId="6A8F1B88" w14:textId="615C126A" w:rsidR="00AC4C84" w:rsidRDefault="00AC4C84" w:rsidP="00AD708C">
      <w:pPr>
        <w:pStyle w:val="Akapitzlist"/>
        <w:numPr>
          <w:ilvl w:val="0"/>
          <w:numId w:val="75"/>
        </w:numPr>
      </w:pPr>
      <w:r>
        <w:t>podniesienie poziomu specjalistycznej wiedzy rodzin zastępczych,</w:t>
      </w:r>
    </w:p>
    <w:p w14:paraId="1536C5C5" w14:textId="19130029" w:rsidR="00AC4C84" w:rsidRDefault="00AC4C84" w:rsidP="00AD708C">
      <w:pPr>
        <w:pStyle w:val="Akapitzlist"/>
        <w:numPr>
          <w:ilvl w:val="0"/>
          <w:numId w:val="75"/>
        </w:numPr>
      </w:pPr>
      <w:r>
        <w:t>wzmocnienie rodzin zastępczych w wypełnianiu ich roli.</w:t>
      </w:r>
    </w:p>
    <w:p w14:paraId="1F1FDCBF" w14:textId="77777777" w:rsidR="003E4673" w:rsidRDefault="003E4673" w:rsidP="00CC31F0"/>
    <w:p w14:paraId="753612D2" w14:textId="77777777" w:rsidR="00A621AD" w:rsidRDefault="00A621AD" w:rsidP="00CC31F0"/>
    <w:p w14:paraId="3ACE93A3" w14:textId="77777777" w:rsidR="00BC11EF" w:rsidRDefault="00BC11EF" w:rsidP="00CC31F0"/>
    <w:p w14:paraId="35B54B7C" w14:textId="2D5E5C97" w:rsidR="003E4673" w:rsidRDefault="00A621AD" w:rsidP="00CC31F0">
      <w:r>
        <w:rPr>
          <w:noProof/>
          <w:lang w:eastAsia="pl-PL"/>
        </w:rPr>
        <w:lastRenderedPageBreak/>
        <mc:AlternateContent>
          <mc:Choice Requires="wps">
            <w:drawing>
              <wp:anchor distT="0" distB="0" distL="114300" distR="114300" simplePos="0" relativeHeight="251685888" behindDoc="0" locked="0" layoutInCell="1" allowOverlap="1" wp14:anchorId="6CFCAAB1" wp14:editId="1C43090D">
                <wp:simplePos x="0" y="0"/>
                <wp:positionH relativeFrom="margin">
                  <wp:posOffset>-13971</wp:posOffset>
                </wp:positionH>
                <wp:positionV relativeFrom="paragraph">
                  <wp:posOffset>-80645</wp:posOffset>
                </wp:positionV>
                <wp:extent cx="5800725" cy="304800"/>
                <wp:effectExtent l="0" t="0" r="28575" b="19050"/>
                <wp:wrapNone/>
                <wp:docPr id="2091049875" name="Prostokąt: zaokrąglone rogi 37"/>
                <wp:cNvGraphicFramePr/>
                <a:graphic xmlns:a="http://schemas.openxmlformats.org/drawingml/2006/main">
                  <a:graphicData uri="http://schemas.microsoft.com/office/word/2010/wordprocessingShape">
                    <wps:wsp>
                      <wps:cNvSpPr/>
                      <wps:spPr>
                        <a:xfrm>
                          <a:off x="0" y="0"/>
                          <a:ext cx="5800725" cy="3048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6EE0BC4" w14:textId="33165AA4" w:rsidR="00C87961" w:rsidRPr="00003090" w:rsidRDefault="00C87961" w:rsidP="00AC4C84">
                            <w:pPr>
                              <w:jc w:val="left"/>
                              <w:rPr>
                                <w:szCs w:val="24"/>
                              </w:rPr>
                            </w:pPr>
                            <w:r w:rsidRPr="00003090">
                              <w:rPr>
                                <w:szCs w:val="24"/>
                              </w:rPr>
                              <w:t>Kierunek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CAAB1" id="Prostokąt: zaokrąglone rogi 37" o:spid="_x0000_s1045" style="position:absolute;left:0;text-align:left;margin-left:-1.1pt;margin-top:-6.35pt;width:456.75pt;height: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" fillcolor="#4472c4 [3204]" strokecolor="#09101d [484]" strokeweight="1pt">
                <v:stroke joinstyle="miter"/>
                <v:textbox>
                  <w:txbxContent>
                    <w:p w14:paraId="76EE0BC4" w14:textId="33165AA4" w:rsidR="00C87961" w:rsidRPr="00003090" w:rsidRDefault="00C87961" w:rsidP="00AC4C84">
                      <w:pPr>
                        <w:jc w:val="left"/>
                        <w:rPr>
                          <w:szCs w:val="24"/>
                        </w:rPr>
                      </w:pPr>
                      <w:r w:rsidRPr="00003090">
                        <w:rPr>
                          <w:szCs w:val="24"/>
                        </w:rPr>
                        <w:t>Kierunek 3</w:t>
                      </w:r>
                    </w:p>
                  </w:txbxContent>
                </v:textbox>
                <w10:wrap anchorx="margin"/>
              </v:roundrect>
            </w:pict>
          </mc:Fallback>
        </mc:AlternateContent>
      </w:r>
    </w:p>
    <w:p w14:paraId="3B0B619F" w14:textId="32B6E43A" w:rsidR="00003090" w:rsidRDefault="00003090" w:rsidP="00003090">
      <w:pPr>
        <w:spacing w:line="240" w:lineRule="auto"/>
      </w:pPr>
      <w:r>
        <w:t>Zapewnienie rodzinom zastępczym niezbędnych środków finansowych do zaspokojenia potrzeb dzieci przebywających w pieczy zastępczej.</w:t>
      </w:r>
    </w:p>
    <w:p w14:paraId="6EC5DDAE" w14:textId="36132C13" w:rsidR="00AC4C84" w:rsidRDefault="00AC4C84" w:rsidP="00CC31F0"/>
    <w:p w14:paraId="6BE59F06" w14:textId="478F9F5B" w:rsidR="003E4673" w:rsidRDefault="005C1255" w:rsidP="00CC31F0">
      <w:r>
        <w:t>Zadania:</w:t>
      </w:r>
    </w:p>
    <w:p w14:paraId="3A54B820" w14:textId="7027340F" w:rsidR="005C1255" w:rsidRDefault="005C1255" w:rsidP="00AD708C">
      <w:pPr>
        <w:pStyle w:val="Akapitzlist"/>
        <w:numPr>
          <w:ilvl w:val="0"/>
          <w:numId w:val="76"/>
        </w:numPr>
      </w:pPr>
      <w:r>
        <w:t>dokonywanie analizy potrzeb dzieci umieszczonych</w:t>
      </w:r>
      <w:r w:rsidR="00830DB1">
        <w:t>,</w:t>
      </w:r>
    </w:p>
    <w:p w14:paraId="2429ACD0" w14:textId="297F4BBB" w:rsidR="004173AD" w:rsidRDefault="00477288" w:rsidP="00AD708C">
      <w:pPr>
        <w:pStyle w:val="Akapitzlist"/>
        <w:numPr>
          <w:ilvl w:val="0"/>
          <w:numId w:val="76"/>
        </w:numPr>
      </w:pPr>
      <w:r>
        <w:t>analiza możliwości finansowych samorządu,</w:t>
      </w:r>
    </w:p>
    <w:p w14:paraId="0D886DF3" w14:textId="4B1E3EFB" w:rsidR="00477288" w:rsidRDefault="00477288" w:rsidP="00AD708C">
      <w:pPr>
        <w:pStyle w:val="Akapitzlist"/>
        <w:numPr>
          <w:ilvl w:val="0"/>
          <w:numId w:val="76"/>
        </w:numPr>
      </w:pPr>
      <w:r>
        <w:t xml:space="preserve">pozyskiwanie dodatkowych środków finansowych krajowych i zagranicznych </w:t>
      </w:r>
      <w:r>
        <w:br/>
        <w:t xml:space="preserve">w ramach programów i projektów </w:t>
      </w:r>
      <w:r w:rsidR="00492297">
        <w:t>mających na celu podniesienie poziomu jakości funkcjonowania dzieci i rodzin zastępczych.</w:t>
      </w:r>
    </w:p>
    <w:p w14:paraId="099A6BFA" w14:textId="77777777" w:rsidR="00492297" w:rsidRDefault="00492297" w:rsidP="00492297"/>
    <w:p w14:paraId="6C9ABFB8" w14:textId="761FB3E3" w:rsidR="00492297" w:rsidRDefault="00492297" w:rsidP="00492297">
      <w:r>
        <w:t>Przewidywane efekty:</w:t>
      </w:r>
    </w:p>
    <w:p w14:paraId="29506BB2" w14:textId="0BE9F4DF" w:rsidR="00492297" w:rsidRDefault="00492297" w:rsidP="00AD708C">
      <w:pPr>
        <w:pStyle w:val="Akapitzlist"/>
        <w:numPr>
          <w:ilvl w:val="0"/>
          <w:numId w:val="77"/>
        </w:numPr>
      </w:pPr>
      <w:r>
        <w:t>adekwatność przyznawanej pomocy finansowej do indywidualnych potrzeb rodzin,</w:t>
      </w:r>
    </w:p>
    <w:p w14:paraId="75A16AA1" w14:textId="1246C0ED" w:rsidR="00492297" w:rsidRDefault="00492297" w:rsidP="00AD708C">
      <w:pPr>
        <w:pStyle w:val="Akapitzlist"/>
        <w:numPr>
          <w:ilvl w:val="0"/>
          <w:numId w:val="77"/>
        </w:numPr>
      </w:pPr>
      <w:r>
        <w:t>zaspokajanie potrzeb dzieci w rodzinach zastępczych,</w:t>
      </w:r>
    </w:p>
    <w:p w14:paraId="59EFB503" w14:textId="77777777" w:rsidR="00DE147E" w:rsidRDefault="00492297" w:rsidP="00AD708C">
      <w:pPr>
        <w:pStyle w:val="Akapitzlist"/>
        <w:numPr>
          <w:ilvl w:val="0"/>
          <w:numId w:val="77"/>
        </w:numPr>
      </w:pPr>
      <w:r>
        <w:t>wsparcie finansowe rodzin zastępczych</w:t>
      </w:r>
      <w:r w:rsidR="00DE147E">
        <w:t>,</w:t>
      </w:r>
    </w:p>
    <w:p w14:paraId="78F555E2" w14:textId="5161AA67" w:rsidR="00492297" w:rsidRDefault="00DE147E" w:rsidP="00AD708C">
      <w:pPr>
        <w:pStyle w:val="Akapitzlist"/>
        <w:numPr>
          <w:ilvl w:val="0"/>
          <w:numId w:val="77"/>
        </w:numPr>
      </w:pPr>
      <w:r>
        <w:t>poprawa warunków lokalowych rodzin zastępczych</w:t>
      </w:r>
      <w:r w:rsidR="00492297">
        <w:t>.</w:t>
      </w:r>
    </w:p>
    <w:p w14:paraId="37C88D62" w14:textId="77777777" w:rsidR="00492297" w:rsidRDefault="00492297" w:rsidP="00492297"/>
    <w:p w14:paraId="1CC1E186" w14:textId="32D96939" w:rsidR="00492297" w:rsidRDefault="00492297" w:rsidP="00492297"/>
    <w:p w14:paraId="6975478A" w14:textId="59A680DA" w:rsidR="00492297" w:rsidRDefault="00003090" w:rsidP="00492297">
      <w:r>
        <w:rPr>
          <w:noProof/>
          <w:lang w:eastAsia="pl-PL"/>
        </w:rPr>
        <mc:AlternateContent>
          <mc:Choice Requires="wps">
            <w:drawing>
              <wp:anchor distT="0" distB="0" distL="114300" distR="114300" simplePos="0" relativeHeight="251689984" behindDoc="0" locked="0" layoutInCell="1" allowOverlap="1" wp14:anchorId="0ECAE31A" wp14:editId="21B2F3D1">
                <wp:simplePos x="0" y="0"/>
                <wp:positionH relativeFrom="margin">
                  <wp:align>left</wp:align>
                </wp:positionH>
                <wp:positionV relativeFrom="paragraph">
                  <wp:posOffset>154940</wp:posOffset>
                </wp:positionV>
                <wp:extent cx="5838825" cy="314325"/>
                <wp:effectExtent l="0" t="0" r="28575" b="28575"/>
                <wp:wrapNone/>
                <wp:docPr id="1514498766" name="Prostokąt: zaokrąglone rogi 1"/>
                <wp:cNvGraphicFramePr/>
                <a:graphic xmlns:a="http://schemas.openxmlformats.org/drawingml/2006/main">
                  <a:graphicData uri="http://schemas.microsoft.com/office/word/2010/wordprocessingShape">
                    <wps:wsp>
                      <wps:cNvSpPr/>
                      <wps:spPr>
                        <a:xfrm>
                          <a:off x="0" y="0"/>
                          <a:ext cx="5838825" cy="31432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4409F9" w14:textId="16E40530" w:rsidR="00C87961" w:rsidRPr="00003090" w:rsidRDefault="00C87961" w:rsidP="00492297">
                            <w:pPr>
                              <w:jc w:val="left"/>
                              <w:rPr>
                                <w:szCs w:val="24"/>
                              </w:rPr>
                            </w:pPr>
                            <w:r w:rsidRPr="00003090">
                              <w:rPr>
                                <w:szCs w:val="24"/>
                              </w:rPr>
                              <w:t>Kierunek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AE31A" id="Prostokąt: zaokrąglone rogi 1" o:spid="_x0000_s1046" style="position:absolute;left:0;text-align:left;margin-left:0;margin-top:12.2pt;width:459.75pt;height:24.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" fillcolor="#4472c4 [3204]" strokecolor="#09101d [484]" strokeweight="1pt">
                <v:stroke joinstyle="miter"/>
                <v:textbox>
                  <w:txbxContent>
                    <w:p w14:paraId="284409F9" w14:textId="16E40530" w:rsidR="00C87961" w:rsidRPr="00003090" w:rsidRDefault="00C87961" w:rsidP="00492297">
                      <w:pPr>
                        <w:jc w:val="left"/>
                        <w:rPr>
                          <w:szCs w:val="24"/>
                        </w:rPr>
                      </w:pPr>
                      <w:r w:rsidRPr="00003090">
                        <w:rPr>
                          <w:szCs w:val="24"/>
                        </w:rPr>
                        <w:t>Kierunek 4</w:t>
                      </w:r>
                    </w:p>
                  </w:txbxContent>
                </v:textbox>
                <w10:wrap anchorx="margin"/>
              </v:roundrect>
            </w:pict>
          </mc:Fallback>
        </mc:AlternateContent>
      </w:r>
    </w:p>
    <w:p w14:paraId="4D5CBB72" w14:textId="14CF14E5" w:rsidR="00492297" w:rsidRDefault="00492297" w:rsidP="00492297"/>
    <w:p w14:paraId="67615F71" w14:textId="4ABF37FB" w:rsidR="00003090" w:rsidRDefault="00003090" w:rsidP="00492297">
      <w:r>
        <w:t xml:space="preserve">Działania mające na celu zapobieganie wykluczeniu społecznemu wśród dzieci </w:t>
      </w:r>
      <w:r>
        <w:br/>
        <w:t>i młodzieży wychowującej się w pieczy zastępczej – rodzinnej i instytucjonalnej.</w:t>
      </w:r>
    </w:p>
    <w:p w14:paraId="200ECC9F" w14:textId="77777777" w:rsidR="00492297" w:rsidRDefault="00492297" w:rsidP="00492297"/>
    <w:p w14:paraId="342E3854" w14:textId="77777777" w:rsidR="00492297" w:rsidRDefault="00492297" w:rsidP="00492297"/>
    <w:p w14:paraId="1602461E" w14:textId="12B08CFE" w:rsidR="00492297" w:rsidRDefault="00492297" w:rsidP="00492297">
      <w:r>
        <w:t>Zadania:</w:t>
      </w:r>
    </w:p>
    <w:p w14:paraId="7D07E01C" w14:textId="4D99E98B" w:rsidR="00492297" w:rsidRDefault="00492297" w:rsidP="00AD708C">
      <w:pPr>
        <w:pStyle w:val="Akapitzlist"/>
        <w:numPr>
          <w:ilvl w:val="0"/>
          <w:numId w:val="78"/>
        </w:numPr>
      </w:pPr>
      <w:r>
        <w:t xml:space="preserve">przeszkolenie rodzin zastępczych w zakresie obejmującym problemy rozwojowe </w:t>
      </w:r>
      <w:r>
        <w:br/>
        <w:t>i wychowawcze dzieci,</w:t>
      </w:r>
    </w:p>
    <w:p w14:paraId="7E0135C0" w14:textId="521D6AE0" w:rsidR="00492297" w:rsidRDefault="00492297" w:rsidP="00AD708C">
      <w:pPr>
        <w:pStyle w:val="Akapitzlist"/>
        <w:numPr>
          <w:ilvl w:val="0"/>
          <w:numId w:val="78"/>
        </w:numPr>
      </w:pPr>
      <w:r>
        <w:t>poradnictwo psychologiczne, pedagogiczne oraz zawodowe dla rodzin zastępczych, dzieci i ich rodziców naturalnych,</w:t>
      </w:r>
    </w:p>
    <w:p w14:paraId="4AEBB2BB" w14:textId="2A664B4D" w:rsidR="00492297" w:rsidRDefault="00492297" w:rsidP="00AD708C">
      <w:pPr>
        <w:pStyle w:val="Akapitzlist"/>
        <w:numPr>
          <w:ilvl w:val="0"/>
          <w:numId w:val="78"/>
        </w:numPr>
      </w:pPr>
      <w:r>
        <w:t>współpraca z instytucjami zajmującymi się opieką i wychowaniem dzieci w zakresie wzmocnienia u nich pozytywnych wartości i eliminowania zjawisk społecznie negatywnych, a także motywowanie do osiągnięć szkolnych.</w:t>
      </w:r>
    </w:p>
    <w:p w14:paraId="56A91463" w14:textId="77777777" w:rsidR="00492297" w:rsidRDefault="00492297" w:rsidP="00492297"/>
    <w:p w14:paraId="6417FFA2" w14:textId="5998B72B" w:rsidR="00492297" w:rsidRDefault="00492297" w:rsidP="00492297"/>
    <w:p w14:paraId="04E9ABD2" w14:textId="77777777" w:rsidR="00A621AD" w:rsidRDefault="00A621AD" w:rsidP="00492297"/>
    <w:p w14:paraId="09673003" w14:textId="52BF032D" w:rsidR="00492297" w:rsidRDefault="00492297" w:rsidP="00492297">
      <w:r>
        <w:t>Przewidywane efekty:</w:t>
      </w:r>
    </w:p>
    <w:p w14:paraId="38467F0C" w14:textId="3F4511FC" w:rsidR="00492297" w:rsidRDefault="00492297" w:rsidP="00AD708C">
      <w:pPr>
        <w:pStyle w:val="Akapitzlist"/>
        <w:numPr>
          <w:ilvl w:val="0"/>
          <w:numId w:val="79"/>
        </w:numPr>
      </w:pPr>
      <w:r>
        <w:t>wzrost poczucia własnej wartości i bezpieczeństwa dzieci i młodzieży,</w:t>
      </w:r>
    </w:p>
    <w:p w14:paraId="5829D9EE" w14:textId="363C18D6" w:rsidR="00492297" w:rsidRDefault="00492297" w:rsidP="00AD708C">
      <w:pPr>
        <w:pStyle w:val="Akapitzlist"/>
        <w:numPr>
          <w:ilvl w:val="0"/>
          <w:numId w:val="79"/>
        </w:numPr>
      </w:pPr>
      <w:r>
        <w:t xml:space="preserve">wzrost świadomości rodzin zastępczych w problemach rozwojowych dzieci </w:t>
      </w:r>
      <w:r>
        <w:br/>
        <w:t>i młodzieży,</w:t>
      </w:r>
    </w:p>
    <w:p w14:paraId="222C9D9B" w14:textId="155E9E6F" w:rsidR="00492297" w:rsidRDefault="00492297" w:rsidP="00AD708C">
      <w:pPr>
        <w:pStyle w:val="Akapitzlist"/>
        <w:numPr>
          <w:ilvl w:val="0"/>
          <w:numId w:val="79"/>
        </w:numPr>
      </w:pPr>
      <w:r>
        <w:t>uwrażliwienie społeczeństwa na potrzeby dzieci objętych wsparciem pieczy zastępczej.</w:t>
      </w:r>
    </w:p>
    <w:p w14:paraId="67071286" w14:textId="77777777" w:rsidR="00492297" w:rsidRDefault="00492297" w:rsidP="00492297"/>
    <w:p w14:paraId="3CFFFDC5" w14:textId="0E836C61" w:rsidR="00492297" w:rsidRDefault="00492297" w:rsidP="00492297"/>
    <w:p w14:paraId="6A3EE57E" w14:textId="62E17617" w:rsidR="00492297" w:rsidRDefault="00003090" w:rsidP="00492297">
      <w:r>
        <w:rPr>
          <w:noProof/>
          <w:lang w:eastAsia="pl-PL"/>
        </w:rPr>
        <mc:AlternateContent>
          <mc:Choice Requires="wps">
            <w:drawing>
              <wp:anchor distT="0" distB="0" distL="114300" distR="114300" simplePos="0" relativeHeight="251692032" behindDoc="0" locked="0" layoutInCell="1" allowOverlap="1" wp14:anchorId="26790B05" wp14:editId="75D02E25">
                <wp:simplePos x="0" y="0"/>
                <wp:positionH relativeFrom="margin">
                  <wp:align>left</wp:align>
                </wp:positionH>
                <wp:positionV relativeFrom="paragraph">
                  <wp:posOffset>161290</wp:posOffset>
                </wp:positionV>
                <wp:extent cx="5743575" cy="333375"/>
                <wp:effectExtent l="0" t="0" r="28575" b="28575"/>
                <wp:wrapNone/>
                <wp:docPr id="2053389233" name="Prostokąt: zaokrąglone rogi 3"/>
                <wp:cNvGraphicFramePr/>
                <a:graphic xmlns:a="http://schemas.openxmlformats.org/drawingml/2006/main">
                  <a:graphicData uri="http://schemas.microsoft.com/office/word/2010/wordprocessingShape">
                    <wps:wsp>
                      <wps:cNvSpPr/>
                      <wps:spPr>
                        <a:xfrm>
                          <a:off x="0" y="0"/>
                          <a:ext cx="5743575" cy="3333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BC7AF7" w14:textId="4C8B0BF9" w:rsidR="00C87961" w:rsidRPr="00003090" w:rsidRDefault="00C87961" w:rsidP="00C93455">
                            <w:pPr>
                              <w:jc w:val="left"/>
                              <w:rPr>
                                <w:szCs w:val="24"/>
                              </w:rPr>
                            </w:pPr>
                            <w:r w:rsidRPr="00003090">
                              <w:rPr>
                                <w:szCs w:val="24"/>
                              </w:rPr>
                              <w:t>Kierunek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790B05" id="Prostokąt: zaokrąglone rogi 3" o:spid="_x0000_s1047" style="position:absolute;left:0;text-align:left;margin-left:0;margin-top:12.7pt;width:452.25pt;height:26.2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" fillcolor="#4472c4 [3204]" strokecolor="#09101d [484]" strokeweight="1pt">
                <v:stroke joinstyle="miter"/>
                <v:textbox>
                  <w:txbxContent>
                    <w:p w14:paraId="3CBC7AF7" w14:textId="4C8B0BF9" w:rsidR="00C87961" w:rsidRPr="00003090" w:rsidRDefault="00C87961" w:rsidP="00C93455">
                      <w:pPr>
                        <w:jc w:val="left"/>
                        <w:rPr>
                          <w:szCs w:val="24"/>
                        </w:rPr>
                      </w:pPr>
                      <w:r w:rsidRPr="00003090">
                        <w:rPr>
                          <w:szCs w:val="24"/>
                        </w:rPr>
                        <w:t>Kierunek 5</w:t>
                      </w:r>
                    </w:p>
                  </w:txbxContent>
                </v:textbox>
                <w10:wrap anchorx="margin"/>
              </v:roundrect>
            </w:pict>
          </mc:Fallback>
        </mc:AlternateContent>
      </w:r>
    </w:p>
    <w:p w14:paraId="2F59BC3C" w14:textId="6197DD28" w:rsidR="00492297" w:rsidRDefault="00492297" w:rsidP="00492297"/>
    <w:p w14:paraId="60140356" w14:textId="6143E2EF" w:rsidR="00492297" w:rsidRDefault="00003090" w:rsidP="00492297">
      <w:r>
        <w:t>Wzrost jakości usług instytucjonalnej pieczy zastępczej.</w:t>
      </w:r>
    </w:p>
    <w:p w14:paraId="12596390" w14:textId="77777777" w:rsidR="00003090" w:rsidRDefault="00003090" w:rsidP="00492297"/>
    <w:p w14:paraId="3950B0B2" w14:textId="310B1CB7" w:rsidR="00492297" w:rsidRDefault="00C93455" w:rsidP="00492297">
      <w:r>
        <w:t>Zadania:</w:t>
      </w:r>
    </w:p>
    <w:p w14:paraId="59F06297" w14:textId="70035FEB" w:rsidR="00C93455" w:rsidRDefault="00C93455" w:rsidP="00AD708C">
      <w:pPr>
        <w:pStyle w:val="Akapitzlist"/>
        <w:numPr>
          <w:ilvl w:val="0"/>
          <w:numId w:val="80"/>
        </w:numPr>
      </w:pPr>
      <w:r>
        <w:t>podnoszenie jakości usług poprzez wzrost kwalifikacji kadry zatrudnionej do opieki nad dziećmi poprzez szkolenia, warsztaty, itd.,</w:t>
      </w:r>
    </w:p>
    <w:p w14:paraId="71AB2CFA" w14:textId="178D523A" w:rsidR="00C93455" w:rsidRDefault="00C93455" w:rsidP="00AD708C">
      <w:pPr>
        <w:pStyle w:val="Akapitzlist"/>
        <w:numPr>
          <w:ilvl w:val="0"/>
          <w:numId w:val="80"/>
        </w:numPr>
      </w:pPr>
      <w:r>
        <w:t>zapobieganie wykluczeniu społecznemu dzieci i młodzieży objętej wsparciem instytucjonalnej pieczy zastępczej,</w:t>
      </w:r>
    </w:p>
    <w:p w14:paraId="23048297" w14:textId="048C787A" w:rsidR="00C93455" w:rsidRDefault="00C93455" w:rsidP="00AD708C">
      <w:pPr>
        <w:pStyle w:val="Akapitzlist"/>
        <w:numPr>
          <w:ilvl w:val="0"/>
          <w:numId w:val="80"/>
        </w:numPr>
      </w:pPr>
      <w:r>
        <w:t xml:space="preserve">przygotowanie dzieci i młodzieży do samodzielnego funkcjonowania w środowisku </w:t>
      </w:r>
      <w:r>
        <w:br/>
        <w:t xml:space="preserve">po osiągnięci pełnoletności. </w:t>
      </w:r>
    </w:p>
    <w:p w14:paraId="7429D907" w14:textId="77777777" w:rsidR="00492297" w:rsidRDefault="00492297" w:rsidP="00492297"/>
    <w:p w14:paraId="5CEFD206" w14:textId="61185A12" w:rsidR="00C93455" w:rsidRDefault="00C93455" w:rsidP="00492297">
      <w:r>
        <w:t xml:space="preserve">Przewidywane efekty: </w:t>
      </w:r>
    </w:p>
    <w:p w14:paraId="1C86F07D" w14:textId="59079E6E" w:rsidR="00C93455" w:rsidRDefault="00C93455" w:rsidP="00AD708C">
      <w:pPr>
        <w:pStyle w:val="Akapitzlist"/>
        <w:numPr>
          <w:ilvl w:val="0"/>
          <w:numId w:val="81"/>
        </w:numPr>
      </w:pPr>
      <w:r>
        <w:t>wyspecjalizowana kadra wychowawczo-opiekuńcza,</w:t>
      </w:r>
    </w:p>
    <w:p w14:paraId="3A1501FF" w14:textId="12DF191F" w:rsidR="00C93455" w:rsidRDefault="00C93455" w:rsidP="00AD708C">
      <w:pPr>
        <w:pStyle w:val="Akapitzlist"/>
        <w:numPr>
          <w:ilvl w:val="0"/>
          <w:numId w:val="81"/>
        </w:numPr>
      </w:pPr>
      <w:r>
        <w:t>wzrost jakości życia dzieci i młodzieży objętej wsparciem instytucjonalnej pieczy zastępczej,</w:t>
      </w:r>
    </w:p>
    <w:p w14:paraId="33114738" w14:textId="30571507" w:rsidR="00C93455" w:rsidRDefault="00C93455" w:rsidP="00AD708C">
      <w:pPr>
        <w:pStyle w:val="Akapitzlist"/>
        <w:numPr>
          <w:ilvl w:val="0"/>
          <w:numId w:val="81"/>
        </w:numPr>
      </w:pPr>
      <w:r>
        <w:t>świadomość dzieci i młodzieży na temat samodzielności i zagrożeń współczesnego świata.</w:t>
      </w:r>
    </w:p>
    <w:p w14:paraId="547D5457" w14:textId="77777777" w:rsidR="005C1255" w:rsidRDefault="005C1255" w:rsidP="00CC31F0"/>
    <w:p w14:paraId="555A5832" w14:textId="236A897E" w:rsidR="005C1255" w:rsidRDefault="005C1255" w:rsidP="00CC31F0"/>
    <w:p w14:paraId="49295D2C" w14:textId="0237AF15" w:rsidR="003C0C14" w:rsidRDefault="003C0C14" w:rsidP="00CC31F0"/>
    <w:p w14:paraId="2D445A20" w14:textId="11AC28B6" w:rsidR="003C0C14" w:rsidRDefault="003C0C14" w:rsidP="00CC31F0"/>
    <w:p w14:paraId="14A2971A" w14:textId="77777777" w:rsidR="003C0C14" w:rsidRPr="00DE19EC" w:rsidRDefault="003C0C14" w:rsidP="00CC31F0"/>
    <w:p w14:paraId="53839C62" w14:textId="5A410AD6" w:rsidR="003D3FD2" w:rsidRPr="00DC5E01" w:rsidRDefault="00DC5E01" w:rsidP="00B80678">
      <w:pPr>
        <w:pStyle w:val="Nagwek1"/>
        <w:numPr>
          <w:ilvl w:val="1"/>
          <w:numId w:val="2"/>
        </w:numPr>
        <w:spacing w:before="240" w:after="240"/>
        <w:rPr>
          <w:smallCaps/>
        </w:rPr>
      </w:pPr>
      <w:r>
        <w:lastRenderedPageBreak/>
        <w:t xml:space="preserve"> </w:t>
      </w:r>
      <w:bookmarkStart w:id="13" w:name="_Toc155554751"/>
      <w:r w:rsidR="003C0C14">
        <w:rPr>
          <w:smallCaps/>
        </w:rPr>
        <w:t>realizacja strategii oraz</w:t>
      </w:r>
      <w:r w:rsidR="003C0C14" w:rsidRPr="00DC5E01">
        <w:rPr>
          <w:smallCaps/>
        </w:rPr>
        <w:t xml:space="preserve"> </w:t>
      </w:r>
      <w:r w:rsidR="0004083E" w:rsidRPr="003C0C14">
        <w:rPr>
          <w:smallCaps/>
          <w:sz w:val="22"/>
        </w:rPr>
        <w:t>W</w:t>
      </w:r>
      <w:r w:rsidR="0004083E" w:rsidRPr="00DC5E01">
        <w:rPr>
          <w:smallCaps/>
        </w:rPr>
        <w:t>izja i misja.</w:t>
      </w:r>
      <w:bookmarkEnd w:id="13"/>
      <w:r w:rsidR="00713AA1" w:rsidRPr="00DC5E01">
        <w:rPr>
          <w:smallCaps/>
        </w:rPr>
        <w:t xml:space="preserve"> </w:t>
      </w:r>
      <w:r w:rsidR="003D3FD2" w:rsidRPr="00DC5E01">
        <w:rPr>
          <w:smallCaps/>
        </w:rPr>
        <w:t xml:space="preserve"> </w:t>
      </w:r>
    </w:p>
    <w:p w14:paraId="5A44A73E" w14:textId="01D7899D" w:rsidR="003C0C14" w:rsidRDefault="003C0C14" w:rsidP="00390C41">
      <w:pPr>
        <w:ind w:firstLine="360"/>
      </w:pPr>
      <w:r>
        <w:t>Sposoby realizacji strategii muszą uwzględniać różne obszary społeczne</w:t>
      </w:r>
      <w:r w:rsidR="00390C41">
        <w:t xml:space="preserve">, w tym edukacyjne, zdrowotne i muszą być ukierunkowane na wzrost wskaźnika jakości życia mieszkańców Powiatu. Kluczowym etapem tworzenia strategii była analiza problemów społecznych i ich diagnoza w celu zidentyfikowania źródeł ich pochodzenia i podjęcia kroków możliwych do ich redukowania. Zaangażowanie mieszkańców poprzez przeprowadzenie konsultacji społecznych pozwoliło na bardziej efektywne ukierunkowanie Strategii. Spojrzenie na problemy z perspektywy mieszkańca przynosi często inne wyniki i interpretacje, </w:t>
      </w:r>
      <w:r w:rsidR="00390C41">
        <w:br/>
        <w:t xml:space="preserve">co skutkowało dopracowaniem kierunków działań. Istotnym aspektem jest monitoring </w:t>
      </w:r>
      <w:r w:rsidR="00390C41">
        <w:br/>
        <w:t>oraz ewaluacja</w:t>
      </w:r>
      <w:r w:rsidR="002E6979">
        <w:t>.</w:t>
      </w:r>
      <w:r w:rsidR="00390C41">
        <w:t xml:space="preserve"> </w:t>
      </w:r>
    </w:p>
    <w:p w14:paraId="687D4DA7" w14:textId="0B125274" w:rsidR="00C028E1" w:rsidRDefault="00C028E1" w:rsidP="00390C41">
      <w:pPr>
        <w:ind w:firstLine="360"/>
      </w:pPr>
      <w:r>
        <w:t>Ważnym punktem w realizacji Strategii jest m</w:t>
      </w:r>
      <w:r w:rsidR="002E6979">
        <w:t>onitoring</w:t>
      </w:r>
      <w:r>
        <w:t xml:space="preserve"> zmian w latach, na które została ona utworzona. Wskaźnikami realizacji zadań będą:</w:t>
      </w:r>
    </w:p>
    <w:p w14:paraId="087090C3" w14:textId="263B3AA3" w:rsidR="00C028E1" w:rsidRDefault="00C028E1" w:rsidP="00AD708C">
      <w:pPr>
        <w:pStyle w:val="Akapitzlist"/>
        <w:numPr>
          <w:ilvl w:val="0"/>
          <w:numId w:val="88"/>
        </w:numPr>
      </w:pPr>
      <w:r>
        <w:t>liczba osób korzystających z pomocy społecznej ze względu na konieczność mierzenia się z danym problemem społecznym,</w:t>
      </w:r>
    </w:p>
    <w:p w14:paraId="58F3DD55" w14:textId="521B987C" w:rsidR="00750120" w:rsidRDefault="00750120" w:rsidP="00AD708C">
      <w:pPr>
        <w:pStyle w:val="Akapitzlist"/>
        <w:numPr>
          <w:ilvl w:val="0"/>
          <w:numId w:val="88"/>
        </w:numPr>
      </w:pPr>
      <w:r>
        <w:t>liczba osób z orzeczoną niepełnosprawnością przed i po ukończeniu 16 roku życia,</w:t>
      </w:r>
    </w:p>
    <w:p w14:paraId="05512E77" w14:textId="6FCABC90" w:rsidR="00C028E1" w:rsidRDefault="00C028E1" w:rsidP="00AD708C">
      <w:pPr>
        <w:pStyle w:val="Akapitzlist"/>
        <w:numPr>
          <w:ilvl w:val="0"/>
          <w:numId w:val="87"/>
        </w:numPr>
      </w:pPr>
      <w:r>
        <w:t xml:space="preserve">liczba osób z niepełnosprawnościami po ukończeniu 25 roku życia korzystająca </w:t>
      </w:r>
      <w:r>
        <w:br/>
        <w:t>z ośrodków wsparcia,</w:t>
      </w:r>
    </w:p>
    <w:p w14:paraId="5A077259" w14:textId="0B5A0F2A" w:rsidR="00C028E1" w:rsidRDefault="001C3FCA" w:rsidP="00AD708C">
      <w:pPr>
        <w:pStyle w:val="Akapitzlist"/>
        <w:numPr>
          <w:ilvl w:val="0"/>
          <w:numId w:val="87"/>
        </w:numPr>
      </w:pPr>
      <w:r>
        <w:t xml:space="preserve">zmiana </w:t>
      </w:r>
      <w:r w:rsidR="00750120">
        <w:t>stopy</w:t>
      </w:r>
      <w:r w:rsidR="00C028E1">
        <w:t xml:space="preserve"> bezrobocia w Powiecie Szczecineckim,</w:t>
      </w:r>
    </w:p>
    <w:p w14:paraId="763AFE0F" w14:textId="40DCA8D9" w:rsidR="00750120" w:rsidRDefault="00750120" w:rsidP="00AD708C">
      <w:pPr>
        <w:pStyle w:val="Akapitzlist"/>
        <w:numPr>
          <w:ilvl w:val="0"/>
          <w:numId w:val="87"/>
        </w:numPr>
      </w:pPr>
      <w:r>
        <w:t>liczba osób z niepełnosprawnościami aktywna zawodowo,</w:t>
      </w:r>
    </w:p>
    <w:p w14:paraId="6BC479D5" w14:textId="67DC5980" w:rsidR="00750120" w:rsidRDefault="00750120" w:rsidP="00AD708C">
      <w:pPr>
        <w:pStyle w:val="Akapitzlist"/>
        <w:numPr>
          <w:ilvl w:val="0"/>
          <w:numId w:val="87"/>
        </w:numPr>
      </w:pPr>
      <w:r>
        <w:t>wskaźnik przyrostu naturalnego,</w:t>
      </w:r>
    </w:p>
    <w:p w14:paraId="22D33728" w14:textId="567DBCEF" w:rsidR="00C028E1" w:rsidRDefault="00C028E1" w:rsidP="00AD708C">
      <w:pPr>
        <w:pStyle w:val="Akapitzlist"/>
        <w:numPr>
          <w:ilvl w:val="0"/>
          <w:numId w:val="87"/>
        </w:numPr>
      </w:pPr>
      <w:r>
        <w:t>liczba nowoutworzonych rodzinnych domów dziecka,</w:t>
      </w:r>
    </w:p>
    <w:p w14:paraId="2D9C3429" w14:textId="43EF59EE" w:rsidR="00C028E1" w:rsidRDefault="00C028E1" w:rsidP="00AD708C">
      <w:pPr>
        <w:pStyle w:val="Akapitzlist"/>
        <w:numPr>
          <w:ilvl w:val="0"/>
          <w:numId w:val="87"/>
        </w:numPr>
      </w:pPr>
      <w:r>
        <w:t>liczba wykwalifikowanych specjalistów w dziedzinach dotyczących badanych problemów społecznych,</w:t>
      </w:r>
    </w:p>
    <w:p w14:paraId="60A1CF2F" w14:textId="603B094A" w:rsidR="00750120" w:rsidRDefault="00750120" w:rsidP="00AD708C">
      <w:pPr>
        <w:pStyle w:val="Akapitzlist"/>
        <w:numPr>
          <w:ilvl w:val="0"/>
          <w:numId w:val="87"/>
        </w:numPr>
      </w:pPr>
      <w:r>
        <w:t>liczba rodzin zastępczych w powiecie,</w:t>
      </w:r>
    </w:p>
    <w:p w14:paraId="5B6E4C65" w14:textId="031E2F8C" w:rsidR="00750120" w:rsidRDefault="00750120" w:rsidP="00AD708C">
      <w:pPr>
        <w:pStyle w:val="Akapitzlist"/>
        <w:numPr>
          <w:ilvl w:val="0"/>
          <w:numId w:val="87"/>
        </w:numPr>
      </w:pPr>
      <w:r>
        <w:t>liczba dzieci umieszczonych poza rodziną naturalną w pieczy zastępczej,</w:t>
      </w:r>
    </w:p>
    <w:p w14:paraId="62007B9F" w14:textId="06C83D83" w:rsidR="00750120" w:rsidRDefault="00750120" w:rsidP="00AD708C">
      <w:pPr>
        <w:pStyle w:val="Akapitzlist"/>
        <w:numPr>
          <w:ilvl w:val="0"/>
          <w:numId w:val="87"/>
        </w:numPr>
      </w:pPr>
      <w:r>
        <w:t>liczby niezawodowych i zawodowych rodzin zastępczych,</w:t>
      </w:r>
    </w:p>
    <w:p w14:paraId="6A5420EA" w14:textId="598F2E29" w:rsidR="00750120" w:rsidRDefault="00750120" w:rsidP="00750120">
      <w:pPr>
        <w:pStyle w:val="Akapitzlist"/>
        <w:numPr>
          <w:ilvl w:val="0"/>
          <w:numId w:val="87"/>
        </w:numPr>
      </w:pPr>
      <w:r w:rsidRPr="00750120">
        <w:t>liczba zakładanych Niebieskich Kart</w:t>
      </w:r>
      <w:r>
        <w:t>,</w:t>
      </w:r>
    </w:p>
    <w:p w14:paraId="2B0907CB" w14:textId="697329FC" w:rsidR="00750120" w:rsidRDefault="00750120" w:rsidP="00750120">
      <w:pPr>
        <w:pStyle w:val="Akapitzlist"/>
        <w:numPr>
          <w:ilvl w:val="0"/>
          <w:numId w:val="87"/>
        </w:numPr>
      </w:pPr>
      <w:r>
        <w:t>wykorzystywanie środków na realizację programu,</w:t>
      </w:r>
    </w:p>
    <w:p w14:paraId="2D344A42" w14:textId="7EB6F572" w:rsidR="00750120" w:rsidRDefault="00750120" w:rsidP="00750120">
      <w:pPr>
        <w:pStyle w:val="Akapitzlist"/>
        <w:numPr>
          <w:ilvl w:val="0"/>
          <w:numId w:val="87"/>
        </w:numPr>
      </w:pPr>
      <w:r>
        <w:t>wsparcie merytoryczne i finansowe przekazane na poszczególne zadania</w:t>
      </w:r>
      <w:r w:rsidR="000E0FC9">
        <w:t>.</w:t>
      </w:r>
    </w:p>
    <w:p w14:paraId="3D5D8261" w14:textId="0148CF16" w:rsidR="001C3FCA" w:rsidRDefault="001C3FCA" w:rsidP="001C3FCA"/>
    <w:p w14:paraId="6D8FF37A" w14:textId="71C24AA3" w:rsidR="002E6979" w:rsidRDefault="002E6979" w:rsidP="001C3FCA">
      <w:pPr>
        <w:ind w:firstLine="360"/>
      </w:pPr>
      <w:r>
        <w:lastRenderedPageBreak/>
        <w:t xml:space="preserve">Monitoring jest procesem ciągłym, odbywającym się przez cały okres wdrażania strategii, którego celem jest korygowanie ewentualnych nieprawidłowości oraz sprawdzaniem realizacji zadań zgodnie z założonymi efektami. </w:t>
      </w:r>
    </w:p>
    <w:p w14:paraId="1CE533C5" w14:textId="1BBAEFD8" w:rsidR="00C028E1" w:rsidRDefault="001C3FCA" w:rsidP="001C3FCA">
      <w:pPr>
        <w:ind w:firstLine="360"/>
      </w:pPr>
      <w:r>
        <w:t xml:space="preserve">Systematyczne gromadzenie informacji i odpowiednia ich analiza, która stanowi zasadniczy element ewaluacji, umożliwia dokonywanie stosownych zmian (udoskonalania prowadzonych działań) w czasie trwania danego projektu czy nawet w trakcie realizacji całej strategii. Ewaluacja powinna być trafna, skuteczna i użyteczna. </w:t>
      </w:r>
    </w:p>
    <w:p w14:paraId="5D4CAE98" w14:textId="77777777" w:rsidR="001C3FCA" w:rsidRDefault="001C3FCA" w:rsidP="001C3FCA">
      <w:pPr>
        <w:ind w:firstLine="360"/>
      </w:pPr>
    </w:p>
    <w:p w14:paraId="40E28564" w14:textId="45891B82" w:rsidR="00C028E1" w:rsidRDefault="00C028E1" w:rsidP="00C028E1">
      <w:pPr>
        <w:ind w:firstLine="360"/>
      </w:pPr>
      <w:r>
        <w:t xml:space="preserve">Ramy finansowe w Strategii musza być dynamiczne, aby dostosowywać się </w:t>
      </w:r>
      <w:r>
        <w:br/>
        <w:t xml:space="preserve">do zmieniających się warunków społecznych oraz tworzyć stabilny fundament działań na rzecz rozwiązywania problemów społecznych. </w:t>
      </w:r>
      <w:r w:rsidR="001C3FCA">
        <w:t>Realizacja Strategii i wyznaczonych w niej działań bę</w:t>
      </w:r>
      <w:r w:rsidR="00AD708C">
        <w:t>dzie finansowana</w:t>
      </w:r>
      <w:r w:rsidR="001C3FCA">
        <w:t xml:space="preserve"> z:</w:t>
      </w:r>
    </w:p>
    <w:p w14:paraId="0F550C9F" w14:textId="4FD736C8" w:rsidR="001C3FCA" w:rsidRPr="000E0FC9" w:rsidRDefault="000E0FC9" w:rsidP="00AD708C">
      <w:pPr>
        <w:pStyle w:val="Akapitzlist"/>
        <w:numPr>
          <w:ilvl w:val="0"/>
          <w:numId w:val="89"/>
        </w:numPr>
      </w:pPr>
      <w:r w:rsidRPr="000E0FC9">
        <w:t>ze środków własnych powiatu,</w:t>
      </w:r>
    </w:p>
    <w:p w14:paraId="32249BA4" w14:textId="56831334" w:rsidR="000E0FC9" w:rsidRPr="000E0FC9" w:rsidRDefault="000E0FC9" w:rsidP="00AD708C">
      <w:pPr>
        <w:pStyle w:val="Akapitzlist"/>
        <w:numPr>
          <w:ilvl w:val="0"/>
          <w:numId w:val="89"/>
        </w:numPr>
      </w:pPr>
      <w:r w:rsidRPr="000E0FC9">
        <w:t>środków zewnętrznych, w tym środków unijnych,</w:t>
      </w:r>
    </w:p>
    <w:p w14:paraId="651EA67F" w14:textId="16B2C592" w:rsidR="000E0FC9" w:rsidRPr="000E0FC9" w:rsidRDefault="000E0FC9" w:rsidP="00AD708C">
      <w:pPr>
        <w:pStyle w:val="Akapitzlist"/>
        <w:numPr>
          <w:ilvl w:val="0"/>
          <w:numId w:val="89"/>
        </w:numPr>
      </w:pPr>
      <w:r w:rsidRPr="000E0FC9">
        <w:t>dotacje,</w:t>
      </w:r>
    </w:p>
    <w:p w14:paraId="609B9474" w14:textId="5B14F127" w:rsidR="000E0FC9" w:rsidRPr="000E0FC9" w:rsidRDefault="000E0FC9" w:rsidP="00AD708C">
      <w:pPr>
        <w:pStyle w:val="Akapitzlist"/>
        <w:numPr>
          <w:ilvl w:val="0"/>
          <w:numId w:val="89"/>
        </w:numPr>
      </w:pPr>
      <w:r w:rsidRPr="000E0FC9">
        <w:t>darowizny,</w:t>
      </w:r>
    </w:p>
    <w:p w14:paraId="001D9BD7" w14:textId="31790A7B" w:rsidR="000E0FC9" w:rsidRPr="000E0FC9" w:rsidRDefault="000E0FC9" w:rsidP="00AD708C">
      <w:pPr>
        <w:pStyle w:val="Akapitzlist"/>
        <w:numPr>
          <w:ilvl w:val="0"/>
          <w:numId w:val="89"/>
        </w:numPr>
      </w:pPr>
      <w:r w:rsidRPr="000E0FC9">
        <w:t>fundusze celowe.</w:t>
      </w:r>
    </w:p>
    <w:p w14:paraId="0FC4B307" w14:textId="11FE20F6" w:rsidR="003C0C14" w:rsidRDefault="003C0C14" w:rsidP="002E6979"/>
    <w:p w14:paraId="5D434B71" w14:textId="566CDA10" w:rsidR="002E6979" w:rsidRDefault="002E6979" w:rsidP="002E6979">
      <w:r>
        <w:t>Prognoza zmian w latach 202</w:t>
      </w:r>
      <w:r w:rsidR="00AD708C">
        <w:t>4</w:t>
      </w:r>
      <w:r>
        <w:t>-2031 na terenie Powiatu Szczecineckiego:</w:t>
      </w:r>
    </w:p>
    <w:p w14:paraId="5CC63CE5" w14:textId="0FF9D8CC" w:rsidR="002E6979" w:rsidRDefault="002E6979" w:rsidP="00AD708C">
      <w:pPr>
        <w:pStyle w:val="Akapitzlist"/>
        <w:numPr>
          <w:ilvl w:val="0"/>
          <w:numId w:val="90"/>
        </w:numPr>
      </w:pPr>
      <w:r>
        <w:t>rozwój rodzinnych domów dziecka zwią</w:t>
      </w:r>
      <w:r w:rsidR="00AD708C">
        <w:t xml:space="preserve">zany ze zwiększaniem się ilości </w:t>
      </w:r>
      <w:r>
        <w:t xml:space="preserve">dzieci </w:t>
      </w:r>
      <w:r w:rsidR="00AD708C">
        <w:br/>
      </w:r>
      <w:r>
        <w:t>w pieczy,</w:t>
      </w:r>
      <w:r w:rsidR="00AD708C">
        <w:t xml:space="preserve"> jako alternatywy placówek opiekuńczo-wychowawczych,</w:t>
      </w:r>
    </w:p>
    <w:p w14:paraId="086933E8" w14:textId="3C91833F" w:rsidR="002E6979" w:rsidRDefault="000E0FC9" w:rsidP="00AD708C">
      <w:pPr>
        <w:pStyle w:val="Akapitzlist"/>
        <w:numPr>
          <w:ilvl w:val="0"/>
          <w:numId w:val="90"/>
        </w:numPr>
      </w:pPr>
      <w:r>
        <w:t>tworzenie</w:t>
      </w:r>
      <w:r w:rsidR="002E6979">
        <w:t xml:space="preserve"> specjalistycznych rodzin zastępczych związany </w:t>
      </w:r>
      <w:r w:rsidR="00AD708C">
        <w:t>rosnąca tendencją</w:t>
      </w:r>
      <w:r w:rsidR="002E6979">
        <w:t xml:space="preserve"> deficytów zdrowotnych</w:t>
      </w:r>
      <w:r w:rsidR="00AD708C">
        <w:t xml:space="preserve"> u</w:t>
      </w:r>
      <w:r w:rsidR="002E6979">
        <w:t xml:space="preserve"> dzieci w celu dostosowania pomocy w bezpiecznym i kochającym środowisku,</w:t>
      </w:r>
    </w:p>
    <w:p w14:paraId="51223BE5" w14:textId="22DB6E87" w:rsidR="002E6979" w:rsidRDefault="002E6979" w:rsidP="00AD708C">
      <w:pPr>
        <w:pStyle w:val="Akapitzlist"/>
        <w:numPr>
          <w:ilvl w:val="0"/>
          <w:numId w:val="90"/>
        </w:numPr>
      </w:pPr>
      <w:r>
        <w:t>rozwój ośrodków wsparcia dla osób z niepełnosprawnościami powyżej 25 roku ż</w:t>
      </w:r>
      <w:r w:rsidR="00AD708C">
        <w:t xml:space="preserve">ycia </w:t>
      </w:r>
      <w:r w:rsidR="00AD708C">
        <w:br/>
        <w:t>w celu, m.in. poprawy jakości życia, wspierania rodzin, uniknięcia wykluczenia społecznego,</w:t>
      </w:r>
    </w:p>
    <w:p w14:paraId="6E0A4E53" w14:textId="4339AE01" w:rsidR="002E6979" w:rsidRDefault="00AD708C" w:rsidP="00AD708C">
      <w:pPr>
        <w:pStyle w:val="Akapitzlist"/>
        <w:numPr>
          <w:ilvl w:val="0"/>
          <w:numId w:val="90"/>
        </w:numPr>
      </w:pPr>
      <w:r>
        <w:t xml:space="preserve">szerokie wsparcie specjalistów dotyczące coraz większej potrzeby pomocy </w:t>
      </w:r>
      <w:r>
        <w:br/>
        <w:t>dla mieszkańców związanej z trudnościami i wyzwaniami społecznymi.</w:t>
      </w:r>
    </w:p>
    <w:p w14:paraId="3F752E28" w14:textId="77777777" w:rsidR="002E6979" w:rsidRDefault="002E6979" w:rsidP="002E6979"/>
    <w:p w14:paraId="11906DEA" w14:textId="0B624F06" w:rsidR="004D6C2A" w:rsidRDefault="004D6C2A" w:rsidP="009D2F2E">
      <w:pPr>
        <w:ind w:firstLine="360"/>
        <w:rPr>
          <w:rFonts w:cs="Times New Roman"/>
          <w:szCs w:val="24"/>
        </w:rPr>
      </w:pPr>
      <w:r>
        <w:rPr>
          <w:rFonts w:cs="Times New Roman"/>
          <w:szCs w:val="24"/>
        </w:rPr>
        <w:t>Wizja Powiatowej Strategii Rozwiązywania Problemów Społecznych ukierunkowana jest na stworzenie dynamicznego, zrównoważonego społeczeństwa, w którym każdy mieszkaniec ma realne szanse na pełny rozwój</w:t>
      </w:r>
      <w:r w:rsidR="005A6311">
        <w:rPr>
          <w:rFonts w:cs="Times New Roman"/>
          <w:szCs w:val="24"/>
        </w:rPr>
        <w:t xml:space="preserve"> i czuje się silnie związany z lokalnym środowiskiem </w:t>
      </w:r>
      <w:r w:rsidR="00065A3C">
        <w:rPr>
          <w:rFonts w:cs="Times New Roman"/>
          <w:szCs w:val="24"/>
        </w:rPr>
        <w:br/>
      </w:r>
      <w:r w:rsidR="005A6311">
        <w:rPr>
          <w:rFonts w:cs="Times New Roman"/>
          <w:szCs w:val="24"/>
        </w:rPr>
        <w:lastRenderedPageBreak/>
        <w:t>oraz aktywnym uczestnictwem w procesach decyzyjnych. Partycypacja społeczna jest kluczowym elementem</w:t>
      </w:r>
      <w:r w:rsidR="0031457F">
        <w:rPr>
          <w:rFonts w:cs="Times New Roman"/>
          <w:szCs w:val="24"/>
        </w:rPr>
        <w:t>, który pozwala na podejmowanie wspólnych decyzji dotyczących</w:t>
      </w:r>
      <w:r w:rsidR="005A6311">
        <w:rPr>
          <w:rFonts w:cs="Times New Roman"/>
          <w:szCs w:val="24"/>
        </w:rPr>
        <w:t xml:space="preserve"> przyszłości. </w:t>
      </w:r>
    </w:p>
    <w:p w14:paraId="62D6D636" w14:textId="164522E3" w:rsidR="005A6311" w:rsidRDefault="005A6311" w:rsidP="009D2F2E">
      <w:pPr>
        <w:ind w:firstLine="360"/>
        <w:rPr>
          <w:rFonts w:cs="Times New Roman"/>
          <w:szCs w:val="24"/>
        </w:rPr>
      </w:pPr>
      <w:r>
        <w:rPr>
          <w:rFonts w:cs="Times New Roman"/>
          <w:szCs w:val="24"/>
        </w:rPr>
        <w:t xml:space="preserve">Istotą jest utworzenie społeczeństwa, w którym wszyscy mają równy dostęp do edukacji, pracy, opieki zdrowotnej i </w:t>
      </w:r>
      <w:r w:rsidR="0031457F">
        <w:rPr>
          <w:rFonts w:cs="Times New Roman"/>
          <w:szCs w:val="24"/>
        </w:rPr>
        <w:t>innych kluczowych usług. W</w:t>
      </w:r>
      <w:r>
        <w:rPr>
          <w:rFonts w:cs="Times New Roman"/>
          <w:szCs w:val="24"/>
        </w:rPr>
        <w:t xml:space="preserve">izja obejmuje eliminację wszelkich barier, które mogą prowadzić do nierówności społecznych i ekonomicznych. </w:t>
      </w:r>
    </w:p>
    <w:p w14:paraId="7C77EBF0" w14:textId="5671275A" w:rsidR="005A6311" w:rsidRDefault="005A6311" w:rsidP="009D2F2E">
      <w:pPr>
        <w:ind w:firstLine="360"/>
        <w:rPr>
          <w:rFonts w:cs="Times New Roman"/>
          <w:szCs w:val="24"/>
        </w:rPr>
      </w:pPr>
      <w:r>
        <w:rPr>
          <w:rFonts w:cs="Times New Roman"/>
          <w:szCs w:val="24"/>
        </w:rPr>
        <w:t xml:space="preserve">Wizją jest również zachęcenie społeczności do aktywnego poszukiwania innowacyjnych rozwiązań na lokalne wyzwania społeczne poprzez współpracę z przedsiębiorstwami, organizacjami pozarządowymi, instytucjami edukacyjnymi, która przyczyniłaby </w:t>
      </w:r>
      <w:r>
        <w:rPr>
          <w:rFonts w:cs="Times New Roman"/>
          <w:szCs w:val="24"/>
        </w:rPr>
        <w:br/>
        <w:t xml:space="preserve">się do rozwijania projektów skierowanych na skuteczne rozwiązywanie problemów społecznych. </w:t>
      </w:r>
    </w:p>
    <w:p w14:paraId="61F8E9D2" w14:textId="1FDF5DC3" w:rsidR="005A6311" w:rsidRDefault="00D904A3" w:rsidP="009D2F2E">
      <w:pPr>
        <w:ind w:firstLine="360"/>
        <w:rPr>
          <w:rFonts w:cs="Times New Roman"/>
          <w:szCs w:val="24"/>
        </w:rPr>
      </w:pPr>
      <w:r>
        <w:rPr>
          <w:rFonts w:cs="Times New Roman"/>
          <w:szCs w:val="24"/>
        </w:rPr>
        <w:t xml:space="preserve">Poprzez realizację wizji istnieje możliwość </w:t>
      </w:r>
      <w:r w:rsidR="0045334B">
        <w:rPr>
          <w:rFonts w:cs="Times New Roman"/>
          <w:szCs w:val="24"/>
        </w:rPr>
        <w:t xml:space="preserve">otrzymania szansy dla każdego mieszkańca </w:t>
      </w:r>
      <w:r w:rsidR="00651D27">
        <w:rPr>
          <w:rFonts w:cs="Times New Roman"/>
          <w:szCs w:val="24"/>
        </w:rPr>
        <w:br/>
      </w:r>
      <w:r w:rsidR="0045334B">
        <w:rPr>
          <w:rFonts w:cs="Times New Roman"/>
          <w:szCs w:val="24"/>
        </w:rPr>
        <w:t>na godne życie, rozwój osobisty i pełny udział we wspólnotowym procesie budowy lepszej przyszłości.</w:t>
      </w:r>
    </w:p>
    <w:p w14:paraId="67102A7F" w14:textId="170E1035" w:rsidR="009D2F2E" w:rsidRDefault="009D2F2E" w:rsidP="009D2F2E">
      <w:pPr>
        <w:ind w:firstLine="360"/>
        <w:rPr>
          <w:rFonts w:cs="Times New Roman"/>
          <w:szCs w:val="24"/>
        </w:rPr>
      </w:pPr>
      <w:r>
        <w:rPr>
          <w:rFonts w:cs="Times New Roman"/>
          <w:szCs w:val="24"/>
        </w:rPr>
        <w:t xml:space="preserve">Współczesne społeczeństwa stoją przed różnorodnymi wyzwaniami społecznymi, których rozwiązanie wymaga skoordynowanych działań na poziomie lokalnym. W kontekście tego zagadnienia, Powiatowa Strategia Rozwiązywania Problemów Społecznych pełni kluczową rolę w kształtowaniu warunków życia mieszkańców oraz budowaniu społeczeństwa zrównoważonego. Ważne jest wyznaczenie istoty misji oraz potencjalnych obszarów skoncentrowanych działań. </w:t>
      </w:r>
    </w:p>
    <w:p w14:paraId="4AB9BB5D" w14:textId="5926A1FB" w:rsidR="009D2F2E" w:rsidRDefault="009D2F2E" w:rsidP="009D2F2E">
      <w:pPr>
        <w:ind w:firstLine="360"/>
        <w:rPr>
          <w:rFonts w:cs="Times New Roman"/>
          <w:szCs w:val="24"/>
        </w:rPr>
      </w:pPr>
      <w:r>
        <w:rPr>
          <w:rFonts w:cs="Times New Roman"/>
          <w:szCs w:val="24"/>
        </w:rPr>
        <w:t xml:space="preserve">Misją jest stworzenie trwałego fundamentu dobrej jakości życia dla mieszkańców. Kluczowym aspektem jest eliminacja barier i nierówności społecznych, wspieranie rozwoju edukacyjnego i zawodowego oraz promowanie aktywnego uczestnictwa mieszkańców w życiu społecznym. Strategia powinna uwzględniać specyfikę lokalnych problemów i aspiracji społeczności, stawiając na tworzenie pozytywnych zmian. </w:t>
      </w:r>
    </w:p>
    <w:p w14:paraId="2099D52F" w14:textId="70559D31" w:rsidR="009D2F2E" w:rsidRDefault="009D2F2E" w:rsidP="00ED286C">
      <w:pPr>
        <w:ind w:firstLine="360"/>
        <w:rPr>
          <w:rFonts w:cs="Times New Roman"/>
          <w:szCs w:val="24"/>
        </w:rPr>
      </w:pPr>
      <w:r>
        <w:rPr>
          <w:rFonts w:cs="Times New Roman"/>
          <w:szCs w:val="24"/>
        </w:rPr>
        <w:t>Do skoncentrowanych działań misji należą, m.in.: ułatwienie dostępu do szkoleń zawodowych i kursów rozwoju umiejętności, promowanie inicjatyw lokalnych,  rozwój programów edukacyjnych</w:t>
      </w:r>
      <w:r w:rsidR="00401F4E">
        <w:rPr>
          <w:rFonts w:cs="Times New Roman"/>
          <w:szCs w:val="24"/>
        </w:rPr>
        <w:t xml:space="preserve">. Strategia powinna angażować społeczność w proces podejmowania decyzji, promując partycypację obywatelską i budując wspólnotę, która aktywnie współpracuje w celu osiągnięcia wspólnych celów i rozwiązania trudności społecznych. </w:t>
      </w:r>
    </w:p>
    <w:p w14:paraId="4245AB11" w14:textId="5330BB1C" w:rsidR="00C6654F" w:rsidRDefault="00ED286C" w:rsidP="004D6C2A">
      <w:pPr>
        <w:ind w:firstLine="360"/>
        <w:rPr>
          <w:rFonts w:cs="Times New Roman"/>
          <w:szCs w:val="24"/>
        </w:rPr>
      </w:pPr>
      <w:r>
        <w:rPr>
          <w:rFonts w:cs="Times New Roman"/>
          <w:szCs w:val="24"/>
        </w:rPr>
        <w:t xml:space="preserve">Misja powinna opierać się także na promowaniu równości szans i eliminacji form dyskryminacji. </w:t>
      </w:r>
      <w:r w:rsidR="00C6654F">
        <w:rPr>
          <w:rFonts w:cs="Times New Roman"/>
          <w:szCs w:val="24"/>
        </w:rPr>
        <w:t>Działania powinny być ukierunkowane na tworzenie społeczeństwa otwartego, gdzie każdy ma szansę na rozw</w:t>
      </w:r>
      <w:r w:rsidR="0031457F">
        <w:rPr>
          <w:rFonts w:cs="Times New Roman"/>
          <w:szCs w:val="24"/>
        </w:rPr>
        <w:t>ój niezależnie od pochodzenia</w:t>
      </w:r>
      <w:r w:rsidR="00C6654F">
        <w:rPr>
          <w:rFonts w:cs="Times New Roman"/>
          <w:szCs w:val="24"/>
        </w:rPr>
        <w:t xml:space="preserve"> czy sytuacji materialnej. </w:t>
      </w:r>
      <w:r w:rsidR="00C6654F">
        <w:rPr>
          <w:rFonts w:cs="Times New Roman"/>
          <w:szCs w:val="24"/>
        </w:rPr>
        <w:lastRenderedPageBreak/>
        <w:t xml:space="preserve">Skuteczność strategii zależy również od jej systematycznego monitorowania </w:t>
      </w:r>
      <w:r w:rsidR="00C6654F">
        <w:rPr>
          <w:rFonts w:cs="Times New Roman"/>
          <w:szCs w:val="24"/>
        </w:rPr>
        <w:br/>
        <w:t xml:space="preserve">i dostosowywania </w:t>
      </w:r>
      <w:r w:rsidR="00531A34">
        <w:rPr>
          <w:rFonts w:cs="Times New Roman"/>
          <w:szCs w:val="24"/>
        </w:rPr>
        <w:t xml:space="preserve"> </w:t>
      </w:r>
      <w:r w:rsidR="00E47CC9">
        <w:rPr>
          <w:rFonts w:cs="Times New Roman"/>
          <w:szCs w:val="24"/>
        </w:rPr>
        <w:t xml:space="preserve">działań do zmieniających się warunków społecznych. </w:t>
      </w:r>
    </w:p>
    <w:p w14:paraId="2A5417E1" w14:textId="6D4F8EE0" w:rsidR="00DD523B" w:rsidRDefault="0045334B" w:rsidP="00DD523B">
      <w:pPr>
        <w:ind w:firstLine="360"/>
        <w:rPr>
          <w:rFonts w:cs="Times New Roman"/>
          <w:szCs w:val="24"/>
        </w:rPr>
      </w:pPr>
      <w:r>
        <w:rPr>
          <w:rFonts w:cs="Times New Roman"/>
          <w:szCs w:val="24"/>
        </w:rPr>
        <w:t xml:space="preserve">W związku z tym wszystkim Powiat Szczecinecki </w:t>
      </w:r>
      <w:r w:rsidR="001A4537">
        <w:rPr>
          <w:rFonts w:cs="Times New Roman"/>
          <w:szCs w:val="24"/>
        </w:rPr>
        <w:t xml:space="preserve">podejmie działania ze skutkiem długofalowym, które w znacznym stopniu </w:t>
      </w:r>
      <w:r w:rsidR="00DD523B">
        <w:rPr>
          <w:rFonts w:cs="Times New Roman"/>
          <w:szCs w:val="24"/>
        </w:rPr>
        <w:t>rozwiążą istniejące problemy na tym terenie</w:t>
      </w:r>
      <w:r w:rsidR="00DE147E">
        <w:rPr>
          <w:rFonts w:cs="Times New Roman"/>
          <w:szCs w:val="24"/>
        </w:rPr>
        <w:t>.</w:t>
      </w:r>
      <w:r w:rsidR="00DD523B">
        <w:rPr>
          <w:rFonts w:cs="Times New Roman"/>
          <w:szCs w:val="24"/>
        </w:rPr>
        <w:t xml:space="preserve"> </w:t>
      </w:r>
      <w:r w:rsidR="00DD523B">
        <w:rPr>
          <w:rFonts w:cs="Times New Roman"/>
          <w:szCs w:val="24"/>
        </w:rPr>
        <w:br/>
      </w:r>
      <w:r w:rsidR="00DE147E">
        <w:rPr>
          <w:rFonts w:cs="Times New Roman"/>
          <w:szCs w:val="24"/>
        </w:rPr>
        <w:t>Planowane jest utworzenie:</w:t>
      </w:r>
      <w:r w:rsidR="00DD523B">
        <w:rPr>
          <w:rFonts w:cs="Times New Roman"/>
          <w:szCs w:val="24"/>
        </w:rPr>
        <w:t xml:space="preserve"> Zakład</w:t>
      </w:r>
      <w:r w:rsidR="00DE147E">
        <w:rPr>
          <w:rFonts w:cs="Times New Roman"/>
          <w:szCs w:val="24"/>
        </w:rPr>
        <w:t>u</w:t>
      </w:r>
      <w:r w:rsidR="00DD523B">
        <w:rPr>
          <w:rFonts w:cs="Times New Roman"/>
          <w:szCs w:val="24"/>
        </w:rPr>
        <w:t xml:space="preserve"> opiekuńczo-lecznicz</w:t>
      </w:r>
      <w:r w:rsidR="00DE147E">
        <w:rPr>
          <w:rFonts w:cs="Times New Roman"/>
          <w:szCs w:val="24"/>
        </w:rPr>
        <w:t>ego</w:t>
      </w:r>
      <w:r w:rsidR="00DD523B">
        <w:rPr>
          <w:rFonts w:cs="Times New Roman"/>
          <w:szCs w:val="24"/>
        </w:rPr>
        <w:t>, Regionalne</w:t>
      </w:r>
      <w:r w:rsidR="00DE147E">
        <w:rPr>
          <w:rFonts w:cs="Times New Roman"/>
          <w:szCs w:val="24"/>
        </w:rPr>
        <w:t>go</w:t>
      </w:r>
      <w:r w:rsidR="00DD523B">
        <w:rPr>
          <w:rFonts w:cs="Times New Roman"/>
          <w:szCs w:val="24"/>
        </w:rPr>
        <w:t xml:space="preserve"> Centrum Kryzysowe</w:t>
      </w:r>
      <w:r w:rsidR="00DE147E">
        <w:rPr>
          <w:rFonts w:cs="Times New Roman"/>
          <w:szCs w:val="24"/>
        </w:rPr>
        <w:t xml:space="preserve">go </w:t>
      </w:r>
      <w:r w:rsidR="00DD523B">
        <w:rPr>
          <w:rFonts w:cs="Times New Roman"/>
          <w:szCs w:val="24"/>
        </w:rPr>
        <w:t>oraz Warsztat</w:t>
      </w:r>
      <w:r w:rsidR="00DE147E">
        <w:rPr>
          <w:rFonts w:cs="Times New Roman"/>
          <w:szCs w:val="24"/>
        </w:rPr>
        <w:t>u</w:t>
      </w:r>
      <w:r w:rsidR="00DD523B">
        <w:rPr>
          <w:rFonts w:cs="Times New Roman"/>
          <w:szCs w:val="24"/>
        </w:rPr>
        <w:t xml:space="preserve"> Terapii Zajęciowej. </w:t>
      </w:r>
      <w:r w:rsidR="00DE147E">
        <w:rPr>
          <w:rFonts w:cs="Times New Roman"/>
          <w:szCs w:val="24"/>
        </w:rPr>
        <w:t xml:space="preserve">Podjęte są również działania </w:t>
      </w:r>
      <w:r w:rsidR="00DE147E">
        <w:rPr>
          <w:rFonts w:cs="Times New Roman"/>
          <w:szCs w:val="24"/>
        </w:rPr>
        <w:br/>
        <w:t xml:space="preserve">nad poszerzeniem oferty diagnostycznej dla dzieci i młodzieży. </w:t>
      </w:r>
    </w:p>
    <w:p w14:paraId="1273CE19" w14:textId="77777777" w:rsidR="00DD523B" w:rsidRPr="00DD523B" w:rsidRDefault="00DD523B" w:rsidP="00DD523B">
      <w:pPr>
        <w:ind w:firstLine="360"/>
        <w:rPr>
          <w:rFonts w:cs="Times New Roman"/>
          <w:szCs w:val="24"/>
        </w:rPr>
      </w:pPr>
      <w:r>
        <w:rPr>
          <w:rFonts w:cs="Times New Roman"/>
          <w:szCs w:val="24"/>
        </w:rPr>
        <w:t xml:space="preserve"> </w:t>
      </w:r>
      <w:r w:rsidRPr="00DD523B">
        <w:rPr>
          <w:rFonts w:cs="Times New Roman"/>
          <w:szCs w:val="24"/>
        </w:rPr>
        <w:t xml:space="preserve">Zakład opiekuńczo-leczniczy stanowi istotny element systemu opieki zdrowotnej, zapewniając kompleksową opiekę pacjentom wymagającym zarówno wsparcia opiekuńczego, jak i świadczeń medycznych. Integruje się w nim opiekę pielęgniarską z usługami medycznymi. Jednym z podstawowych celów takiego zakładu jest zapewnienie pacjentom opieki personalnej, rehabilitacji oraz leczenia w warunkach, które umożliwiają im maksymalną autonomię. </w:t>
      </w:r>
    </w:p>
    <w:p w14:paraId="0D5E1AE5" w14:textId="4B87384D" w:rsidR="00DD523B" w:rsidRPr="00DD523B" w:rsidRDefault="00DD523B" w:rsidP="00DD523B">
      <w:pPr>
        <w:ind w:firstLine="360"/>
        <w:rPr>
          <w:rFonts w:cs="Times New Roman"/>
          <w:szCs w:val="24"/>
        </w:rPr>
      </w:pPr>
      <w:r w:rsidRPr="00DD523B">
        <w:rPr>
          <w:rFonts w:cs="Times New Roman"/>
          <w:szCs w:val="24"/>
        </w:rPr>
        <w:t xml:space="preserve">Współpraca personelu medycznego odgrywa kluczową rolę w zapewnieniu kompleksowej opieki. Odpowiednie szkolenie pracowników i stosowanie najnowszych osiągnięć medycyny oraz technologii wpływają pozytywnie na efektywność leczenia i rehabilitacji. Zakład może pełnić istotną rolę w rekonwalescencji pacjentów po operacjach, ciężkich chorobach </w:t>
      </w:r>
      <w:r>
        <w:rPr>
          <w:rFonts w:cs="Times New Roman"/>
          <w:szCs w:val="24"/>
        </w:rPr>
        <w:br/>
      </w:r>
      <w:r w:rsidRPr="00DD523B">
        <w:rPr>
          <w:rFonts w:cs="Times New Roman"/>
          <w:szCs w:val="24"/>
        </w:rPr>
        <w:t xml:space="preserve">czy urazach. Ponadto, jest miejscem dla osób starszych, które wymagają długotrwałej opieki </w:t>
      </w:r>
      <w:r>
        <w:rPr>
          <w:rFonts w:cs="Times New Roman"/>
          <w:szCs w:val="24"/>
        </w:rPr>
        <w:br/>
      </w:r>
      <w:r w:rsidRPr="00DD523B">
        <w:rPr>
          <w:rFonts w:cs="Times New Roman"/>
          <w:szCs w:val="24"/>
        </w:rPr>
        <w:t xml:space="preserve">z powodu schorzeń przewlekłych. Działa także jako wsparcie dla rodzin, które nie zawsze </w:t>
      </w:r>
      <w:r>
        <w:rPr>
          <w:rFonts w:cs="Times New Roman"/>
          <w:szCs w:val="24"/>
        </w:rPr>
        <w:br/>
      </w:r>
      <w:r w:rsidRPr="00DD523B">
        <w:rPr>
          <w:rFonts w:cs="Times New Roman"/>
          <w:szCs w:val="24"/>
        </w:rPr>
        <w:t xml:space="preserve">są w stanie zapewnić </w:t>
      </w:r>
      <w:r w:rsidR="0031457F">
        <w:rPr>
          <w:rFonts w:cs="Times New Roman"/>
          <w:szCs w:val="24"/>
        </w:rPr>
        <w:t>wszechstronnej opieki</w:t>
      </w:r>
      <w:r w:rsidRPr="00DD523B">
        <w:rPr>
          <w:rFonts w:cs="Times New Roman"/>
          <w:szCs w:val="24"/>
        </w:rPr>
        <w:t xml:space="preserve"> swoim bliskim. </w:t>
      </w:r>
    </w:p>
    <w:p w14:paraId="6E3A7684" w14:textId="77777777" w:rsidR="00DD523B" w:rsidRPr="00DD523B" w:rsidRDefault="00DD523B" w:rsidP="00DD523B">
      <w:pPr>
        <w:ind w:firstLine="360"/>
        <w:rPr>
          <w:rFonts w:cs="Times New Roman"/>
          <w:szCs w:val="24"/>
        </w:rPr>
      </w:pPr>
      <w:r w:rsidRPr="00DD523B">
        <w:rPr>
          <w:rFonts w:cs="Times New Roman"/>
          <w:szCs w:val="24"/>
        </w:rPr>
        <w:t>Niezwykle ważnym aspektem funkcjonowania zakładu jest zapewnienie wysokich standardów higieny, bezpieczeństwa pacjentów oraz zgodności z obowiązującymi normami prawno-medycznymi. Dzięki temu pacjenci i ich rodziny mogą mieć pewność, że otrzymują opiekę na najwyższym poziomie.</w:t>
      </w:r>
    </w:p>
    <w:p w14:paraId="22A20C98" w14:textId="69CF0383" w:rsidR="00DD523B" w:rsidRPr="00DD523B" w:rsidRDefault="00DD523B" w:rsidP="00DD523B">
      <w:pPr>
        <w:ind w:firstLine="360"/>
        <w:rPr>
          <w:rFonts w:cs="Times New Roman"/>
          <w:szCs w:val="24"/>
        </w:rPr>
      </w:pPr>
      <w:r w:rsidRPr="00DD523B">
        <w:rPr>
          <w:rFonts w:cs="Times New Roman"/>
          <w:szCs w:val="24"/>
        </w:rPr>
        <w:t xml:space="preserve">Zakłady opiekuńczo-lecznicze są niezastąpionymi ogniwem systemu opieki zdrowotnej, oferując kompleksową opiekę pacjentom w różnych sytuacjach życiowych. Dzięki zaawansowanym środkom diagnostycznym, nowoczesnym metodom leczenia i profesjonalnej opiece personelu medycznego, te placówki mają istotny wpływ na poprawę jakości życia osób potrzebujących wsparcia zdrowotnego i opiekuńczego. </w:t>
      </w:r>
    </w:p>
    <w:p w14:paraId="3DC9E6BB" w14:textId="564A741E" w:rsidR="00DD523B" w:rsidRPr="00DD523B" w:rsidRDefault="00DD523B" w:rsidP="00DD523B">
      <w:pPr>
        <w:ind w:firstLine="360"/>
        <w:rPr>
          <w:rFonts w:cs="Times New Roman"/>
          <w:szCs w:val="24"/>
        </w:rPr>
      </w:pPr>
      <w:r w:rsidRPr="00DD523B">
        <w:rPr>
          <w:rFonts w:cs="Times New Roman"/>
          <w:szCs w:val="24"/>
        </w:rPr>
        <w:t xml:space="preserve">Regionalne Centrum Kryzysowe (RCK) pełni niezwykle istotną rolę jako miejsce oferujące wszechstronne usługi poradnictwa i wsparcia psychologicznego z zakresu wczesnej interwencji psychologicznej i psychoedukacji. Ta dualna funkcja sprawia, że RCK staje się centrum </w:t>
      </w:r>
      <w:r w:rsidR="0031457F">
        <w:rPr>
          <w:rFonts w:cs="Times New Roman"/>
          <w:szCs w:val="24"/>
        </w:rPr>
        <w:t>wielostronnej</w:t>
      </w:r>
      <w:r w:rsidRPr="00DD523B">
        <w:rPr>
          <w:rFonts w:cs="Times New Roman"/>
          <w:szCs w:val="24"/>
        </w:rPr>
        <w:t xml:space="preserve"> opieki nad społecznością w czasach trudnych wydarzeń. </w:t>
      </w:r>
    </w:p>
    <w:p w14:paraId="347A0D3C" w14:textId="4CA728D0" w:rsidR="00DD523B" w:rsidRPr="00DD523B" w:rsidRDefault="00DD523B" w:rsidP="00A411E3">
      <w:pPr>
        <w:ind w:firstLine="360"/>
        <w:rPr>
          <w:rFonts w:cs="Times New Roman"/>
          <w:szCs w:val="24"/>
        </w:rPr>
      </w:pPr>
      <w:r w:rsidRPr="00DD523B">
        <w:rPr>
          <w:rFonts w:cs="Times New Roman"/>
          <w:szCs w:val="24"/>
        </w:rPr>
        <w:t xml:space="preserve">Świadczenie usług z zakresu poradnictwa psychologicznego polega na wsparciu emocjonalnym osób dotkniętych sytuacją kryzysową. Działania te mają na celu łagodzenie </w:t>
      </w:r>
      <w:r w:rsidRPr="00DD523B">
        <w:rPr>
          <w:rFonts w:cs="Times New Roman"/>
          <w:szCs w:val="24"/>
        </w:rPr>
        <w:lastRenderedPageBreak/>
        <w:t xml:space="preserve">skutków traumatycznych wydarzeń, redukcję stresu oraz pomoc w radzeniu sobie </w:t>
      </w:r>
      <w:r w:rsidR="00A411E3">
        <w:rPr>
          <w:rFonts w:cs="Times New Roman"/>
          <w:szCs w:val="24"/>
        </w:rPr>
        <w:br/>
      </w:r>
      <w:r w:rsidRPr="00DD523B">
        <w:rPr>
          <w:rFonts w:cs="Times New Roman"/>
          <w:szCs w:val="24"/>
        </w:rPr>
        <w:t xml:space="preserve">z trudnościami emocjonalnymi. Wczesna interwencja psychologiczna skutkuje szybkim reagowaniem na potrzeby społeczności. Świadczenie to obejmuje nie tylko czas aktywnego kryzysu, ale również fazę powrotnego funkcjonowania społeczności po zdarzeniach traumatycznych. Poprzez dostęp do specjalistów oraz programów terapeutycznych, </w:t>
      </w:r>
    </w:p>
    <w:p w14:paraId="6F5A5DC5" w14:textId="2F0ADD98" w:rsidR="00DD523B" w:rsidRPr="00DD523B" w:rsidRDefault="00DD523B" w:rsidP="00DD523B">
      <w:pPr>
        <w:ind w:firstLine="360"/>
        <w:rPr>
          <w:rFonts w:cs="Times New Roman"/>
          <w:szCs w:val="24"/>
        </w:rPr>
      </w:pPr>
      <w:r w:rsidRPr="00DD523B">
        <w:rPr>
          <w:rFonts w:cs="Times New Roman"/>
          <w:szCs w:val="24"/>
        </w:rPr>
        <w:t>RCK kształtuje odporność psychiczną jednostek i całej społeczności.</w:t>
      </w:r>
      <w:r>
        <w:rPr>
          <w:rFonts w:cs="Times New Roman"/>
          <w:szCs w:val="24"/>
        </w:rPr>
        <w:t xml:space="preserve"> </w:t>
      </w:r>
      <w:r w:rsidRPr="00DD523B">
        <w:rPr>
          <w:rFonts w:cs="Times New Roman"/>
          <w:szCs w:val="24"/>
        </w:rPr>
        <w:t xml:space="preserve">Aspekt psychoedukacyjny ma za zadanie zwiększania świadomości społecznej na temat zdrowia psychicznego. Organizacja szkoleń i kampanii edukacyjnych to droga, którą Regionalne Centrum Kryzysowe przybliża temat opieki nad psychiką, radzeniu sobie ze stresem </w:t>
      </w:r>
      <w:r w:rsidR="00AD1062">
        <w:rPr>
          <w:rFonts w:cs="Times New Roman"/>
          <w:szCs w:val="24"/>
        </w:rPr>
        <w:br/>
      </w:r>
      <w:r w:rsidRPr="00DD523B">
        <w:rPr>
          <w:rFonts w:cs="Times New Roman"/>
          <w:szCs w:val="24"/>
        </w:rPr>
        <w:t xml:space="preserve">oraz promowaniem zdrowych strategii adaptacyjnych w obliczu kryzysów.  </w:t>
      </w:r>
    </w:p>
    <w:p w14:paraId="6BB3819B" w14:textId="38ECF867" w:rsidR="00DD523B" w:rsidRPr="00DD523B" w:rsidRDefault="00DD523B" w:rsidP="00DD523B">
      <w:pPr>
        <w:ind w:firstLine="360"/>
        <w:rPr>
          <w:rFonts w:cs="Times New Roman"/>
          <w:szCs w:val="24"/>
        </w:rPr>
      </w:pPr>
      <w:r w:rsidRPr="00DD523B">
        <w:rPr>
          <w:rFonts w:cs="Times New Roman"/>
          <w:szCs w:val="24"/>
        </w:rPr>
        <w:t xml:space="preserve">W rezultacie, Regionalne Centrum Kryzysowe, pełniąc funkcję koordynacyjną </w:t>
      </w:r>
      <w:r>
        <w:rPr>
          <w:rFonts w:cs="Times New Roman"/>
          <w:szCs w:val="24"/>
        </w:rPr>
        <w:br/>
      </w:r>
      <w:r w:rsidRPr="00DD523B">
        <w:rPr>
          <w:rFonts w:cs="Times New Roman"/>
          <w:szCs w:val="24"/>
        </w:rPr>
        <w:t>i jednocześnie oferując wsparcie psychologiczne oraz edukacyjne, staje się nie tylko miejscem reaktywnym, ale również proaktywnym w bu</w:t>
      </w:r>
      <w:r w:rsidR="0014149E">
        <w:rPr>
          <w:rFonts w:cs="Times New Roman"/>
          <w:szCs w:val="24"/>
        </w:rPr>
        <w:t>d</w:t>
      </w:r>
      <w:r w:rsidRPr="00DD523B">
        <w:rPr>
          <w:rFonts w:cs="Times New Roman"/>
          <w:szCs w:val="24"/>
        </w:rPr>
        <w:t xml:space="preserve">owaniu zdrowia psychicznego społeczności. Kompleksowe podejście sprawia, że jest ono kluczowym ogniwem systemu wsparcia psychicznego na poziomie regionalnym, przyczyniając się do odpornego i świadomego społeczeństwa w obliczu trudności życiowych. </w:t>
      </w:r>
    </w:p>
    <w:p w14:paraId="60800394" w14:textId="2016623D" w:rsidR="00DD523B" w:rsidRPr="00DD523B" w:rsidRDefault="00DD523B" w:rsidP="00DD523B">
      <w:pPr>
        <w:ind w:firstLine="360"/>
        <w:rPr>
          <w:rFonts w:cs="Times New Roman"/>
          <w:szCs w:val="24"/>
        </w:rPr>
      </w:pPr>
      <w:r w:rsidRPr="00DD523B">
        <w:rPr>
          <w:rFonts w:cs="Times New Roman"/>
          <w:szCs w:val="24"/>
        </w:rPr>
        <w:t xml:space="preserve">Warsztat terapii zajęciowej stanowi istotny element procesu rehabilitacji i wsparcia osób </w:t>
      </w:r>
      <w:r>
        <w:rPr>
          <w:rFonts w:cs="Times New Roman"/>
          <w:szCs w:val="24"/>
        </w:rPr>
        <w:br/>
      </w:r>
      <w:r w:rsidRPr="00DD523B">
        <w:rPr>
          <w:rFonts w:cs="Times New Roman"/>
          <w:szCs w:val="24"/>
        </w:rPr>
        <w:t xml:space="preserve">z różnego rodzaju wyzwaniami zdrowotnymi. Zajęcia te, często prowadzone przez wykwalifikowanych terapeutów zajęciowych, mają na celu wspieranie jednostek w rozwijaniu umiejętności funkcjonalnych oraz poprawie ich jakości życia. </w:t>
      </w:r>
    </w:p>
    <w:p w14:paraId="305892AF" w14:textId="6E7FBE0C" w:rsidR="00DD523B" w:rsidRPr="00DD523B" w:rsidRDefault="00DD523B" w:rsidP="00DD523B">
      <w:pPr>
        <w:ind w:firstLine="360"/>
        <w:rPr>
          <w:rFonts w:cs="Times New Roman"/>
          <w:szCs w:val="24"/>
        </w:rPr>
      </w:pPr>
      <w:r w:rsidRPr="00DD523B">
        <w:rPr>
          <w:rFonts w:cs="Times New Roman"/>
          <w:szCs w:val="24"/>
        </w:rPr>
        <w:t>Kluczowym aspektem działania warsztatu terapii zajęciowej jest dostosowanie</w:t>
      </w:r>
      <w:r>
        <w:rPr>
          <w:rFonts w:cs="Times New Roman"/>
          <w:szCs w:val="24"/>
        </w:rPr>
        <w:t xml:space="preserve"> </w:t>
      </w:r>
      <w:r>
        <w:rPr>
          <w:rFonts w:cs="Times New Roman"/>
          <w:szCs w:val="24"/>
        </w:rPr>
        <w:br/>
      </w:r>
      <w:r w:rsidRPr="00DD523B">
        <w:rPr>
          <w:rFonts w:cs="Times New Roman"/>
          <w:szCs w:val="24"/>
        </w:rPr>
        <w:t xml:space="preserve">do indywidualnych potrzeb uczestników. Terapeuci zajęciowi pracują z osobami, które mogą mieć różne problemy zdrowotne, takie jak zaburzenia neurologiczne, psychiczne, fizyczne. Dzięki podejściu spersonalizowanemu, warsztaty są projektowane tak, aby uwzględnić unikalne umiejętności i cele każdej osoby. </w:t>
      </w:r>
    </w:p>
    <w:p w14:paraId="4F9F3F8A" w14:textId="72341EDF" w:rsidR="00DD523B" w:rsidRPr="00DD523B" w:rsidRDefault="00DD523B" w:rsidP="00A411E3">
      <w:pPr>
        <w:ind w:firstLine="360"/>
        <w:rPr>
          <w:rFonts w:cs="Times New Roman"/>
          <w:szCs w:val="24"/>
        </w:rPr>
      </w:pPr>
      <w:r w:rsidRPr="00DD523B">
        <w:rPr>
          <w:rFonts w:cs="Times New Roman"/>
          <w:szCs w:val="24"/>
        </w:rPr>
        <w:t>Kolejnym ważnym elementem jest akcentowanie pracy nad umiejętnościami praktycznymi i funkcjonalnymi. Warsztaty terapii zajęciowej skupiają się na aktywnościach, które mają bezpośredni wpływ na codzienne życie uczestników. To może obejmować trening umiejętności społecznych, rozwijanie zdolności manualnych czy stymulowanie procesów poznawczych.</w:t>
      </w:r>
      <w:r w:rsidR="00A411E3">
        <w:rPr>
          <w:rFonts w:cs="Times New Roman"/>
          <w:szCs w:val="24"/>
        </w:rPr>
        <w:t xml:space="preserve"> </w:t>
      </w:r>
      <w:r w:rsidRPr="00DD523B">
        <w:rPr>
          <w:rFonts w:cs="Times New Roman"/>
          <w:szCs w:val="24"/>
        </w:rPr>
        <w:t xml:space="preserve">Kreatywne formy terapii pozwalają osobom biorącym w nich udział wyrazić siebie </w:t>
      </w:r>
      <w:r>
        <w:rPr>
          <w:rFonts w:cs="Times New Roman"/>
          <w:szCs w:val="24"/>
        </w:rPr>
        <w:br/>
      </w:r>
      <w:r w:rsidRPr="00DD523B">
        <w:rPr>
          <w:rFonts w:cs="Times New Roman"/>
          <w:szCs w:val="24"/>
        </w:rPr>
        <w:t xml:space="preserve">i rozwinąć się w niekonwencjonalny sposób. Warsztaty terapii zajęciowej nie tylko rozwijają umiejętności, ale budują poczucie własnej wartości i samodzielności u uczestników. Dzięki grupowym interakcjom, osoby z różnymi wyzwaniami zdrowotnymi mają okazję współpracować, dzielić się doświadczeniami i wzajemnie motywować. </w:t>
      </w:r>
    </w:p>
    <w:p w14:paraId="0A331760" w14:textId="750B3827" w:rsidR="0045334B" w:rsidRDefault="00DD523B" w:rsidP="00DD523B">
      <w:pPr>
        <w:ind w:firstLine="360"/>
        <w:rPr>
          <w:rFonts w:cs="Times New Roman"/>
          <w:szCs w:val="24"/>
        </w:rPr>
      </w:pPr>
      <w:r w:rsidRPr="00DD523B">
        <w:rPr>
          <w:rFonts w:cs="Times New Roman"/>
          <w:szCs w:val="24"/>
        </w:rPr>
        <w:lastRenderedPageBreak/>
        <w:t>Warsztaty terapii zajęciowej pełnią nie tylko formę rehabilitacyjną. Działają również jako środowisko sprzyjające  integracji społecznej i rozwijaniu pełniejszego potencjału każdej jednostki. To miejsce, w którym terapia staje się aktywnością twórczą, wspierającą uczestników w zdobywaniu nowych umiejętności i budowaniu pełniejszego, bardziej satysfakcjonującego życia. Zapewniają również pomoc opiekunom, którzy mogą czuć się odciążeni poprzez zapewnienie kompleksowej opieki osobom z niepełnosprawnościami.</w:t>
      </w:r>
    </w:p>
    <w:p w14:paraId="4A76322B" w14:textId="106440C8" w:rsidR="002E6979" w:rsidRDefault="002E6979" w:rsidP="00DD523B">
      <w:pPr>
        <w:ind w:firstLine="360"/>
        <w:rPr>
          <w:rFonts w:cs="Times New Roman"/>
          <w:szCs w:val="24"/>
        </w:rPr>
      </w:pPr>
    </w:p>
    <w:p w14:paraId="7115F353" w14:textId="3C2E42DA" w:rsidR="002E6979" w:rsidRDefault="002E6979" w:rsidP="002E6979">
      <w:pPr>
        <w:rPr>
          <w:rFonts w:cs="Times New Roman"/>
          <w:szCs w:val="24"/>
        </w:rPr>
      </w:pPr>
    </w:p>
    <w:p w14:paraId="20C740CF" w14:textId="77777777" w:rsidR="004D6C2A" w:rsidRDefault="004D6C2A" w:rsidP="004D6C2A">
      <w:pPr>
        <w:ind w:firstLine="360"/>
        <w:rPr>
          <w:rFonts w:cs="Times New Roman"/>
          <w:szCs w:val="24"/>
        </w:rPr>
      </w:pPr>
    </w:p>
    <w:p w14:paraId="3278A72F" w14:textId="77777777" w:rsidR="00E47CC9" w:rsidRPr="00A6102F" w:rsidRDefault="00E47CC9" w:rsidP="00ED286C">
      <w:pPr>
        <w:ind w:firstLine="360"/>
        <w:rPr>
          <w:rFonts w:cs="Times New Roman"/>
          <w:szCs w:val="24"/>
        </w:rPr>
      </w:pPr>
    </w:p>
    <w:p w14:paraId="157DB961" w14:textId="77777777" w:rsidR="00A6102F" w:rsidRPr="00A6102F" w:rsidRDefault="00A6102F" w:rsidP="00A6102F">
      <w:pPr>
        <w:ind w:firstLine="708"/>
        <w:rPr>
          <w:rFonts w:cs="Times New Roman"/>
          <w:szCs w:val="24"/>
        </w:rPr>
      </w:pPr>
    </w:p>
    <w:p w14:paraId="133D6B46" w14:textId="77777777" w:rsidR="00A6102F" w:rsidRPr="00A6102F" w:rsidRDefault="00A6102F" w:rsidP="00A6102F">
      <w:pPr>
        <w:ind w:firstLine="708"/>
        <w:rPr>
          <w:rFonts w:cs="Times New Roman"/>
          <w:szCs w:val="24"/>
        </w:rPr>
      </w:pPr>
    </w:p>
    <w:p w14:paraId="36491646" w14:textId="77777777" w:rsidR="00A6102F" w:rsidRPr="00A6102F" w:rsidRDefault="00A6102F" w:rsidP="00A6102F">
      <w:pPr>
        <w:ind w:firstLine="708"/>
        <w:rPr>
          <w:rFonts w:cs="Times New Roman"/>
          <w:szCs w:val="24"/>
        </w:rPr>
      </w:pPr>
    </w:p>
    <w:p w14:paraId="510274F1" w14:textId="77777777" w:rsidR="00A6102F" w:rsidRDefault="00A6102F" w:rsidP="00A6102F">
      <w:pPr>
        <w:ind w:firstLine="708"/>
        <w:rPr>
          <w:rFonts w:cs="Times New Roman"/>
          <w:szCs w:val="24"/>
        </w:rPr>
      </w:pPr>
    </w:p>
    <w:p w14:paraId="5E75AEE0" w14:textId="77777777" w:rsidR="00DD523B" w:rsidRDefault="00DD523B" w:rsidP="00A6102F">
      <w:pPr>
        <w:ind w:firstLine="708"/>
        <w:rPr>
          <w:rFonts w:cs="Times New Roman"/>
          <w:szCs w:val="24"/>
        </w:rPr>
      </w:pPr>
    </w:p>
    <w:p w14:paraId="3C67AFE3" w14:textId="77777777" w:rsidR="00DD523B" w:rsidRDefault="00DD523B" w:rsidP="00A6102F">
      <w:pPr>
        <w:ind w:firstLine="708"/>
        <w:rPr>
          <w:rFonts w:cs="Times New Roman"/>
          <w:szCs w:val="24"/>
        </w:rPr>
      </w:pPr>
    </w:p>
    <w:p w14:paraId="78CE849A" w14:textId="77777777" w:rsidR="00DD523B" w:rsidRDefault="00DD523B" w:rsidP="00A6102F">
      <w:pPr>
        <w:ind w:firstLine="708"/>
        <w:rPr>
          <w:rFonts w:cs="Times New Roman"/>
          <w:szCs w:val="24"/>
        </w:rPr>
      </w:pPr>
    </w:p>
    <w:p w14:paraId="1F57F036" w14:textId="77777777" w:rsidR="00DD523B" w:rsidRDefault="00DD523B" w:rsidP="00A6102F">
      <w:pPr>
        <w:ind w:firstLine="708"/>
        <w:rPr>
          <w:rFonts w:cs="Times New Roman"/>
          <w:szCs w:val="24"/>
        </w:rPr>
      </w:pPr>
    </w:p>
    <w:p w14:paraId="203236F0" w14:textId="77777777" w:rsidR="00DD523B" w:rsidRDefault="00DD523B" w:rsidP="00A6102F">
      <w:pPr>
        <w:ind w:firstLine="708"/>
        <w:rPr>
          <w:rFonts w:cs="Times New Roman"/>
          <w:szCs w:val="24"/>
        </w:rPr>
      </w:pPr>
    </w:p>
    <w:p w14:paraId="580CD6EC" w14:textId="77777777" w:rsidR="00DD523B" w:rsidRDefault="00DD523B" w:rsidP="00A6102F">
      <w:pPr>
        <w:ind w:firstLine="708"/>
        <w:rPr>
          <w:rFonts w:cs="Times New Roman"/>
          <w:szCs w:val="24"/>
        </w:rPr>
      </w:pPr>
    </w:p>
    <w:p w14:paraId="693F0172" w14:textId="77777777" w:rsidR="00DD523B" w:rsidRDefault="00DD523B" w:rsidP="00A6102F">
      <w:pPr>
        <w:ind w:firstLine="708"/>
        <w:rPr>
          <w:rFonts w:cs="Times New Roman"/>
          <w:szCs w:val="24"/>
        </w:rPr>
      </w:pPr>
    </w:p>
    <w:p w14:paraId="0C135F86" w14:textId="77777777" w:rsidR="00DD523B" w:rsidRDefault="00DD523B" w:rsidP="00651D27">
      <w:pPr>
        <w:pStyle w:val="Nagwek1"/>
        <w:spacing w:after="240"/>
      </w:pPr>
    </w:p>
    <w:p w14:paraId="165DECBB" w14:textId="77777777" w:rsidR="00AD1062" w:rsidRDefault="00AD1062" w:rsidP="00AD1062"/>
    <w:p w14:paraId="00D37DC0" w14:textId="77777777" w:rsidR="00AD1062" w:rsidRDefault="00AD1062" w:rsidP="00AD1062"/>
    <w:p w14:paraId="2C58E96B" w14:textId="77777777" w:rsidR="00AD1062" w:rsidRDefault="00AD1062" w:rsidP="00AD1062"/>
    <w:p w14:paraId="09F50F14" w14:textId="77777777" w:rsidR="00AD1062" w:rsidRDefault="00AD1062" w:rsidP="00AD1062"/>
    <w:p w14:paraId="33E14EE5" w14:textId="77777777" w:rsidR="00AD1062" w:rsidRDefault="00AD1062" w:rsidP="00AD1062"/>
    <w:p w14:paraId="3C576C63" w14:textId="77777777" w:rsidR="00AD1062" w:rsidRDefault="00AD1062" w:rsidP="00AD1062"/>
    <w:p w14:paraId="0CF64DA5" w14:textId="77777777" w:rsidR="00AD1062" w:rsidRDefault="00AD1062" w:rsidP="00AD1062"/>
    <w:p w14:paraId="7D38D2E1" w14:textId="77777777" w:rsidR="00AD1062" w:rsidRDefault="00AD1062" w:rsidP="00AD1062"/>
    <w:p w14:paraId="598D93D1" w14:textId="77777777" w:rsidR="00AD1062" w:rsidRDefault="00AD1062" w:rsidP="00AD1062"/>
    <w:p w14:paraId="4D712FF0" w14:textId="77777777" w:rsidR="00AD1062" w:rsidRDefault="00AD1062" w:rsidP="00AD1062"/>
    <w:p w14:paraId="07BD240D" w14:textId="77777777" w:rsidR="00651D27" w:rsidRPr="00651D27" w:rsidRDefault="00651D27" w:rsidP="00651D27"/>
    <w:p w14:paraId="333BE68D" w14:textId="75A9BF0D" w:rsidR="009C70AE" w:rsidRDefault="00C14E98" w:rsidP="008D663C">
      <w:pPr>
        <w:pStyle w:val="Nagwek1"/>
        <w:spacing w:after="240"/>
        <w:jc w:val="center"/>
      </w:pPr>
      <w:bookmarkStart w:id="14" w:name="_Toc155554752"/>
      <w:r>
        <w:lastRenderedPageBreak/>
        <w:t>ZAKOŃCZENIE</w:t>
      </w:r>
      <w:bookmarkEnd w:id="14"/>
    </w:p>
    <w:p w14:paraId="4E5E287E" w14:textId="1C2ECE09" w:rsidR="00065A3C" w:rsidRDefault="0031457F" w:rsidP="00065A3C">
      <w:pPr>
        <w:spacing w:after="160"/>
        <w:ind w:firstLine="708"/>
      </w:pPr>
      <w:r>
        <w:t>Powiatowa Strategia Rozwiązywania Problemów S</w:t>
      </w:r>
      <w:r w:rsidR="00065A3C">
        <w:t xml:space="preserve">połecznych na lata 2024-2031  obejmuje szereg działań, mających na celu identyfikację, analizę i skuteczną eliminację problemów występujących w społeczności lokalnej. </w:t>
      </w:r>
    </w:p>
    <w:p w14:paraId="0CFCE591" w14:textId="44FE7AE2" w:rsidR="00065A3C" w:rsidRDefault="00065A3C" w:rsidP="00065A3C">
      <w:pPr>
        <w:spacing w:after="160"/>
      </w:pPr>
      <w:r>
        <w:tab/>
        <w:t>Przeprowadzenie analizy sytuacji społecznej w Powiecie Szczecineckim pozwoliło zidentyfikować na podstawie danych statystycznych i badania społecznego główne problemy jakimi są alkoholizm, narkomania, bezrobocie, ubóstwo,</w:t>
      </w:r>
      <w:r w:rsidR="0031457F">
        <w:t xml:space="preserve"> przemoc domowa,</w:t>
      </w:r>
      <w:r>
        <w:t xml:space="preserve"> pomoc osobom </w:t>
      </w:r>
      <w:r>
        <w:br/>
        <w:t>z niepełnosprawnościami, pomoc osobom starszym, wspieranie rodzin i pieczy zastępczej.</w:t>
      </w:r>
    </w:p>
    <w:p w14:paraId="11C2E667" w14:textId="7C2F67F0" w:rsidR="007C67E1" w:rsidRDefault="007C67E1" w:rsidP="007C67E1">
      <w:pPr>
        <w:spacing w:after="160"/>
        <w:ind w:firstLine="708"/>
      </w:pPr>
      <w:r>
        <w:rPr>
          <w:rFonts w:cs="Times New Roman"/>
          <w:szCs w:val="24"/>
        </w:rPr>
        <w:t xml:space="preserve">Pomiędzy wszystkimi problemami społecznymi występują powiązania, które wpływają na wzajemne ich występowanie. Niedostateczna ilość miejsc pracy generuje bezrobocie, </w:t>
      </w:r>
      <w:r>
        <w:rPr>
          <w:rFonts w:cs="Times New Roman"/>
          <w:szCs w:val="24"/>
        </w:rPr>
        <w:br/>
        <w:t xml:space="preserve">co z kolei wiąże się z brakiem perspektyw i frustracją. Skutkiem tego są ubóstwo, alkoholizm, przemoc, narkomania. Uzależnienia i przemoc </w:t>
      </w:r>
      <w:r w:rsidR="0031457F">
        <w:rPr>
          <w:rFonts w:cs="Times New Roman"/>
          <w:szCs w:val="24"/>
        </w:rPr>
        <w:t>powodują</w:t>
      </w:r>
      <w:r>
        <w:rPr>
          <w:rFonts w:cs="Times New Roman"/>
          <w:szCs w:val="24"/>
        </w:rPr>
        <w:t>, np. o</w:t>
      </w:r>
      <w:r w:rsidR="0031457F">
        <w:rPr>
          <w:rFonts w:cs="Times New Roman"/>
          <w:szCs w:val="24"/>
        </w:rPr>
        <w:t>dbieranie</w:t>
      </w:r>
      <w:r>
        <w:rPr>
          <w:rFonts w:cs="Times New Roman"/>
          <w:szCs w:val="24"/>
        </w:rPr>
        <w:t xml:space="preserve"> dzieci </w:t>
      </w:r>
      <w:r w:rsidR="0031457F">
        <w:rPr>
          <w:rFonts w:cs="Times New Roman"/>
          <w:szCs w:val="24"/>
        </w:rPr>
        <w:br/>
        <w:t>i umieszczanie</w:t>
      </w:r>
      <w:r>
        <w:rPr>
          <w:rFonts w:cs="Times New Roman"/>
          <w:szCs w:val="24"/>
        </w:rPr>
        <w:t xml:space="preserve"> ich w pieczy zastępczej czy wielofunkcyjnej placówce. Brak pomocy osobom </w:t>
      </w:r>
      <w:r>
        <w:rPr>
          <w:rFonts w:cs="Times New Roman"/>
          <w:szCs w:val="24"/>
        </w:rPr>
        <w:br/>
        <w:t>z niepełnosprawnościami też przyczynia się do zwiększania stopy bezrobocia, a brak pomocy osobom starszym do wyalienowania społecznego. Przyszłościowe, skuteczne rozwiązania</w:t>
      </w:r>
      <w:r>
        <w:rPr>
          <w:rFonts w:cs="Times New Roman"/>
          <w:szCs w:val="24"/>
        </w:rPr>
        <w:br/>
        <w:t>na przyszłość mogą przynajmniej w części wyeliminować wzajemne oddziaływanie na siebie problemów społecznych i tworzenie nowych.</w:t>
      </w:r>
    </w:p>
    <w:p w14:paraId="565B4366" w14:textId="308FEFC0" w:rsidR="00065A3C" w:rsidRDefault="0031457F" w:rsidP="00065A3C">
      <w:pPr>
        <w:spacing w:after="160"/>
      </w:pPr>
      <w:r>
        <w:tab/>
        <w:t>Ważnym elementem S</w:t>
      </w:r>
      <w:r w:rsidR="00065A3C">
        <w:t xml:space="preserve">trategii jest dążenie do szerszej współpracy pomiędzy instytucjami i organizacjami, które mogą umożliwić efektywniejsze wykorzystanie zasobów </w:t>
      </w:r>
      <w:r w:rsidR="00065A3C">
        <w:br/>
        <w:t xml:space="preserve">i wiedzy różnych podmiotów w celu rozwiązywania problemów społecznych. Ustalenie działań priorytetowych umożliwia kreowanie programów na rzecz osób zagrożonych wykluczeniem społecznym, marginalizacją. </w:t>
      </w:r>
    </w:p>
    <w:p w14:paraId="4D69AE2A" w14:textId="5D9406B1" w:rsidR="00065A3C" w:rsidRDefault="00065A3C" w:rsidP="00065A3C">
      <w:pPr>
        <w:spacing w:after="160"/>
      </w:pPr>
      <w:r>
        <w:tab/>
        <w:t>Istotne jest, aby Powiat Szczecinecki monitorował swoje działania w sposób systematyczny i oceniał efektywność działań podjętych w ramach strategii. Analiza wyników pomoże w identyfikacji słabych punktów i wprow</w:t>
      </w:r>
      <w:r w:rsidR="0031457F">
        <w:t>adzeniu niezbędnych poprawek w S</w:t>
      </w:r>
      <w:r>
        <w:t xml:space="preserve">trategii. Kluczowym elementem powinna być również edukacja i podniesienie świadomości społecznej w zakresie problemów społecznych. Kampanie informacyjne, warsztaty czy akcje społeczne mogą pomóc w zwiększeniu świadomości społeczeństwa na temat istniejących </w:t>
      </w:r>
      <w:r>
        <w:br/>
        <w:t>i potencjalnych problemów społecznych oraz sposobów ich rozwiązania.</w:t>
      </w:r>
    </w:p>
    <w:p w14:paraId="5D797585" w14:textId="60D4B339" w:rsidR="006E02F8" w:rsidRDefault="00AC27F3" w:rsidP="00065A3C">
      <w:pPr>
        <w:spacing w:after="160"/>
        <w:ind w:firstLine="708"/>
      </w:pPr>
      <w:r>
        <w:t>Ważne jest, aby S</w:t>
      </w:r>
      <w:r w:rsidR="00065A3C">
        <w:t xml:space="preserve">trategia była elastyczna i dostosowywana do zmieniających się potrzeb społecznych. Regularna aktualizacja strategii pozwoli na bardziej efektywne </w:t>
      </w:r>
      <w:r>
        <w:br/>
      </w:r>
      <w:r w:rsidR="00065A3C">
        <w:lastRenderedPageBreak/>
        <w:t xml:space="preserve">i skuteczne rozwiązywanie problemów społecznych w </w:t>
      </w:r>
      <w:r w:rsidR="00AD1062">
        <w:t>P</w:t>
      </w:r>
      <w:r w:rsidR="00065A3C">
        <w:t xml:space="preserve">owiecie. Utworzenie zakładu opiekuńczo-leczniczego, Regionalnego Centrum Kryzysowego i Warsztatu </w:t>
      </w:r>
      <w:r>
        <w:t xml:space="preserve">terapii zajęciowej pozwolą </w:t>
      </w:r>
      <w:r w:rsidR="00065A3C">
        <w:t xml:space="preserve">w większym stopniu ułatwić, usprawnić, umożliwić funkcjonowanie w życiu społecznym osób dotkniętych problemami społecznymi. </w:t>
      </w:r>
      <w:r w:rsidR="006E02F8">
        <w:br w:type="page"/>
      </w:r>
    </w:p>
    <w:p w14:paraId="4196D50E" w14:textId="2879DB35" w:rsidR="0047791E" w:rsidRDefault="00C14E98" w:rsidP="00960EFE">
      <w:pPr>
        <w:pStyle w:val="Nagwek1"/>
        <w:spacing w:after="240"/>
        <w:jc w:val="center"/>
      </w:pPr>
      <w:bookmarkStart w:id="15" w:name="_Toc155554753"/>
      <w:r w:rsidRPr="00C14E98">
        <w:lastRenderedPageBreak/>
        <w:t>WYKAZ PUBLIKACJI POWOŁANYCH W PRACY</w:t>
      </w:r>
      <w:bookmarkEnd w:id="15"/>
    </w:p>
    <w:p w14:paraId="65DB54EC" w14:textId="77777777" w:rsidR="00495F4B" w:rsidRPr="00495F4B" w:rsidRDefault="00495F4B" w:rsidP="00495F4B"/>
    <w:p w14:paraId="71E724BE" w14:textId="026933A9" w:rsidR="0047791E" w:rsidRPr="0047791E" w:rsidRDefault="0047791E" w:rsidP="0047791E">
      <w:pPr>
        <w:rPr>
          <w:rFonts w:cs="Times New Roman"/>
          <w:b/>
          <w:szCs w:val="24"/>
        </w:rPr>
      </w:pPr>
      <w:r w:rsidRPr="0047791E">
        <w:rPr>
          <w:rFonts w:cs="Times New Roman"/>
          <w:b/>
          <w:szCs w:val="24"/>
        </w:rPr>
        <w:t>Dokumenty normatywne:</w:t>
      </w:r>
    </w:p>
    <w:p w14:paraId="64B45A02" w14:textId="73BBE83C" w:rsidR="004356E4" w:rsidRDefault="004356E4" w:rsidP="00AD708C">
      <w:pPr>
        <w:pStyle w:val="Akapitzlist"/>
        <w:numPr>
          <w:ilvl w:val="0"/>
          <w:numId w:val="10"/>
        </w:numPr>
        <w:spacing w:after="200"/>
        <w:jc w:val="left"/>
        <w:rPr>
          <w:rFonts w:cs="Times New Roman"/>
        </w:rPr>
      </w:pPr>
      <w:r>
        <w:rPr>
          <w:rFonts w:cs="Times New Roman"/>
        </w:rPr>
        <w:t>U</w:t>
      </w:r>
      <w:r w:rsidRPr="0021467D">
        <w:rPr>
          <w:rFonts w:cs="Times New Roman"/>
        </w:rPr>
        <w:t xml:space="preserve">stawa </w:t>
      </w:r>
      <w:r>
        <w:rPr>
          <w:rFonts w:cs="Times New Roman"/>
        </w:rPr>
        <w:t xml:space="preserve">z dnia 12 marca 2004 r. </w:t>
      </w:r>
      <w:r w:rsidRPr="0021467D">
        <w:rPr>
          <w:rFonts w:cs="Times New Roman"/>
        </w:rPr>
        <w:t>o pomocy społecznej,</w:t>
      </w:r>
    </w:p>
    <w:p w14:paraId="75EDF782" w14:textId="5EC2B690" w:rsidR="004356E4" w:rsidRDefault="004356E4" w:rsidP="00AD708C">
      <w:pPr>
        <w:pStyle w:val="Akapitzlist"/>
        <w:numPr>
          <w:ilvl w:val="0"/>
          <w:numId w:val="10"/>
        </w:numPr>
        <w:spacing w:after="200"/>
        <w:jc w:val="left"/>
        <w:rPr>
          <w:rFonts w:cs="Times New Roman"/>
        </w:rPr>
      </w:pPr>
      <w:r>
        <w:rPr>
          <w:rFonts w:cs="Times New Roman"/>
        </w:rPr>
        <w:t>Ustawa z dnia 5 czerwca 1998 r. o samorządzie powiatowym,</w:t>
      </w:r>
    </w:p>
    <w:p w14:paraId="453D2EF0" w14:textId="26C6C7FF" w:rsidR="004356E4" w:rsidRDefault="004356E4" w:rsidP="00AD708C">
      <w:pPr>
        <w:pStyle w:val="Akapitzlist"/>
        <w:numPr>
          <w:ilvl w:val="0"/>
          <w:numId w:val="10"/>
        </w:numPr>
        <w:spacing w:after="200"/>
        <w:jc w:val="left"/>
        <w:rPr>
          <w:rFonts w:cs="Times New Roman"/>
        </w:rPr>
      </w:pPr>
      <w:r>
        <w:rPr>
          <w:rFonts w:cs="Times New Roman"/>
        </w:rPr>
        <w:t xml:space="preserve">Ustawa z dnia 27 sierpnia 1997 r. o rehabilitacji </w:t>
      </w:r>
      <w:r w:rsidRPr="0021467D">
        <w:rPr>
          <w:rFonts w:cs="Times New Roman"/>
        </w:rPr>
        <w:t xml:space="preserve">zawodowej i społecznej </w:t>
      </w:r>
      <w:r w:rsidR="00B34D35">
        <w:rPr>
          <w:rFonts w:cs="Times New Roman"/>
        </w:rPr>
        <w:br/>
      </w:r>
      <w:r w:rsidRPr="0021467D">
        <w:rPr>
          <w:rFonts w:cs="Times New Roman"/>
        </w:rPr>
        <w:t>oraz zatrudnianiu osób niepełnosprawnych,</w:t>
      </w:r>
    </w:p>
    <w:p w14:paraId="573E78A4" w14:textId="77A038DD" w:rsidR="004356E4" w:rsidRDefault="004356E4" w:rsidP="00AD708C">
      <w:pPr>
        <w:pStyle w:val="Akapitzlist"/>
        <w:numPr>
          <w:ilvl w:val="0"/>
          <w:numId w:val="10"/>
        </w:numPr>
        <w:spacing w:after="200"/>
        <w:jc w:val="left"/>
        <w:rPr>
          <w:rFonts w:cs="Times New Roman"/>
        </w:rPr>
      </w:pPr>
      <w:r>
        <w:rPr>
          <w:rFonts w:cs="Times New Roman"/>
        </w:rPr>
        <w:t xml:space="preserve">Ustawa z dnia 9 czerwca 2011 r. o </w:t>
      </w:r>
      <w:r w:rsidRPr="0021467D">
        <w:rPr>
          <w:rFonts w:cs="Times New Roman"/>
        </w:rPr>
        <w:t>wspieraniu rodziny i systemie pieczy zastępczej,</w:t>
      </w:r>
    </w:p>
    <w:p w14:paraId="12A7020C" w14:textId="7F12EEF6" w:rsidR="004356E4" w:rsidRDefault="004356E4" w:rsidP="00AD708C">
      <w:pPr>
        <w:pStyle w:val="Akapitzlist"/>
        <w:numPr>
          <w:ilvl w:val="0"/>
          <w:numId w:val="10"/>
        </w:numPr>
        <w:spacing w:after="200"/>
        <w:jc w:val="left"/>
        <w:rPr>
          <w:rFonts w:cs="Times New Roman"/>
        </w:rPr>
      </w:pPr>
      <w:r>
        <w:rPr>
          <w:rFonts w:cs="Times New Roman"/>
        </w:rPr>
        <w:t xml:space="preserve">Ustawa z dnia 29 lipca 2005 r. </w:t>
      </w:r>
      <w:r w:rsidRPr="0021467D">
        <w:rPr>
          <w:rFonts w:cs="Times New Roman"/>
        </w:rPr>
        <w:t>o przeciwdziałaniu przemocy w rodzinie</w:t>
      </w:r>
      <w:r>
        <w:rPr>
          <w:rFonts w:cs="Times New Roman"/>
        </w:rPr>
        <w:t>,</w:t>
      </w:r>
    </w:p>
    <w:p w14:paraId="2C06515D" w14:textId="298A5B2F" w:rsidR="004356E4" w:rsidRDefault="004356E4" w:rsidP="00AD708C">
      <w:pPr>
        <w:pStyle w:val="Akapitzlist"/>
        <w:numPr>
          <w:ilvl w:val="0"/>
          <w:numId w:val="10"/>
        </w:numPr>
        <w:spacing w:after="200"/>
        <w:jc w:val="left"/>
        <w:rPr>
          <w:rFonts w:cs="Times New Roman"/>
        </w:rPr>
      </w:pPr>
      <w:r>
        <w:rPr>
          <w:rFonts w:cs="Times New Roman"/>
        </w:rPr>
        <w:t>Ustawa z dnia 20 kwietnia o promocji zatrudnienia i instytucjach rynku pracy,</w:t>
      </w:r>
    </w:p>
    <w:p w14:paraId="096C2FCF" w14:textId="59305D9D" w:rsidR="004356E4" w:rsidRDefault="004356E4" w:rsidP="00AD708C">
      <w:pPr>
        <w:pStyle w:val="Akapitzlist"/>
        <w:numPr>
          <w:ilvl w:val="0"/>
          <w:numId w:val="10"/>
        </w:numPr>
        <w:spacing w:after="200"/>
        <w:jc w:val="left"/>
        <w:rPr>
          <w:rFonts w:cs="Times New Roman"/>
        </w:rPr>
      </w:pPr>
      <w:r>
        <w:rPr>
          <w:rFonts w:cs="Times New Roman"/>
        </w:rPr>
        <w:t>Ustawa z dnia 19 sierpnia 1994 r. o ochronie zdrowia psychicznego,</w:t>
      </w:r>
    </w:p>
    <w:p w14:paraId="1672D591" w14:textId="29C661A0" w:rsidR="004356E4" w:rsidRDefault="004356E4" w:rsidP="00AD708C">
      <w:pPr>
        <w:pStyle w:val="Akapitzlist"/>
        <w:numPr>
          <w:ilvl w:val="0"/>
          <w:numId w:val="10"/>
        </w:numPr>
        <w:spacing w:after="200"/>
        <w:jc w:val="left"/>
        <w:rPr>
          <w:rFonts w:cs="Times New Roman"/>
        </w:rPr>
      </w:pPr>
      <w:r>
        <w:rPr>
          <w:rFonts w:cs="Times New Roman"/>
        </w:rPr>
        <w:t>Ustawa z dnia 26 października 1982 r. o wychowaniu w trzeźwości i przeciwdziałaniu alkoholizmowi,</w:t>
      </w:r>
    </w:p>
    <w:p w14:paraId="4E77EC73" w14:textId="039C6044" w:rsidR="004356E4" w:rsidRDefault="004356E4" w:rsidP="00AD708C">
      <w:pPr>
        <w:pStyle w:val="Akapitzlist"/>
        <w:numPr>
          <w:ilvl w:val="0"/>
          <w:numId w:val="10"/>
        </w:numPr>
        <w:spacing w:after="200"/>
        <w:jc w:val="left"/>
        <w:rPr>
          <w:rFonts w:cs="Times New Roman"/>
        </w:rPr>
      </w:pPr>
      <w:r>
        <w:rPr>
          <w:rFonts w:cs="Times New Roman"/>
        </w:rPr>
        <w:t>Ustawa z dnia 29 lipca 2005 r. o przeciwdziałaniu narkomanii,</w:t>
      </w:r>
    </w:p>
    <w:p w14:paraId="69B6CA45" w14:textId="4BF5651E" w:rsidR="004356E4" w:rsidRDefault="004356E4" w:rsidP="00AD708C">
      <w:pPr>
        <w:pStyle w:val="Akapitzlist"/>
        <w:numPr>
          <w:ilvl w:val="0"/>
          <w:numId w:val="10"/>
        </w:numPr>
        <w:spacing w:after="200"/>
        <w:jc w:val="left"/>
        <w:rPr>
          <w:rFonts w:cs="Times New Roman"/>
        </w:rPr>
      </w:pPr>
      <w:r>
        <w:rPr>
          <w:rFonts w:cs="Times New Roman"/>
        </w:rPr>
        <w:t>Ustawa z dnia 5 sierpnia 2022 r. o ekonomii społecznej,</w:t>
      </w:r>
    </w:p>
    <w:p w14:paraId="247AB8BF" w14:textId="76910E1B" w:rsidR="004356E4" w:rsidRDefault="004356E4" w:rsidP="00AD708C">
      <w:pPr>
        <w:pStyle w:val="Akapitzlist"/>
        <w:numPr>
          <w:ilvl w:val="0"/>
          <w:numId w:val="10"/>
        </w:numPr>
        <w:spacing w:after="200"/>
        <w:jc w:val="left"/>
        <w:rPr>
          <w:rFonts w:cs="Times New Roman"/>
        </w:rPr>
      </w:pPr>
      <w:r>
        <w:rPr>
          <w:rFonts w:cs="Times New Roman"/>
        </w:rPr>
        <w:t>Ustawa z dnia 13 czerwca 2003 r. o zatrudnieniu socjalnym,</w:t>
      </w:r>
    </w:p>
    <w:p w14:paraId="130E3EA6" w14:textId="60B0E058" w:rsidR="004356E4" w:rsidRDefault="004356E4" w:rsidP="00AD708C">
      <w:pPr>
        <w:pStyle w:val="Akapitzlist"/>
        <w:numPr>
          <w:ilvl w:val="0"/>
          <w:numId w:val="10"/>
        </w:numPr>
        <w:spacing w:after="200"/>
        <w:jc w:val="left"/>
        <w:rPr>
          <w:rFonts w:cs="Times New Roman"/>
        </w:rPr>
      </w:pPr>
      <w:r>
        <w:rPr>
          <w:rFonts w:cs="Times New Roman"/>
        </w:rPr>
        <w:t>Ustawa z dnia 24kwietnia 2003 r. o działalności pożytku publicznego i wolontariacie,</w:t>
      </w:r>
    </w:p>
    <w:p w14:paraId="24860FD1" w14:textId="7867BDB1" w:rsidR="004356E4" w:rsidRDefault="004356E4" w:rsidP="00AD708C">
      <w:pPr>
        <w:pStyle w:val="Akapitzlist"/>
        <w:numPr>
          <w:ilvl w:val="0"/>
          <w:numId w:val="10"/>
        </w:numPr>
        <w:spacing w:after="200"/>
        <w:jc w:val="left"/>
        <w:rPr>
          <w:rFonts w:cs="Times New Roman"/>
        </w:rPr>
      </w:pPr>
      <w:r>
        <w:rPr>
          <w:rFonts w:cs="Times New Roman"/>
        </w:rPr>
        <w:t>Ustawa z dnia 28 listopada 2003 r. o świadczeniach rodzinnych,</w:t>
      </w:r>
    </w:p>
    <w:p w14:paraId="46199087" w14:textId="708CAB46" w:rsidR="004356E4" w:rsidRDefault="004356E4" w:rsidP="00AD708C">
      <w:pPr>
        <w:pStyle w:val="Akapitzlist"/>
        <w:numPr>
          <w:ilvl w:val="0"/>
          <w:numId w:val="10"/>
        </w:numPr>
        <w:spacing w:after="200"/>
        <w:jc w:val="left"/>
        <w:rPr>
          <w:rFonts w:cs="Times New Roman"/>
        </w:rPr>
      </w:pPr>
      <w:r>
        <w:rPr>
          <w:rFonts w:cs="Times New Roman"/>
        </w:rPr>
        <w:t>Ustawa z dnia 25 lutego 1964 r. - Kodeks rodzinny i opiekuńczy,</w:t>
      </w:r>
    </w:p>
    <w:p w14:paraId="5DCA6F72" w14:textId="6C8E3908" w:rsidR="004356E4" w:rsidRPr="000E5059" w:rsidRDefault="004356E4" w:rsidP="00AD708C">
      <w:pPr>
        <w:pStyle w:val="Akapitzlist"/>
        <w:numPr>
          <w:ilvl w:val="0"/>
          <w:numId w:val="10"/>
        </w:numPr>
        <w:spacing w:after="200"/>
        <w:jc w:val="left"/>
        <w:rPr>
          <w:rFonts w:cs="Times New Roman"/>
        </w:rPr>
      </w:pPr>
      <w:r>
        <w:rPr>
          <w:rFonts w:cs="Times New Roman"/>
        </w:rPr>
        <w:t xml:space="preserve">Ustawa z dnia 14 czerwca 1960 r. - </w:t>
      </w:r>
      <w:r w:rsidRPr="000E5059">
        <w:rPr>
          <w:rFonts w:cs="Times New Roman"/>
        </w:rPr>
        <w:t>Kodeks postępowania administracyjnego.</w:t>
      </w:r>
    </w:p>
    <w:p w14:paraId="04F7790E" w14:textId="514AABB2" w:rsidR="0047791E" w:rsidRDefault="0047791E" w:rsidP="0047791E">
      <w:pPr>
        <w:rPr>
          <w:rFonts w:cs="Times New Roman"/>
          <w:szCs w:val="24"/>
        </w:rPr>
      </w:pPr>
    </w:p>
    <w:p w14:paraId="190CD78C" w14:textId="7EA6CA45" w:rsidR="0047791E" w:rsidRDefault="0047791E" w:rsidP="0047791E">
      <w:pPr>
        <w:rPr>
          <w:rFonts w:cs="Times New Roman"/>
          <w:szCs w:val="24"/>
        </w:rPr>
      </w:pPr>
      <w:r w:rsidRPr="0047791E">
        <w:rPr>
          <w:rFonts w:cs="Times New Roman"/>
          <w:b/>
          <w:szCs w:val="24"/>
        </w:rPr>
        <w:t>Zasoby Internetu:</w:t>
      </w:r>
    </w:p>
    <w:p w14:paraId="4D8F7E9A" w14:textId="6D9A5A72" w:rsidR="0047791E" w:rsidRPr="00365CE6" w:rsidRDefault="00000000" w:rsidP="00C07376">
      <w:pPr>
        <w:pStyle w:val="Akapitzlist"/>
        <w:numPr>
          <w:ilvl w:val="0"/>
          <w:numId w:val="3"/>
        </w:numPr>
        <w:rPr>
          <w:rFonts w:cs="Times New Roman"/>
          <w:szCs w:val="24"/>
        </w:rPr>
      </w:pPr>
      <w:hyperlink r:id="rId31" w:history="1">
        <w:r w:rsidR="00365CE6" w:rsidRPr="00365CE6">
          <w:rPr>
            <w:rStyle w:val="Hipercze"/>
          </w:rPr>
          <w:t>http://powiatszczecinecki.mserwer.pl/srp/diagn1.php</w:t>
        </w:r>
      </w:hyperlink>
      <w:r w:rsidR="00365CE6" w:rsidRPr="00365CE6">
        <w:rPr>
          <w:u w:val="single"/>
        </w:rPr>
        <w:t xml:space="preserve"> </w:t>
      </w:r>
      <w:r w:rsidR="00365CE6" w:rsidRPr="00365CE6">
        <w:t>(dostęp 31.12.2023 r.)</w:t>
      </w:r>
    </w:p>
    <w:p w14:paraId="558CBDCD" w14:textId="22C5A265" w:rsidR="00365CE6" w:rsidRPr="0047791E" w:rsidRDefault="00000000" w:rsidP="00C07376">
      <w:pPr>
        <w:pStyle w:val="Akapitzlist"/>
        <w:numPr>
          <w:ilvl w:val="0"/>
          <w:numId w:val="3"/>
        </w:numPr>
        <w:rPr>
          <w:rFonts w:cs="Times New Roman"/>
          <w:szCs w:val="24"/>
        </w:rPr>
      </w:pPr>
      <w:hyperlink r:id="rId32" w:history="1">
        <w:r w:rsidR="00EA5F14" w:rsidRPr="00A50EE7">
          <w:rPr>
            <w:rStyle w:val="Hipercze"/>
            <w:rFonts w:cs="Times New Roman"/>
            <w:szCs w:val="24"/>
          </w:rPr>
          <w:t>https://bdl.stat.gov.pl/bdl/dane/podgrup/tablica</w:t>
        </w:r>
      </w:hyperlink>
      <w:r w:rsidR="00EA5F14">
        <w:rPr>
          <w:rFonts w:cs="Times New Roman"/>
          <w:szCs w:val="24"/>
        </w:rPr>
        <w:t xml:space="preserve"> </w:t>
      </w:r>
      <w:r w:rsidR="00EA5F14" w:rsidRPr="00EA5F14">
        <w:rPr>
          <w:rFonts w:cs="Times New Roman"/>
          <w:szCs w:val="24"/>
        </w:rPr>
        <w:t>(dostęp: 31.12.2023 r.)</w:t>
      </w:r>
    </w:p>
    <w:p w14:paraId="2ED3F74B" w14:textId="51365B44" w:rsidR="00B34D35" w:rsidRDefault="00B34D35" w:rsidP="0047791E">
      <w:pPr>
        <w:rPr>
          <w:rFonts w:cs="Times New Roman"/>
          <w:szCs w:val="24"/>
        </w:rPr>
      </w:pPr>
    </w:p>
    <w:p w14:paraId="300D2EB7" w14:textId="606C3845" w:rsidR="0047791E" w:rsidRDefault="00B34D35" w:rsidP="0047791E">
      <w:pPr>
        <w:rPr>
          <w:rFonts w:cs="Times New Roman"/>
          <w:b/>
          <w:szCs w:val="24"/>
        </w:rPr>
      </w:pPr>
      <w:r>
        <w:rPr>
          <w:rFonts w:cs="Times New Roman"/>
          <w:b/>
          <w:szCs w:val="24"/>
        </w:rPr>
        <w:t>Inne dokumenty:</w:t>
      </w:r>
    </w:p>
    <w:p w14:paraId="05A1B22E" w14:textId="77777777" w:rsidR="00B34D35" w:rsidRDefault="00B34D35" w:rsidP="00AD708C">
      <w:pPr>
        <w:pStyle w:val="Akapitzlist"/>
        <w:numPr>
          <w:ilvl w:val="0"/>
          <w:numId w:val="46"/>
        </w:numPr>
        <w:rPr>
          <w:rFonts w:cs="Times New Roman"/>
        </w:rPr>
      </w:pPr>
      <w:r w:rsidRPr="002C2DA7">
        <w:rPr>
          <w:rFonts w:cs="Times New Roman"/>
        </w:rPr>
        <w:t>Fundusze Europejskie dla Pomorza Zachodniego 2021-2027</w:t>
      </w:r>
      <w:r>
        <w:rPr>
          <w:rFonts w:cs="Times New Roman"/>
        </w:rPr>
        <w:t>.</w:t>
      </w:r>
    </w:p>
    <w:p w14:paraId="273D3287" w14:textId="77777777" w:rsidR="00B34D35" w:rsidRDefault="00B34D35" w:rsidP="00AD708C">
      <w:pPr>
        <w:pStyle w:val="Akapitzlist"/>
        <w:numPr>
          <w:ilvl w:val="0"/>
          <w:numId w:val="46"/>
        </w:numPr>
        <w:rPr>
          <w:rFonts w:cs="Times New Roman"/>
        </w:rPr>
      </w:pPr>
      <w:r w:rsidRPr="00492B24">
        <w:rPr>
          <w:rFonts w:cs="Times New Roman"/>
        </w:rPr>
        <w:t>[Europejska] Strategia na rzecz praw osób z niepełnosprawnościami na lata 2021-2030</w:t>
      </w:r>
    </w:p>
    <w:p w14:paraId="71C83823" w14:textId="77777777" w:rsidR="00B34D35" w:rsidRPr="00590422" w:rsidRDefault="00B34D35" w:rsidP="00AD708C">
      <w:pPr>
        <w:pStyle w:val="Akapitzlist"/>
        <w:numPr>
          <w:ilvl w:val="0"/>
          <w:numId w:val="46"/>
        </w:numPr>
        <w:rPr>
          <w:rFonts w:cs="Times New Roman"/>
        </w:rPr>
      </w:pPr>
      <w:r w:rsidRPr="00590422">
        <w:rPr>
          <w:rFonts w:cs="Times New Roman"/>
        </w:rPr>
        <w:t>Strategia na rzecz Odpowiedzialnego Rozwoju do roku 2020 z perspektywą do 2030 r.</w:t>
      </w:r>
    </w:p>
    <w:p w14:paraId="291E816A" w14:textId="77777777" w:rsidR="00B34D35" w:rsidRPr="00275A6E" w:rsidRDefault="00B34D35" w:rsidP="00AD708C">
      <w:pPr>
        <w:pStyle w:val="Akapitzlist"/>
        <w:numPr>
          <w:ilvl w:val="0"/>
          <w:numId w:val="46"/>
        </w:numPr>
        <w:rPr>
          <w:rFonts w:cs="Times New Roman"/>
        </w:rPr>
      </w:pPr>
      <w:r w:rsidRPr="00275A6E">
        <w:rPr>
          <w:rFonts w:cs="Times New Roman"/>
        </w:rPr>
        <w:t>Krajowa Strategia Rozwoju Regionalnego 2030</w:t>
      </w:r>
      <w:r>
        <w:rPr>
          <w:rFonts w:cs="Times New Roman"/>
        </w:rPr>
        <w:t>.</w:t>
      </w:r>
    </w:p>
    <w:p w14:paraId="12578C2A" w14:textId="77777777" w:rsidR="00B34D35" w:rsidRDefault="00B34D35" w:rsidP="00AD708C">
      <w:pPr>
        <w:pStyle w:val="Akapitzlist"/>
        <w:numPr>
          <w:ilvl w:val="0"/>
          <w:numId w:val="46"/>
        </w:numPr>
        <w:rPr>
          <w:rFonts w:cs="Times New Roman"/>
        </w:rPr>
      </w:pPr>
      <w:r w:rsidRPr="00275A6E">
        <w:rPr>
          <w:rFonts w:cs="Times New Roman"/>
        </w:rPr>
        <w:t>Strategia na rzecz Osób z Niepełnosprawnościami 2021-2030</w:t>
      </w:r>
      <w:r>
        <w:rPr>
          <w:rFonts w:cs="Times New Roman"/>
        </w:rPr>
        <w:t>.</w:t>
      </w:r>
    </w:p>
    <w:p w14:paraId="43A8D3C4" w14:textId="77777777" w:rsidR="00B34D35" w:rsidRPr="001B4C51" w:rsidRDefault="00B34D35" w:rsidP="00AD708C">
      <w:pPr>
        <w:pStyle w:val="Akapitzlist"/>
        <w:numPr>
          <w:ilvl w:val="0"/>
          <w:numId w:val="46"/>
        </w:numPr>
        <w:rPr>
          <w:rFonts w:cs="Times New Roman"/>
        </w:rPr>
      </w:pPr>
      <w:r w:rsidRPr="00275A6E">
        <w:rPr>
          <w:rFonts w:cs="Times New Roman"/>
        </w:rPr>
        <w:t>Krajowy Program Przeciwdziałania Przemocy  w  Rodzinie</w:t>
      </w:r>
      <w:r>
        <w:rPr>
          <w:rFonts w:cs="Times New Roman"/>
        </w:rPr>
        <w:t>.</w:t>
      </w:r>
    </w:p>
    <w:p w14:paraId="3ED0DBFF" w14:textId="77777777" w:rsidR="00B34D35" w:rsidRPr="00275A6E" w:rsidRDefault="00B34D35" w:rsidP="00AD708C">
      <w:pPr>
        <w:pStyle w:val="Akapitzlist"/>
        <w:numPr>
          <w:ilvl w:val="0"/>
          <w:numId w:val="46"/>
        </w:numPr>
        <w:rPr>
          <w:rFonts w:cs="Times New Roman"/>
        </w:rPr>
      </w:pPr>
      <w:r w:rsidRPr="00275A6E">
        <w:rPr>
          <w:rFonts w:cs="Times New Roman"/>
        </w:rPr>
        <w:lastRenderedPageBreak/>
        <w:t>Krajowy Program Przeciwdziałania Ubóstwu i Wykluczeniu Społecznemu. Aktualizacja 2021–2027, polityka publiczna z perspektywą do roku 2030</w:t>
      </w:r>
      <w:r>
        <w:rPr>
          <w:rFonts w:cs="Times New Roman"/>
        </w:rPr>
        <w:t>.</w:t>
      </w:r>
    </w:p>
    <w:p w14:paraId="6D949EA6" w14:textId="77777777" w:rsidR="00B34D35" w:rsidRPr="00275A6E" w:rsidRDefault="00B34D35" w:rsidP="00AD708C">
      <w:pPr>
        <w:pStyle w:val="Akapitzlist"/>
        <w:numPr>
          <w:ilvl w:val="0"/>
          <w:numId w:val="46"/>
        </w:numPr>
        <w:shd w:val="clear" w:color="auto" w:fill="FFFFFF"/>
        <w:spacing w:after="240"/>
        <w:textAlignment w:val="baseline"/>
        <w:rPr>
          <w:rFonts w:cs="Times New Roman"/>
        </w:rPr>
      </w:pPr>
      <w:r w:rsidRPr="00275A6E">
        <w:rPr>
          <w:rFonts w:cs="Times New Roman"/>
        </w:rPr>
        <w:t>Strategia Rozwoju Usług Społecznych</w:t>
      </w:r>
      <w:r>
        <w:rPr>
          <w:rFonts w:cs="Times New Roman"/>
        </w:rPr>
        <w:t>.</w:t>
      </w:r>
    </w:p>
    <w:p w14:paraId="79973E69" w14:textId="77777777" w:rsidR="00B34D35" w:rsidRPr="00006F50" w:rsidRDefault="00B34D35" w:rsidP="00AD708C">
      <w:pPr>
        <w:pStyle w:val="Akapitzlist"/>
        <w:numPr>
          <w:ilvl w:val="0"/>
          <w:numId w:val="46"/>
        </w:numPr>
        <w:shd w:val="clear" w:color="auto" w:fill="FFFFFF"/>
        <w:textAlignment w:val="baseline"/>
        <w:rPr>
          <w:rFonts w:cs="Times New Roman"/>
        </w:rPr>
      </w:pPr>
      <w:r w:rsidRPr="00006F50">
        <w:rPr>
          <w:rFonts w:cs="Times New Roman"/>
        </w:rPr>
        <w:t>Strategia Rozwoju Województwa Zachodniopomorskiego do 2030 roku</w:t>
      </w:r>
      <w:r>
        <w:rPr>
          <w:rFonts w:cs="Times New Roman"/>
        </w:rPr>
        <w:t>.</w:t>
      </w:r>
    </w:p>
    <w:p w14:paraId="3A4248F1" w14:textId="77777777" w:rsidR="00B34D35" w:rsidRPr="00006F50" w:rsidRDefault="00B34D35" w:rsidP="00AD708C">
      <w:pPr>
        <w:pStyle w:val="Akapitzlist"/>
        <w:numPr>
          <w:ilvl w:val="0"/>
          <w:numId w:val="46"/>
        </w:numPr>
        <w:rPr>
          <w:rFonts w:cs="Times New Roman"/>
        </w:rPr>
      </w:pPr>
      <w:r w:rsidRPr="00006F50">
        <w:rPr>
          <w:rFonts w:cs="Times New Roman"/>
        </w:rPr>
        <w:t>Wojewódzki Program Przeciwdziałania Przemocy w Rodzinie na lata 2021 – 2025</w:t>
      </w:r>
      <w:r>
        <w:rPr>
          <w:rFonts w:cs="Times New Roman"/>
        </w:rPr>
        <w:t>.</w:t>
      </w:r>
    </w:p>
    <w:p w14:paraId="1BF516B3" w14:textId="77777777" w:rsidR="00B34D35" w:rsidRPr="00DC0E84" w:rsidRDefault="00B34D35" w:rsidP="00AD708C">
      <w:pPr>
        <w:pStyle w:val="Akapitzlist"/>
        <w:numPr>
          <w:ilvl w:val="0"/>
          <w:numId w:val="46"/>
        </w:numPr>
        <w:rPr>
          <w:rFonts w:cs="Times New Roman"/>
        </w:rPr>
      </w:pPr>
      <w:r w:rsidRPr="00DC0E84">
        <w:rPr>
          <w:rFonts w:cs="Times New Roman"/>
        </w:rPr>
        <w:t>Wojewódzki Program na rzecz Seniorów na lata 2023-2027 dla Województwa Zachodniopomorskiego</w:t>
      </w:r>
      <w:r>
        <w:rPr>
          <w:rFonts w:cs="Times New Roman"/>
        </w:rPr>
        <w:t>.</w:t>
      </w:r>
    </w:p>
    <w:p w14:paraId="2474A001" w14:textId="77777777" w:rsidR="00B34D35" w:rsidRPr="00DC0E84" w:rsidRDefault="00B34D35" w:rsidP="00AD708C">
      <w:pPr>
        <w:pStyle w:val="Akapitzlist"/>
        <w:numPr>
          <w:ilvl w:val="0"/>
          <w:numId w:val="46"/>
        </w:numPr>
        <w:rPr>
          <w:rFonts w:cs="Times New Roman"/>
        </w:rPr>
      </w:pPr>
      <w:r w:rsidRPr="00DC0E84">
        <w:rPr>
          <w:rFonts w:cs="Times New Roman"/>
        </w:rPr>
        <w:t>Wojewódzki program wspierania rodziny i systemu pieczy zastępczej na lata 2021-2027 pt.</w:t>
      </w:r>
      <w:r>
        <w:rPr>
          <w:rFonts w:cs="Times New Roman"/>
        </w:rPr>
        <w:t>:</w:t>
      </w:r>
      <w:r w:rsidRPr="00DC0E84">
        <w:rPr>
          <w:rFonts w:cs="Times New Roman"/>
        </w:rPr>
        <w:t xml:space="preserve"> "Region Przyjazny Rodzinie"</w:t>
      </w:r>
      <w:r>
        <w:rPr>
          <w:rFonts w:cs="Times New Roman"/>
        </w:rPr>
        <w:t>.</w:t>
      </w:r>
    </w:p>
    <w:p w14:paraId="32B79F63" w14:textId="77777777" w:rsidR="00B34D35" w:rsidRPr="00B34D35" w:rsidRDefault="00B34D35" w:rsidP="0047791E">
      <w:pPr>
        <w:rPr>
          <w:rFonts w:cs="Times New Roman"/>
          <w:b/>
          <w:szCs w:val="24"/>
        </w:rPr>
      </w:pPr>
    </w:p>
    <w:p w14:paraId="5880106F" w14:textId="77777777" w:rsidR="0047791E" w:rsidRDefault="0047791E" w:rsidP="0047791E">
      <w:pPr>
        <w:rPr>
          <w:rFonts w:cs="Times New Roman"/>
          <w:szCs w:val="24"/>
        </w:rPr>
      </w:pPr>
    </w:p>
    <w:p w14:paraId="17A13F7F" w14:textId="0486E3A6" w:rsidR="0047791E" w:rsidRPr="0047791E" w:rsidRDefault="00EA5F14" w:rsidP="0047791E">
      <w:pPr>
        <w:rPr>
          <w:rFonts w:cs="Times New Roman"/>
          <w:b/>
          <w:szCs w:val="24"/>
        </w:rPr>
      </w:pPr>
      <w:r>
        <w:rPr>
          <w:rFonts w:cs="Times New Roman"/>
          <w:b/>
          <w:szCs w:val="24"/>
        </w:rPr>
        <w:t>Wykresy</w:t>
      </w:r>
      <w:r w:rsidR="0047791E" w:rsidRPr="0047791E">
        <w:rPr>
          <w:rFonts w:cs="Times New Roman"/>
          <w:b/>
          <w:szCs w:val="24"/>
        </w:rPr>
        <w:t>:</w:t>
      </w:r>
    </w:p>
    <w:p w14:paraId="04B250EB" w14:textId="438FD09D" w:rsidR="0047791E" w:rsidRDefault="00EA5F14" w:rsidP="00B34D35">
      <w:pPr>
        <w:pStyle w:val="Akapitzlist"/>
        <w:numPr>
          <w:ilvl w:val="0"/>
          <w:numId w:val="4"/>
        </w:numPr>
        <w:rPr>
          <w:rFonts w:cs="Times New Roman"/>
          <w:szCs w:val="24"/>
        </w:rPr>
      </w:pPr>
      <w:r>
        <w:rPr>
          <w:rFonts w:cs="Times New Roman"/>
          <w:szCs w:val="24"/>
        </w:rPr>
        <w:t xml:space="preserve">Wykres 1.1 </w:t>
      </w:r>
      <w:r w:rsidR="00365CE6">
        <w:rPr>
          <w:rFonts w:cs="Times New Roman"/>
          <w:szCs w:val="24"/>
        </w:rPr>
        <w:t>Liczba mieszkańców Powiatu Szczecineckiego według wieku.</w:t>
      </w:r>
    </w:p>
    <w:p w14:paraId="178A8B4B" w14:textId="77777777" w:rsidR="00495F4B" w:rsidRDefault="00EA5F14" w:rsidP="00495F4B">
      <w:pPr>
        <w:pStyle w:val="Akapitzlist"/>
        <w:numPr>
          <w:ilvl w:val="0"/>
          <w:numId w:val="4"/>
        </w:numPr>
        <w:rPr>
          <w:rFonts w:cs="Times New Roman"/>
          <w:szCs w:val="24"/>
        </w:rPr>
      </w:pPr>
      <w:r>
        <w:rPr>
          <w:rFonts w:cs="Times New Roman"/>
          <w:szCs w:val="24"/>
        </w:rPr>
        <w:t>Wykres 1.2. Liczba ludności w latach 2018-2022.</w:t>
      </w:r>
    </w:p>
    <w:p w14:paraId="420674DE" w14:textId="3B3FBEE1" w:rsidR="00EA5F14" w:rsidRPr="00495F4B" w:rsidRDefault="00EA5F14" w:rsidP="00495F4B">
      <w:pPr>
        <w:pStyle w:val="Akapitzlist"/>
        <w:numPr>
          <w:ilvl w:val="0"/>
          <w:numId w:val="4"/>
        </w:numPr>
        <w:rPr>
          <w:rFonts w:cs="Times New Roman"/>
          <w:szCs w:val="24"/>
        </w:rPr>
      </w:pPr>
      <w:r w:rsidRPr="00495F4B">
        <w:rPr>
          <w:rFonts w:eastAsia="Calibri" w:cs="Times New Roman"/>
        </w:rPr>
        <w:t>Wykres 1.3. Liczba mieszkańców Powiatu Szczecineckiego w roku 2021 według ekonomicznych grup wieku.</w:t>
      </w:r>
    </w:p>
    <w:p w14:paraId="10828093" w14:textId="4F90E7A9" w:rsidR="00EA5F14" w:rsidRDefault="00EA5F14" w:rsidP="00B34D35">
      <w:pPr>
        <w:pStyle w:val="Akapitzlist"/>
        <w:numPr>
          <w:ilvl w:val="0"/>
          <w:numId w:val="4"/>
        </w:numPr>
        <w:rPr>
          <w:rFonts w:cs="Times New Roman"/>
          <w:szCs w:val="24"/>
        </w:rPr>
      </w:pPr>
      <w:r>
        <w:rPr>
          <w:rFonts w:cs="Times New Roman"/>
          <w:szCs w:val="24"/>
        </w:rPr>
        <w:t>Wykres 1.4. Saldo migracji w latach 2018-2022.</w:t>
      </w:r>
    </w:p>
    <w:p w14:paraId="58059635" w14:textId="688BEF83" w:rsidR="00EA5F14" w:rsidRDefault="00EA5F14" w:rsidP="00B34D35">
      <w:pPr>
        <w:pStyle w:val="Akapitzlist"/>
        <w:numPr>
          <w:ilvl w:val="0"/>
          <w:numId w:val="4"/>
        </w:numPr>
        <w:spacing w:after="200"/>
        <w:rPr>
          <w:rFonts w:eastAsia="Calibri" w:cs="Times New Roman"/>
        </w:rPr>
      </w:pPr>
      <w:r w:rsidRPr="00EA5F14">
        <w:rPr>
          <w:rFonts w:eastAsia="Calibri" w:cs="Times New Roman"/>
        </w:rPr>
        <w:t>Wykres 1.5. Urodzenia żywe, zgony oraz przyrost naturalny w latach 2019-2021.</w:t>
      </w:r>
    </w:p>
    <w:p w14:paraId="3331EFEB" w14:textId="1E8A02B8" w:rsidR="00495F4B" w:rsidRDefault="00495F4B" w:rsidP="00B34D35">
      <w:pPr>
        <w:pStyle w:val="Akapitzlist"/>
        <w:numPr>
          <w:ilvl w:val="0"/>
          <w:numId w:val="4"/>
        </w:numPr>
        <w:spacing w:after="200"/>
        <w:rPr>
          <w:rFonts w:eastAsia="Calibri" w:cs="Times New Roman"/>
        </w:rPr>
      </w:pPr>
      <w:r>
        <w:rPr>
          <w:rFonts w:eastAsia="Calibri" w:cs="Times New Roman"/>
        </w:rPr>
        <w:t xml:space="preserve">Wykres 2.1. </w:t>
      </w:r>
      <w:r>
        <w:t>Liczba dzieci umieszczonych w placówce w latach 2018-2023.</w:t>
      </w:r>
    </w:p>
    <w:p w14:paraId="5B7073E4" w14:textId="3F86C3E8" w:rsidR="00495F4B" w:rsidRPr="00495F4B" w:rsidRDefault="00495F4B" w:rsidP="00495F4B">
      <w:pPr>
        <w:pStyle w:val="Akapitzlist"/>
        <w:numPr>
          <w:ilvl w:val="0"/>
          <w:numId w:val="4"/>
        </w:numPr>
        <w:spacing w:after="200"/>
        <w:rPr>
          <w:rFonts w:eastAsia="Calibri" w:cs="Times New Roman"/>
        </w:rPr>
      </w:pPr>
      <w:r>
        <w:t>Wykres 2.2. Liczba dzieci umieszczonych w p</w:t>
      </w:r>
      <w:r w:rsidR="00AC27F3">
        <w:t xml:space="preserve">lacówce z podziałem na Powiaty </w:t>
      </w:r>
      <w:r w:rsidR="00AC27F3">
        <w:br/>
      </w:r>
      <w:r>
        <w:t>na przestrzeni lat 2018-2022.</w:t>
      </w:r>
    </w:p>
    <w:p w14:paraId="1588FC28" w14:textId="1D2BA354" w:rsidR="0047791E" w:rsidRDefault="0047791E" w:rsidP="0047791E">
      <w:pPr>
        <w:rPr>
          <w:rFonts w:cs="Times New Roman"/>
          <w:szCs w:val="24"/>
        </w:rPr>
      </w:pPr>
    </w:p>
    <w:p w14:paraId="2E258052" w14:textId="77777777" w:rsidR="0047791E" w:rsidRPr="0047791E" w:rsidRDefault="0047791E" w:rsidP="0047791E">
      <w:pPr>
        <w:rPr>
          <w:rFonts w:cs="Times New Roman"/>
          <w:szCs w:val="24"/>
        </w:rPr>
      </w:pPr>
    </w:p>
    <w:p w14:paraId="27BC1A9A" w14:textId="07C1E076" w:rsidR="0047791E" w:rsidRPr="0047791E" w:rsidRDefault="0047791E" w:rsidP="0047791E">
      <w:pPr>
        <w:rPr>
          <w:rFonts w:cs="Times New Roman"/>
          <w:b/>
          <w:szCs w:val="24"/>
        </w:rPr>
      </w:pPr>
      <w:r w:rsidRPr="0047791E">
        <w:rPr>
          <w:rFonts w:cs="Times New Roman"/>
          <w:b/>
          <w:szCs w:val="24"/>
        </w:rPr>
        <w:t>Tabele:</w:t>
      </w:r>
    </w:p>
    <w:p w14:paraId="33CCD500" w14:textId="77027E0C" w:rsidR="0047791E" w:rsidRDefault="00EA5F14" w:rsidP="00B34D35">
      <w:pPr>
        <w:pStyle w:val="Akapitzlist"/>
        <w:numPr>
          <w:ilvl w:val="0"/>
          <w:numId w:val="5"/>
        </w:numPr>
        <w:rPr>
          <w:rFonts w:cs="Times New Roman"/>
          <w:szCs w:val="24"/>
        </w:rPr>
      </w:pPr>
      <w:r>
        <w:rPr>
          <w:rFonts w:cs="Times New Roman"/>
          <w:szCs w:val="24"/>
        </w:rPr>
        <w:t>Tabela 2</w:t>
      </w:r>
      <w:r w:rsidR="0047791E">
        <w:rPr>
          <w:rFonts w:cs="Times New Roman"/>
          <w:szCs w:val="24"/>
        </w:rPr>
        <w:t>.1</w:t>
      </w:r>
      <w:r w:rsidR="00177CFD">
        <w:rPr>
          <w:rFonts w:cs="Times New Roman"/>
          <w:szCs w:val="24"/>
        </w:rPr>
        <w:t>.</w:t>
      </w:r>
      <w:r w:rsidR="0047791E">
        <w:rPr>
          <w:rFonts w:cs="Times New Roman"/>
          <w:szCs w:val="24"/>
        </w:rPr>
        <w:t xml:space="preserve"> </w:t>
      </w:r>
      <w:r>
        <w:rPr>
          <w:rFonts w:cs="Times New Roman"/>
          <w:szCs w:val="24"/>
        </w:rPr>
        <w:t>Analiza SWOT walki z alkoholizmem.</w:t>
      </w:r>
    </w:p>
    <w:p w14:paraId="17A988D2" w14:textId="17091095" w:rsidR="0047791E" w:rsidRDefault="00EA5F14" w:rsidP="00B34D35">
      <w:pPr>
        <w:pStyle w:val="Akapitzlist"/>
        <w:numPr>
          <w:ilvl w:val="0"/>
          <w:numId w:val="5"/>
        </w:numPr>
        <w:rPr>
          <w:rFonts w:cs="Times New Roman"/>
          <w:szCs w:val="24"/>
        </w:rPr>
      </w:pPr>
      <w:r>
        <w:rPr>
          <w:rFonts w:cs="Times New Roman"/>
          <w:szCs w:val="24"/>
        </w:rPr>
        <w:t>Tabela 2.2. Analiza SWOT walki z narkomanią.</w:t>
      </w:r>
    </w:p>
    <w:p w14:paraId="3E922B26" w14:textId="4B7F3894" w:rsidR="0047791E" w:rsidRDefault="00EA5F14" w:rsidP="00B34D35">
      <w:pPr>
        <w:pStyle w:val="Akapitzlist"/>
        <w:numPr>
          <w:ilvl w:val="0"/>
          <w:numId w:val="5"/>
        </w:numPr>
        <w:rPr>
          <w:rFonts w:cs="Times New Roman"/>
          <w:szCs w:val="24"/>
        </w:rPr>
      </w:pPr>
      <w:r>
        <w:rPr>
          <w:rFonts w:cs="Times New Roman"/>
          <w:szCs w:val="24"/>
        </w:rPr>
        <w:t>Tabela 2.3. Analiza SWOT walki z bezrobociem.</w:t>
      </w:r>
    </w:p>
    <w:p w14:paraId="6AAA56C3" w14:textId="1C060E06" w:rsidR="00EA5F14" w:rsidRDefault="00EA5F14" w:rsidP="00B34D35">
      <w:pPr>
        <w:pStyle w:val="Akapitzlist"/>
        <w:numPr>
          <w:ilvl w:val="0"/>
          <w:numId w:val="5"/>
        </w:numPr>
        <w:rPr>
          <w:rFonts w:cs="Times New Roman"/>
          <w:szCs w:val="24"/>
        </w:rPr>
      </w:pPr>
      <w:r>
        <w:rPr>
          <w:rFonts w:cs="Times New Roman"/>
          <w:szCs w:val="24"/>
        </w:rPr>
        <w:t>Tabela 2.4. Analiza SWOT walki z ubóstwem.</w:t>
      </w:r>
    </w:p>
    <w:p w14:paraId="690A0ADE" w14:textId="70CCD41F" w:rsidR="00F83242" w:rsidRPr="00F83242" w:rsidRDefault="00F83242" w:rsidP="00B34D35">
      <w:pPr>
        <w:pStyle w:val="Akapitzlist"/>
        <w:numPr>
          <w:ilvl w:val="0"/>
          <w:numId w:val="5"/>
        </w:numPr>
        <w:rPr>
          <w:rFonts w:cs="Times New Roman"/>
          <w:szCs w:val="24"/>
        </w:rPr>
      </w:pPr>
      <w:r>
        <w:rPr>
          <w:iCs/>
        </w:rPr>
        <w:t>Tabela</w:t>
      </w:r>
      <w:r w:rsidR="00DC5E01">
        <w:rPr>
          <w:iCs/>
        </w:rPr>
        <w:t> </w:t>
      </w:r>
      <w:r w:rsidRPr="00F83242">
        <w:rPr>
          <w:iCs/>
        </w:rPr>
        <w:t>2.5. Ilość wszczętych procedur Niebieskiej Karty na terenie Powiatu Szczecineckiego w latach 2018-2022.</w:t>
      </w:r>
    </w:p>
    <w:p w14:paraId="38412018" w14:textId="1028E7CE" w:rsidR="00EA5F14" w:rsidRDefault="00F83242" w:rsidP="00B34D35">
      <w:pPr>
        <w:pStyle w:val="Akapitzlist"/>
        <w:numPr>
          <w:ilvl w:val="0"/>
          <w:numId w:val="5"/>
        </w:numPr>
        <w:rPr>
          <w:rFonts w:cs="Times New Roman"/>
          <w:szCs w:val="24"/>
        </w:rPr>
      </w:pPr>
      <w:r>
        <w:rPr>
          <w:rFonts w:cs="Times New Roman"/>
          <w:szCs w:val="24"/>
        </w:rPr>
        <w:t xml:space="preserve">Tabela 2.6. </w:t>
      </w:r>
      <w:r w:rsidR="00EA5F14">
        <w:rPr>
          <w:rFonts w:cs="Times New Roman"/>
          <w:szCs w:val="24"/>
        </w:rPr>
        <w:t>Analiza SWOT walki z przemocą domową.</w:t>
      </w:r>
    </w:p>
    <w:p w14:paraId="24BD1BB9" w14:textId="4DD06E8B" w:rsidR="00EA5F14" w:rsidRDefault="00F83242" w:rsidP="00B34D35">
      <w:pPr>
        <w:pStyle w:val="Akapitzlist"/>
        <w:numPr>
          <w:ilvl w:val="0"/>
          <w:numId w:val="5"/>
        </w:numPr>
        <w:rPr>
          <w:rFonts w:cs="Times New Roman"/>
          <w:szCs w:val="24"/>
        </w:rPr>
      </w:pPr>
      <w:r>
        <w:rPr>
          <w:rFonts w:cs="Times New Roman"/>
          <w:szCs w:val="24"/>
        </w:rPr>
        <w:t>Tabela 2.7</w:t>
      </w:r>
      <w:r w:rsidR="00EA5F14">
        <w:rPr>
          <w:rFonts w:cs="Times New Roman"/>
          <w:szCs w:val="24"/>
        </w:rPr>
        <w:t>. Analiza SWOT pomocy osobom z niepełnosprawnościami.</w:t>
      </w:r>
    </w:p>
    <w:p w14:paraId="7F0073EB" w14:textId="2311C8F5" w:rsidR="00EA5F14" w:rsidRDefault="00F83242" w:rsidP="00B34D35">
      <w:pPr>
        <w:pStyle w:val="Akapitzlist"/>
        <w:numPr>
          <w:ilvl w:val="0"/>
          <w:numId w:val="5"/>
        </w:numPr>
        <w:rPr>
          <w:rFonts w:cs="Times New Roman"/>
          <w:szCs w:val="24"/>
        </w:rPr>
      </w:pPr>
      <w:r>
        <w:rPr>
          <w:rFonts w:cs="Times New Roman"/>
          <w:szCs w:val="24"/>
        </w:rPr>
        <w:t>Tabela 2.8</w:t>
      </w:r>
      <w:r w:rsidR="00EA5F14">
        <w:rPr>
          <w:rFonts w:cs="Times New Roman"/>
          <w:szCs w:val="24"/>
        </w:rPr>
        <w:t>. Analiza SWOT pomocy osobom starszym.</w:t>
      </w:r>
    </w:p>
    <w:p w14:paraId="11AAE06A" w14:textId="7B7C71A2" w:rsidR="00EA5F14" w:rsidRDefault="00F83242" w:rsidP="00B34D35">
      <w:pPr>
        <w:pStyle w:val="Akapitzlist"/>
        <w:numPr>
          <w:ilvl w:val="0"/>
          <w:numId w:val="5"/>
        </w:numPr>
        <w:rPr>
          <w:rFonts w:cs="Times New Roman"/>
          <w:szCs w:val="24"/>
        </w:rPr>
      </w:pPr>
      <w:r>
        <w:rPr>
          <w:rFonts w:cs="Times New Roman"/>
          <w:szCs w:val="24"/>
        </w:rPr>
        <w:lastRenderedPageBreak/>
        <w:t>Tabela 2.9</w:t>
      </w:r>
      <w:r w:rsidR="00EA5F14">
        <w:rPr>
          <w:rFonts w:cs="Times New Roman"/>
          <w:szCs w:val="24"/>
        </w:rPr>
        <w:t>. Analiza SWOT wspierania rodziny i systemu pieczy zastępczej.</w:t>
      </w:r>
    </w:p>
    <w:p w14:paraId="58A429BA" w14:textId="367D9032" w:rsidR="0047791E" w:rsidRDefault="0047791E" w:rsidP="0047791E">
      <w:pPr>
        <w:rPr>
          <w:rFonts w:cs="Times New Roman"/>
          <w:szCs w:val="24"/>
        </w:rPr>
      </w:pPr>
    </w:p>
    <w:p w14:paraId="0A118CA8" w14:textId="67E6936B" w:rsidR="0047791E" w:rsidRPr="0047791E" w:rsidRDefault="0047791E" w:rsidP="0047791E">
      <w:pPr>
        <w:rPr>
          <w:rFonts w:cs="Times New Roman"/>
          <w:b/>
          <w:szCs w:val="24"/>
        </w:rPr>
      </w:pPr>
      <w:r w:rsidRPr="0047791E">
        <w:rPr>
          <w:rFonts w:cs="Times New Roman"/>
          <w:b/>
          <w:szCs w:val="24"/>
        </w:rPr>
        <w:t>Rysunki:</w:t>
      </w:r>
    </w:p>
    <w:p w14:paraId="2AE53CED" w14:textId="23FC5081" w:rsidR="0047791E" w:rsidRPr="0047791E" w:rsidRDefault="00365CE6" w:rsidP="00B34D35">
      <w:pPr>
        <w:pStyle w:val="Akapitzlist"/>
        <w:numPr>
          <w:ilvl w:val="0"/>
          <w:numId w:val="6"/>
        </w:numPr>
        <w:rPr>
          <w:rFonts w:cs="Times New Roman"/>
          <w:szCs w:val="24"/>
        </w:rPr>
      </w:pPr>
      <w:r w:rsidRPr="00365CE6">
        <w:rPr>
          <w:rFonts w:cs="Times New Roman"/>
          <w:szCs w:val="24"/>
        </w:rPr>
        <w:t xml:space="preserve">Rysunek 1.1 Położenie geograficzne Powiatu Szczecineckiego. </w:t>
      </w:r>
    </w:p>
    <w:p w14:paraId="4543840D" w14:textId="69C77D8F" w:rsidR="0047791E" w:rsidRDefault="0047791E" w:rsidP="0047791E">
      <w:pPr>
        <w:rPr>
          <w:rFonts w:cs="Times New Roman"/>
          <w:szCs w:val="24"/>
        </w:rPr>
      </w:pPr>
    </w:p>
    <w:p w14:paraId="2528B9A2" w14:textId="0DC1777A" w:rsidR="0047791E" w:rsidRDefault="0047791E" w:rsidP="0047791E">
      <w:pPr>
        <w:rPr>
          <w:rFonts w:cs="Times New Roman"/>
          <w:szCs w:val="24"/>
        </w:rPr>
      </w:pPr>
    </w:p>
    <w:p w14:paraId="52112F27" w14:textId="77777777" w:rsidR="0047791E" w:rsidRPr="0047791E" w:rsidRDefault="0047791E" w:rsidP="0047791E">
      <w:pPr>
        <w:rPr>
          <w:rFonts w:cs="Times New Roman"/>
          <w:szCs w:val="24"/>
        </w:rPr>
      </w:pPr>
    </w:p>
    <w:p w14:paraId="4765F4F1" w14:textId="514610A4" w:rsidR="0047791E" w:rsidRPr="0047791E" w:rsidRDefault="0047791E" w:rsidP="0047791E">
      <w:pPr>
        <w:rPr>
          <w:rFonts w:cs="Times New Roman"/>
          <w:szCs w:val="24"/>
        </w:rPr>
      </w:pPr>
      <w:r>
        <w:rPr>
          <w:rFonts w:cs="Times New Roman"/>
          <w:szCs w:val="24"/>
        </w:rPr>
        <w:t xml:space="preserve"> </w:t>
      </w:r>
    </w:p>
    <w:sectPr w:rsidR="0047791E" w:rsidRPr="0047791E" w:rsidSect="00A45EEF">
      <w:footerReference w:type="default" r:id="rId33"/>
      <w:headerReference w:type="firs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66F52" w14:textId="77777777" w:rsidR="00A45EEF" w:rsidRDefault="00A45EEF" w:rsidP="00F05507">
      <w:pPr>
        <w:spacing w:line="240" w:lineRule="auto"/>
      </w:pPr>
      <w:r>
        <w:separator/>
      </w:r>
    </w:p>
  </w:endnote>
  <w:endnote w:type="continuationSeparator" w:id="0">
    <w:p w14:paraId="66A5CAEE" w14:textId="77777777" w:rsidR="00A45EEF" w:rsidRDefault="00A45EEF" w:rsidP="00F055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koPro-Regular">
    <w:altName w:val="Yu Gothic"/>
    <w:panose1 w:val="00000000000000000000"/>
    <w:charset w:val="80"/>
    <w:family w:val="swiss"/>
    <w:notTrueType/>
    <w:pitch w:val="default"/>
    <w:sig w:usb0="00000003" w:usb1="08070000" w:usb2="00000010" w:usb3="00000000" w:csb0="0002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386798"/>
      <w:docPartObj>
        <w:docPartGallery w:val="Page Numbers (Bottom of Page)"/>
        <w:docPartUnique/>
      </w:docPartObj>
    </w:sdtPr>
    <w:sdtContent>
      <w:p w14:paraId="3E8E41C4" w14:textId="640C37C8" w:rsidR="00C87961" w:rsidRDefault="00C87961">
        <w:pPr>
          <w:pStyle w:val="Stopka"/>
          <w:jc w:val="center"/>
        </w:pPr>
        <w:r>
          <w:fldChar w:fldCharType="begin"/>
        </w:r>
        <w:r>
          <w:instrText>PAGE   \* MERGEFORMAT</w:instrText>
        </w:r>
        <w:r>
          <w:fldChar w:fldCharType="separate"/>
        </w:r>
        <w:r w:rsidR="00AD708C">
          <w:rPr>
            <w:noProof/>
          </w:rPr>
          <w:t>86</w:t>
        </w:r>
        <w:r>
          <w:fldChar w:fldCharType="end"/>
        </w:r>
      </w:p>
    </w:sdtContent>
  </w:sdt>
  <w:p w14:paraId="13E941B5" w14:textId="77777777" w:rsidR="00C87961" w:rsidRDefault="00C879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E4810" w14:textId="77777777" w:rsidR="00A45EEF" w:rsidRDefault="00A45EEF" w:rsidP="00F05507">
      <w:pPr>
        <w:spacing w:line="240" w:lineRule="auto"/>
      </w:pPr>
      <w:r>
        <w:separator/>
      </w:r>
    </w:p>
  </w:footnote>
  <w:footnote w:type="continuationSeparator" w:id="0">
    <w:p w14:paraId="710672EE" w14:textId="77777777" w:rsidR="00A45EEF" w:rsidRDefault="00A45EEF" w:rsidP="00F05507">
      <w:pPr>
        <w:spacing w:line="240" w:lineRule="auto"/>
      </w:pPr>
      <w:r>
        <w:continuationSeparator/>
      </w:r>
    </w:p>
  </w:footnote>
  <w:footnote w:id="1">
    <w:p w14:paraId="40C411AB" w14:textId="2D5056B2" w:rsidR="00C87961" w:rsidRDefault="00C87961">
      <w:pPr>
        <w:pStyle w:val="Tekstprzypisudolnego"/>
      </w:pPr>
      <w:r>
        <w:rPr>
          <w:rStyle w:val="Odwoanieprzypisudolnego"/>
        </w:rPr>
        <w:footnoteRef/>
      </w:r>
      <w:r>
        <w:t xml:space="preserve"> Opracowanie własne na podstawie Ustawa z dnia 12 marca 2004 r. o pomocy społecznej. Dz. U. z 2023 </w:t>
      </w:r>
      <w:r>
        <w:br/>
        <w:t xml:space="preserve">poz. 901, art. 16. </w:t>
      </w:r>
    </w:p>
  </w:footnote>
  <w:footnote w:id="2">
    <w:p w14:paraId="07F95CE0" w14:textId="11E2EDA3" w:rsidR="00C87961" w:rsidRDefault="00C87961">
      <w:pPr>
        <w:pStyle w:val="Tekstprzypisudolnego"/>
      </w:pPr>
      <w:r>
        <w:rPr>
          <w:rStyle w:val="Odwoanieprzypisudolnego"/>
        </w:rPr>
        <w:footnoteRef/>
      </w:r>
      <w:r>
        <w:t xml:space="preserve"> Opracowanie własne na podstawie ww. ustawy, art. 20. </w:t>
      </w:r>
    </w:p>
  </w:footnote>
  <w:footnote w:id="3">
    <w:p w14:paraId="7AE5AE7C" w14:textId="45EB6C04" w:rsidR="00C87961" w:rsidRDefault="00C87961">
      <w:pPr>
        <w:pStyle w:val="Tekstprzypisudolnego"/>
      </w:pPr>
      <w:r>
        <w:rPr>
          <w:rStyle w:val="Odwoanieprzypisudolnego"/>
        </w:rPr>
        <w:footnoteRef/>
      </w:r>
      <w:r>
        <w:t xml:space="preserve"> Opracowanie własne na podstawie Ustawy z dnia 9 czerwca 2011 roku o wspieraniu rodziny i systemu pieczy zastępczej. Dz. U. z 2023 r. poz. 1426, art. 32, 33, 34, 35.  </w:t>
      </w:r>
    </w:p>
  </w:footnote>
  <w:footnote w:id="4">
    <w:p w14:paraId="44E1A81C" w14:textId="0DE3D3C8" w:rsidR="00C87961" w:rsidRDefault="00C87961">
      <w:pPr>
        <w:pStyle w:val="Tekstprzypisudolnego"/>
      </w:pPr>
      <w:r>
        <w:rPr>
          <w:rStyle w:val="Odwoanieprzypisudolnego"/>
        </w:rPr>
        <w:footnoteRef/>
      </w:r>
      <w:r>
        <w:t xml:space="preserve"> Opracowanie własne na podstawie Ustawy </w:t>
      </w:r>
      <w:r w:rsidRPr="002B7A47">
        <w:t>z dnia 27 sierpnia 1997 r. o rehabilitacji zawodowej i społecznej oraz zatrudnianiu osób niepełnosprawnych</w:t>
      </w:r>
      <w:r>
        <w:t xml:space="preserve">. Dz. U. z 2023 roku poz. 1429, art. 35a. </w:t>
      </w:r>
    </w:p>
  </w:footnote>
  <w:footnote w:id="5">
    <w:p w14:paraId="29D6C6F3" w14:textId="44356847" w:rsidR="00C87961" w:rsidRDefault="00C87961">
      <w:pPr>
        <w:pStyle w:val="Tekstprzypisudolnego"/>
      </w:pPr>
      <w:r>
        <w:rPr>
          <w:rStyle w:val="Odwoanieprzypisudolnego"/>
        </w:rPr>
        <w:footnoteRef/>
      </w:r>
      <w:r>
        <w:t xml:space="preserve"> Opracowanie własne na podstawie Ustawy z dnia 19 lipca 2019 r. o zapewnieniu dostępności osobom </w:t>
      </w:r>
      <w:r>
        <w:br/>
        <w:t>ze szczególnymi potrzebami. Dz. U. z 2022 poz. 2240, art. 6.</w:t>
      </w:r>
    </w:p>
  </w:footnote>
  <w:footnote w:id="6">
    <w:p w14:paraId="5DD63E89" w14:textId="7A4997B1" w:rsidR="00C87961" w:rsidRDefault="00C87961">
      <w:pPr>
        <w:pStyle w:val="Tekstprzypisudolnego"/>
      </w:pPr>
      <w:r>
        <w:rPr>
          <w:rStyle w:val="Odwoanieprzypisudolnego"/>
        </w:rPr>
        <w:footnoteRef/>
      </w:r>
      <w:r>
        <w:t xml:space="preserve"> Opracowanie własne na podstawie Ustawy z dnia 29 lipca 2005 r. o przeciwdziałaniu przemocy w rodzinie. </w:t>
      </w:r>
      <w:r>
        <w:br/>
        <w:t>Dz. U. z 2021 poz. 1249, art. 6 ust. 3.</w:t>
      </w:r>
    </w:p>
  </w:footnote>
  <w:footnote w:id="7">
    <w:p w14:paraId="60AEDDC6" w14:textId="7CBF9891" w:rsidR="00C87961" w:rsidRDefault="00C87961">
      <w:pPr>
        <w:pStyle w:val="Tekstprzypisudolnego"/>
      </w:pPr>
      <w:r>
        <w:rPr>
          <w:rStyle w:val="Odwoanieprzypisudolnego"/>
        </w:rPr>
        <w:footnoteRef/>
      </w:r>
      <w:r>
        <w:t xml:space="preserve"> Opracowanie własne na podstawie Ustawy z dnia 29 lipca 2005 r. o przeciwdziałaniu przemocy w rodzinie. </w:t>
      </w:r>
      <w:r>
        <w:br/>
        <w:t>Dz. U. z 2021 poz. 1249, art. 6 ust. 4.</w:t>
      </w:r>
    </w:p>
  </w:footnote>
  <w:footnote w:id="8">
    <w:p w14:paraId="73E881D3" w14:textId="0BE25B81" w:rsidR="00C87961" w:rsidRDefault="00C87961">
      <w:pPr>
        <w:pStyle w:val="Tekstprzypisudolnego"/>
      </w:pPr>
      <w:r>
        <w:rPr>
          <w:rStyle w:val="Odwoanieprzypisudolnego"/>
        </w:rPr>
        <w:footnoteRef/>
      </w:r>
      <w:r>
        <w:t xml:space="preserve"> Opracowanie własne na podstawie Ustawy </w:t>
      </w:r>
      <w:r w:rsidRPr="008909A2">
        <w:t>dnia 29 lipca 2005 r. o przeciwdziałaniu przemocy w rodzinie</w:t>
      </w:r>
      <w:r>
        <w:t xml:space="preserve">. </w:t>
      </w:r>
      <w:r>
        <w:br/>
        <w:t>Dz. U. z 2021 poz. 1249 art.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0865" w14:textId="1916B91B" w:rsidR="00C87961" w:rsidRPr="00A621AD" w:rsidRDefault="0054623C" w:rsidP="0054623C">
    <w:pPr>
      <w:spacing w:line="276" w:lineRule="auto"/>
      <w:jc w:val="right"/>
      <w:rPr>
        <w:rFonts w:ascii="Century Gothic" w:eastAsia="Times New Roman" w:hAnsi="Century Gothic" w:cs="Times New Roman"/>
        <w:color w:val="6076B4"/>
        <w:sz w:val="22"/>
        <w:lang w:eastAsia="pl-PL"/>
      </w:rPr>
    </w:pPr>
    <w:r>
      <w:rPr>
        <w:rFonts w:ascii="Century Gothic" w:eastAsia="Times New Roman" w:hAnsi="Century Gothic" w:cs="Times New Roman"/>
        <w:color w:val="6076B4"/>
        <w:sz w:val="22"/>
        <w:lang w:eastAsia="pl-PL"/>
      </w:rPr>
      <w:t>(Projekt)</w:t>
    </w:r>
  </w:p>
  <w:p w14:paraId="7D3EFF1F" w14:textId="77777777" w:rsidR="00C87961" w:rsidRPr="00A621AD" w:rsidRDefault="00C87961" w:rsidP="00A621A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9"/>
    <w:name w:val="WW8Num16"/>
    <w:lvl w:ilvl="0">
      <w:start w:val="1"/>
      <w:numFmt w:val="bullet"/>
      <w:lvlText w:val=""/>
      <w:lvlJc w:val="left"/>
      <w:pPr>
        <w:tabs>
          <w:tab w:val="num" w:pos="0"/>
        </w:tabs>
        <w:ind w:left="720" w:hanging="360"/>
      </w:pPr>
      <w:rPr>
        <w:rFonts w:ascii="Symbol" w:hAnsi="Symbol" w:cs="Symbol" w:hint="default"/>
        <w:szCs w:val="20"/>
      </w:rPr>
    </w:lvl>
  </w:abstractNum>
  <w:abstractNum w:abstractNumId="1" w15:restartNumberingAfterBreak="0">
    <w:nsid w:val="0000000E"/>
    <w:multiLevelType w:val="singleLevel"/>
    <w:tmpl w:val="0000000E"/>
    <w:name w:val="WW8Num27"/>
    <w:lvl w:ilvl="0">
      <w:start w:val="1"/>
      <w:numFmt w:val="bullet"/>
      <w:lvlText w:val=""/>
      <w:lvlJc w:val="left"/>
      <w:pPr>
        <w:tabs>
          <w:tab w:val="num" w:pos="0"/>
        </w:tabs>
        <w:ind w:left="720" w:hanging="360"/>
      </w:pPr>
      <w:rPr>
        <w:rFonts w:ascii="Symbol" w:hAnsi="Symbol" w:cs="Symbol" w:hint="default"/>
        <w:szCs w:val="20"/>
      </w:rPr>
    </w:lvl>
  </w:abstractNum>
  <w:abstractNum w:abstractNumId="2" w15:restartNumberingAfterBreak="0">
    <w:nsid w:val="002947AD"/>
    <w:multiLevelType w:val="hybridMultilevel"/>
    <w:tmpl w:val="E3D4F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B23A9E"/>
    <w:multiLevelType w:val="hybridMultilevel"/>
    <w:tmpl w:val="39143F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20176C"/>
    <w:multiLevelType w:val="hybridMultilevel"/>
    <w:tmpl w:val="CFB4A2DC"/>
    <w:lvl w:ilvl="0" w:tplc="796E0D9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C71B80"/>
    <w:multiLevelType w:val="hybridMultilevel"/>
    <w:tmpl w:val="6250F73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4F61A9"/>
    <w:multiLevelType w:val="multilevel"/>
    <w:tmpl w:val="D39A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7A2CA9"/>
    <w:multiLevelType w:val="hybridMultilevel"/>
    <w:tmpl w:val="FE7A5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423340"/>
    <w:multiLevelType w:val="hybridMultilevel"/>
    <w:tmpl w:val="98D6E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361315"/>
    <w:multiLevelType w:val="hybridMultilevel"/>
    <w:tmpl w:val="63E6F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735C2F"/>
    <w:multiLevelType w:val="hybridMultilevel"/>
    <w:tmpl w:val="343A0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A6046D"/>
    <w:multiLevelType w:val="hybridMultilevel"/>
    <w:tmpl w:val="DD14FD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B26AD7"/>
    <w:multiLevelType w:val="hybridMultilevel"/>
    <w:tmpl w:val="34EA3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D510FE"/>
    <w:multiLevelType w:val="hybridMultilevel"/>
    <w:tmpl w:val="027A6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EF741B"/>
    <w:multiLevelType w:val="hybridMultilevel"/>
    <w:tmpl w:val="E998E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A045C8"/>
    <w:multiLevelType w:val="hybridMultilevel"/>
    <w:tmpl w:val="B40EF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A32E79"/>
    <w:multiLevelType w:val="hybridMultilevel"/>
    <w:tmpl w:val="16DC4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A572400"/>
    <w:multiLevelType w:val="hybridMultilevel"/>
    <w:tmpl w:val="A2A08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BFD7A63"/>
    <w:multiLevelType w:val="hybridMultilevel"/>
    <w:tmpl w:val="05CE32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CC67B7"/>
    <w:multiLevelType w:val="multilevel"/>
    <w:tmpl w:val="691CD5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A30853"/>
    <w:multiLevelType w:val="hybridMultilevel"/>
    <w:tmpl w:val="54746410"/>
    <w:lvl w:ilvl="0" w:tplc="F75621F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1EF97AFA"/>
    <w:multiLevelType w:val="hybridMultilevel"/>
    <w:tmpl w:val="27761C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FA546C1"/>
    <w:multiLevelType w:val="hybridMultilevel"/>
    <w:tmpl w:val="1ED4F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FD56EE6"/>
    <w:multiLevelType w:val="multilevel"/>
    <w:tmpl w:val="9094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BF71B4"/>
    <w:multiLevelType w:val="multilevel"/>
    <w:tmpl w:val="CEDEC8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EA5720"/>
    <w:multiLevelType w:val="hybridMultilevel"/>
    <w:tmpl w:val="66880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1BE2A57"/>
    <w:multiLevelType w:val="hybridMultilevel"/>
    <w:tmpl w:val="3210F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1D058B7"/>
    <w:multiLevelType w:val="hybridMultilevel"/>
    <w:tmpl w:val="06BA5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2D20EF3"/>
    <w:multiLevelType w:val="hybridMultilevel"/>
    <w:tmpl w:val="A3207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33A2A30"/>
    <w:multiLevelType w:val="hybridMultilevel"/>
    <w:tmpl w:val="7BBA2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43C41F6"/>
    <w:multiLevelType w:val="hybridMultilevel"/>
    <w:tmpl w:val="F91AF4B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24A16FB8"/>
    <w:multiLevelType w:val="hybridMultilevel"/>
    <w:tmpl w:val="7068B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5311255"/>
    <w:multiLevelType w:val="hybridMultilevel"/>
    <w:tmpl w:val="CFDE0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6815503"/>
    <w:multiLevelType w:val="hybridMultilevel"/>
    <w:tmpl w:val="CB4E19E0"/>
    <w:lvl w:ilvl="0" w:tplc="04150001">
      <w:start w:val="1"/>
      <w:numFmt w:val="bullet"/>
      <w:lvlText w:val=""/>
      <w:lvlJc w:val="left"/>
      <w:pPr>
        <w:ind w:left="720" w:hanging="360"/>
      </w:pPr>
      <w:rPr>
        <w:rFonts w:ascii="Symbol" w:hAnsi="Symbol" w:hint="default"/>
      </w:rPr>
    </w:lvl>
    <w:lvl w:ilvl="1" w:tplc="29921A66">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7953AA6"/>
    <w:multiLevelType w:val="hybridMultilevel"/>
    <w:tmpl w:val="4404C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89F21B6"/>
    <w:multiLevelType w:val="hybridMultilevel"/>
    <w:tmpl w:val="15A25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92A7353"/>
    <w:multiLevelType w:val="hybridMultilevel"/>
    <w:tmpl w:val="E146DD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B2610A7"/>
    <w:multiLevelType w:val="hybridMultilevel"/>
    <w:tmpl w:val="046E5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09B6CCE"/>
    <w:multiLevelType w:val="hybridMultilevel"/>
    <w:tmpl w:val="B2223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8424DC"/>
    <w:multiLevelType w:val="hybridMultilevel"/>
    <w:tmpl w:val="82FEA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32A2001"/>
    <w:multiLevelType w:val="hybridMultilevel"/>
    <w:tmpl w:val="1D163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630006B"/>
    <w:multiLevelType w:val="multilevel"/>
    <w:tmpl w:val="6AC44E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36AC1EDF"/>
    <w:multiLevelType w:val="hybridMultilevel"/>
    <w:tmpl w:val="F0F8E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73225AB"/>
    <w:multiLevelType w:val="hybridMultilevel"/>
    <w:tmpl w:val="7F821F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8EC695C"/>
    <w:multiLevelType w:val="hybridMultilevel"/>
    <w:tmpl w:val="6F86F7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1F0B50"/>
    <w:multiLevelType w:val="hybridMultilevel"/>
    <w:tmpl w:val="948096BC"/>
    <w:lvl w:ilvl="0" w:tplc="E030313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395660C7"/>
    <w:multiLevelType w:val="hybridMultilevel"/>
    <w:tmpl w:val="FA785B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C8338C0"/>
    <w:multiLevelType w:val="hybridMultilevel"/>
    <w:tmpl w:val="D24403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E5C1953"/>
    <w:multiLevelType w:val="multilevel"/>
    <w:tmpl w:val="5BD2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F338AB"/>
    <w:multiLevelType w:val="hybridMultilevel"/>
    <w:tmpl w:val="5D74C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FED2776"/>
    <w:multiLevelType w:val="hybridMultilevel"/>
    <w:tmpl w:val="D88C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4746496"/>
    <w:multiLevelType w:val="hybridMultilevel"/>
    <w:tmpl w:val="4CE8F7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49D7B40"/>
    <w:multiLevelType w:val="hybridMultilevel"/>
    <w:tmpl w:val="39B06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4BD4B6C"/>
    <w:multiLevelType w:val="hybridMultilevel"/>
    <w:tmpl w:val="550AD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5E93876"/>
    <w:multiLevelType w:val="hybridMultilevel"/>
    <w:tmpl w:val="A3CA2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6752ABD"/>
    <w:multiLevelType w:val="hybridMultilevel"/>
    <w:tmpl w:val="19FC3B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9156422"/>
    <w:multiLevelType w:val="hybridMultilevel"/>
    <w:tmpl w:val="96442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9E80412"/>
    <w:multiLevelType w:val="hybridMultilevel"/>
    <w:tmpl w:val="19AE6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D812455"/>
    <w:multiLevelType w:val="hybridMultilevel"/>
    <w:tmpl w:val="EB001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E2D50B4"/>
    <w:multiLevelType w:val="hybridMultilevel"/>
    <w:tmpl w:val="25906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06D3E36"/>
    <w:multiLevelType w:val="hybridMultilevel"/>
    <w:tmpl w:val="B9044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0B85B29"/>
    <w:multiLevelType w:val="hybridMultilevel"/>
    <w:tmpl w:val="0DE0B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2183532"/>
    <w:multiLevelType w:val="hybridMultilevel"/>
    <w:tmpl w:val="ADFE7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7AF29C6"/>
    <w:multiLevelType w:val="hybridMultilevel"/>
    <w:tmpl w:val="BBCAE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807460B"/>
    <w:multiLevelType w:val="hybridMultilevel"/>
    <w:tmpl w:val="8D987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83A705D"/>
    <w:multiLevelType w:val="hybridMultilevel"/>
    <w:tmpl w:val="C5D65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A56718A"/>
    <w:multiLevelType w:val="hybridMultilevel"/>
    <w:tmpl w:val="36CA4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C987255"/>
    <w:multiLevelType w:val="hybridMultilevel"/>
    <w:tmpl w:val="DC566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CFD17C4"/>
    <w:multiLevelType w:val="multilevel"/>
    <w:tmpl w:val="D004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D44A14"/>
    <w:multiLevelType w:val="multilevel"/>
    <w:tmpl w:val="5E009C7A"/>
    <w:lvl w:ilvl="0">
      <w:start w:val="1"/>
      <w:numFmt w:val="upperRoman"/>
      <w:lvlText w:val="ROZDZIAŁ %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EDE31F3"/>
    <w:multiLevelType w:val="hybridMultilevel"/>
    <w:tmpl w:val="EC703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FF879DD"/>
    <w:multiLevelType w:val="hybridMultilevel"/>
    <w:tmpl w:val="AC828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26D2EDF"/>
    <w:multiLevelType w:val="multilevel"/>
    <w:tmpl w:val="81D66CF0"/>
    <w:lvl w:ilvl="0">
      <w:start w:val="1"/>
      <w:numFmt w:val="decimal"/>
      <w:pStyle w:val="Punkt1"/>
      <w:lvlText w:val="%1."/>
      <w:lvlJc w:val="left"/>
      <w:pPr>
        <w:ind w:left="360" w:hanging="360"/>
      </w:pPr>
      <w:rPr>
        <w:rFonts w:hint="default"/>
      </w:rPr>
    </w:lvl>
    <w:lvl w:ilvl="1">
      <w:start w:val="1"/>
      <w:numFmt w:val="decimal"/>
      <w:pStyle w:val="Punkt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4A97677"/>
    <w:multiLevelType w:val="hybridMultilevel"/>
    <w:tmpl w:val="1D2A4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62016BE"/>
    <w:multiLevelType w:val="hybridMultilevel"/>
    <w:tmpl w:val="68E22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8154416"/>
    <w:multiLevelType w:val="hybridMultilevel"/>
    <w:tmpl w:val="9332816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6" w15:restartNumberingAfterBreak="0">
    <w:nsid w:val="68456787"/>
    <w:multiLevelType w:val="hybridMultilevel"/>
    <w:tmpl w:val="0B2A9A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68ED1A31"/>
    <w:multiLevelType w:val="hybridMultilevel"/>
    <w:tmpl w:val="1F64A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955339F"/>
    <w:multiLevelType w:val="hybridMultilevel"/>
    <w:tmpl w:val="84C4D0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C2516E2"/>
    <w:multiLevelType w:val="hybridMultilevel"/>
    <w:tmpl w:val="104C8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FB2F3E"/>
    <w:multiLevelType w:val="hybridMultilevel"/>
    <w:tmpl w:val="41D28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18D109B"/>
    <w:multiLevelType w:val="hybridMultilevel"/>
    <w:tmpl w:val="E146DD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1F227E0"/>
    <w:multiLevelType w:val="hybridMultilevel"/>
    <w:tmpl w:val="D1A2B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21C628A"/>
    <w:multiLevelType w:val="hybridMultilevel"/>
    <w:tmpl w:val="21923A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26026F1"/>
    <w:multiLevelType w:val="hybridMultilevel"/>
    <w:tmpl w:val="6D329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3196567"/>
    <w:multiLevelType w:val="hybridMultilevel"/>
    <w:tmpl w:val="F5AA2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35E370C"/>
    <w:multiLevelType w:val="hybridMultilevel"/>
    <w:tmpl w:val="FCA25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65E35E5"/>
    <w:multiLevelType w:val="hybridMultilevel"/>
    <w:tmpl w:val="67AA6AEC"/>
    <w:lvl w:ilvl="0" w:tplc="BA4A1BC2">
      <w:start w:val="1"/>
      <w:numFmt w:val="decimal"/>
      <w:lvlText w:val="%1."/>
      <w:lvlJc w:val="left"/>
      <w:pPr>
        <w:ind w:left="1440" w:hanging="360"/>
      </w:pPr>
      <w:rPr>
        <w:rFonts w:eastAsia="AkkoPro-Regular" w:hint="default"/>
        <w:color w:val="00000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77B64CBE"/>
    <w:multiLevelType w:val="multilevel"/>
    <w:tmpl w:val="9816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9423144"/>
    <w:multiLevelType w:val="hybridMultilevel"/>
    <w:tmpl w:val="86305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B4379D2"/>
    <w:multiLevelType w:val="hybridMultilevel"/>
    <w:tmpl w:val="84A41E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BA40899"/>
    <w:multiLevelType w:val="hybridMultilevel"/>
    <w:tmpl w:val="87F09F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89374519">
    <w:abstractNumId w:val="72"/>
  </w:num>
  <w:num w:numId="2" w16cid:durableId="1772897654">
    <w:abstractNumId w:val="69"/>
  </w:num>
  <w:num w:numId="3" w16cid:durableId="1948845806">
    <w:abstractNumId w:val="91"/>
  </w:num>
  <w:num w:numId="4" w16cid:durableId="1320768990">
    <w:abstractNumId w:val="55"/>
  </w:num>
  <w:num w:numId="5" w16cid:durableId="2127505245">
    <w:abstractNumId w:val="46"/>
  </w:num>
  <w:num w:numId="6" w16cid:durableId="981076403">
    <w:abstractNumId w:val="51"/>
  </w:num>
  <w:num w:numId="7" w16cid:durableId="1577745005">
    <w:abstractNumId w:val="5"/>
  </w:num>
  <w:num w:numId="8" w16cid:durableId="1578511493">
    <w:abstractNumId w:val="33"/>
  </w:num>
  <w:num w:numId="9" w16cid:durableId="1038897921">
    <w:abstractNumId w:val="40"/>
  </w:num>
  <w:num w:numId="10" w16cid:durableId="183135116">
    <w:abstractNumId w:val="19"/>
  </w:num>
  <w:num w:numId="11" w16cid:durableId="2106227649">
    <w:abstractNumId w:val="57"/>
  </w:num>
  <w:num w:numId="12" w16cid:durableId="1695157904">
    <w:abstractNumId w:val="77"/>
  </w:num>
  <w:num w:numId="13" w16cid:durableId="1278296259">
    <w:abstractNumId w:val="10"/>
  </w:num>
  <w:num w:numId="14" w16cid:durableId="1826312228">
    <w:abstractNumId w:val="43"/>
  </w:num>
  <w:num w:numId="15" w16cid:durableId="616178497">
    <w:abstractNumId w:val="28"/>
  </w:num>
  <w:num w:numId="16" w16cid:durableId="883103370">
    <w:abstractNumId w:val="50"/>
  </w:num>
  <w:num w:numId="17" w16cid:durableId="1061977469">
    <w:abstractNumId w:val="38"/>
  </w:num>
  <w:num w:numId="18" w16cid:durableId="1057440281">
    <w:abstractNumId w:val="62"/>
  </w:num>
  <w:num w:numId="19" w16cid:durableId="580211606">
    <w:abstractNumId w:val="65"/>
  </w:num>
  <w:num w:numId="20" w16cid:durableId="257180368">
    <w:abstractNumId w:val="22"/>
  </w:num>
  <w:num w:numId="21" w16cid:durableId="300504531">
    <w:abstractNumId w:val="4"/>
  </w:num>
  <w:num w:numId="22" w16cid:durableId="224604365">
    <w:abstractNumId w:val="0"/>
  </w:num>
  <w:num w:numId="23" w16cid:durableId="700860915">
    <w:abstractNumId w:val="1"/>
  </w:num>
  <w:num w:numId="24" w16cid:durableId="1224365189">
    <w:abstractNumId w:val="13"/>
  </w:num>
  <w:num w:numId="25" w16cid:durableId="393815257">
    <w:abstractNumId w:val="85"/>
  </w:num>
  <w:num w:numId="26" w16cid:durableId="594826845">
    <w:abstractNumId w:val="20"/>
  </w:num>
  <w:num w:numId="27" w16cid:durableId="917136264">
    <w:abstractNumId w:val="45"/>
  </w:num>
  <w:num w:numId="28" w16cid:durableId="963459356">
    <w:abstractNumId w:val="87"/>
  </w:num>
  <w:num w:numId="29" w16cid:durableId="508758606">
    <w:abstractNumId w:val="16"/>
  </w:num>
  <w:num w:numId="30" w16cid:durableId="935477946">
    <w:abstractNumId w:val="12"/>
  </w:num>
  <w:num w:numId="31" w16cid:durableId="202789950">
    <w:abstractNumId w:val="78"/>
  </w:num>
  <w:num w:numId="32" w16cid:durableId="2073119810">
    <w:abstractNumId w:val="68"/>
  </w:num>
  <w:num w:numId="33" w16cid:durableId="1179656507">
    <w:abstractNumId w:val="23"/>
  </w:num>
  <w:num w:numId="34" w16cid:durableId="399330633">
    <w:abstractNumId w:val="88"/>
  </w:num>
  <w:num w:numId="35" w16cid:durableId="1090198134">
    <w:abstractNumId w:val="48"/>
  </w:num>
  <w:num w:numId="36" w16cid:durableId="633218820">
    <w:abstractNumId w:val="6"/>
  </w:num>
  <w:num w:numId="37" w16cid:durableId="488792969">
    <w:abstractNumId w:val="24"/>
  </w:num>
  <w:num w:numId="38" w16cid:durableId="1150630073">
    <w:abstractNumId w:val="81"/>
  </w:num>
  <w:num w:numId="39" w16cid:durableId="11226290">
    <w:abstractNumId w:val="21"/>
  </w:num>
  <w:num w:numId="40" w16cid:durableId="1883470314">
    <w:abstractNumId w:val="17"/>
  </w:num>
  <w:num w:numId="41" w16cid:durableId="1742949923">
    <w:abstractNumId w:val="58"/>
  </w:num>
  <w:num w:numId="42" w16cid:durableId="646978653">
    <w:abstractNumId w:val="31"/>
  </w:num>
  <w:num w:numId="43" w16cid:durableId="2128696850">
    <w:abstractNumId w:val="30"/>
  </w:num>
  <w:num w:numId="44" w16cid:durableId="623462887">
    <w:abstractNumId w:val="76"/>
  </w:num>
  <w:num w:numId="45" w16cid:durableId="1098139941">
    <w:abstractNumId w:val="80"/>
  </w:num>
  <w:num w:numId="46" w16cid:durableId="1706560630">
    <w:abstractNumId w:val="36"/>
  </w:num>
  <w:num w:numId="47" w16cid:durableId="1023170498">
    <w:abstractNumId w:val="41"/>
  </w:num>
  <w:num w:numId="48" w16cid:durableId="735855762">
    <w:abstractNumId w:val="27"/>
  </w:num>
  <w:num w:numId="49" w16cid:durableId="310597306">
    <w:abstractNumId w:val="59"/>
  </w:num>
  <w:num w:numId="50" w16cid:durableId="578251451">
    <w:abstractNumId w:val="56"/>
  </w:num>
  <w:num w:numId="51" w16cid:durableId="848132331">
    <w:abstractNumId w:val="79"/>
  </w:num>
  <w:num w:numId="52" w16cid:durableId="398208342">
    <w:abstractNumId w:val="2"/>
  </w:num>
  <w:num w:numId="53" w16cid:durableId="1652634565">
    <w:abstractNumId w:val="71"/>
  </w:num>
  <w:num w:numId="54" w16cid:durableId="424806902">
    <w:abstractNumId w:val="42"/>
  </w:num>
  <w:num w:numId="55" w16cid:durableId="220558975">
    <w:abstractNumId w:val="25"/>
  </w:num>
  <w:num w:numId="56" w16cid:durableId="260332317">
    <w:abstractNumId w:val="89"/>
  </w:num>
  <w:num w:numId="57" w16cid:durableId="1845896011">
    <w:abstractNumId w:val="3"/>
  </w:num>
  <w:num w:numId="58" w16cid:durableId="576285992">
    <w:abstractNumId w:val="18"/>
  </w:num>
  <w:num w:numId="59" w16cid:durableId="1407723975">
    <w:abstractNumId w:val="83"/>
  </w:num>
  <w:num w:numId="60" w16cid:durableId="624701637">
    <w:abstractNumId w:val="82"/>
  </w:num>
  <w:num w:numId="61" w16cid:durableId="594746566">
    <w:abstractNumId w:val="90"/>
  </w:num>
  <w:num w:numId="62" w16cid:durableId="772670582">
    <w:abstractNumId w:val="29"/>
  </w:num>
  <w:num w:numId="63" w16cid:durableId="1361515048">
    <w:abstractNumId w:val="34"/>
  </w:num>
  <w:num w:numId="64" w16cid:durableId="148325245">
    <w:abstractNumId w:val="75"/>
  </w:num>
  <w:num w:numId="65" w16cid:durableId="276066947">
    <w:abstractNumId w:val="74"/>
  </w:num>
  <w:num w:numId="66" w16cid:durableId="43677522">
    <w:abstractNumId w:val="54"/>
  </w:num>
  <w:num w:numId="67" w16cid:durableId="1689674046">
    <w:abstractNumId w:val="9"/>
  </w:num>
  <w:num w:numId="68" w16cid:durableId="1455783196">
    <w:abstractNumId w:val="35"/>
  </w:num>
  <w:num w:numId="69" w16cid:durableId="1262303101">
    <w:abstractNumId w:val="26"/>
  </w:num>
  <w:num w:numId="70" w16cid:durableId="1423526473">
    <w:abstractNumId w:val="63"/>
  </w:num>
  <w:num w:numId="71" w16cid:durableId="1061515588">
    <w:abstractNumId w:val="52"/>
  </w:num>
  <w:num w:numId="72" w16cid:durableId="22944131">
    <w:abstractNumId w:val="37"/>
  </w:num>
  <w:num w:numId="73" w16cid:durableId="115027974">
    <w:abstractNumId w:val="73"/>
  </w:num>
  <w:num w:numId="74" w16cid:durableId="1093236486">
    <w:abstractNumId w:val="15"/>
  </w:num>
  <w:num w:numId="75" w16cid:durableId="340013446">
    <w:abstractNumId w:val="53"/>
  </w:num>
  <w:num w:numId="76" w16cid:durableId="1013335973">
    <w:abstractNumId w:val="66"/>
  </w:num>
  <w:num w:numId="77" w16cid:durableId="1276716257">
    <w:abstractNumId w:val="49"/>
  </w:num>
  <w:num w:numId="78" w16cid:durableId="1721510799">
    <w:abstractNumId w:val="60"/>
  </w:num>
  <w:num w:numId="79" w16cid:durableId="1365861778">
    <w:abstractNumId w:val="70"/>
  </w:num>
  <w:num w:numId="80" w16cid:durableId="1422095563">
    <w:abstractNumId w:val="67"/>
  </w:num>
  <w:num w:numId="81" w16cid:durableId="34935556">
    <w:abstractNumId w:val="86"/>
  </w:num>
  <w:num w:numId="82" w16cid:durableId="687488904">
    <w:abstractNumId w:val="47"/>
  </w:num>
  <w:num w:numId="83" w16cid:durableId="2045013725">
    <w:abstractNumId w:val="84"/>
  </w:num>
  <w:num w:numId="84" w16cid:durableId="1454979780">
    <w:abstractNumId w:val="39"/>
  </w:num>
  <w:num w:numId="85" w16cid:durableId="812336064">
    <w:abstractNumId w:val="14"/>
  </w:num>
  <w:num w:numId="86" w16cid:durableId="380518214">
    <w:abstractNumId w:val="61"/>
  </w:num>
  <w:num w:numId="87" w16cid:durableId="94255868">
    <w:abstractNumId w:val="32"/>
  </w:num>
  <w:num w:numId="88" w16cid:durableId="1096248574">
    <w:abstractNumId w:val="44"/>
  </w:num>
  <w:num w:numId="89" w16cid:durableId="1584415607">
    <w:abstractNumId w:val="8"/>
  </w:num>
  <w:num w:numId="90" w16cid:durableId="592013332">
    <w:abstractNumId w:val="7"/>
  </w:num>
  <w:num w:numId="91" w16cid:durableId="662784865">
    <w:abstractNumId w:val="11"/>
  </w:num>
  <w:num w:numId="92" w16cid:durableId="811170192">
    <w:abstractNumId w:val="6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C61"/>
    <w:rsid w:val="00003090"/>
    <w:rsid w:val="00006F50"/>
    <w:rsid w:val="0001077D"/>
    <w:rsid w:val="000166EB"/>
    <w:rsid w:val="000403F5"/>
    <w:rsid w:val="0004083E"/>
    <w:rsid w:val="0004099D"/>
    <w:rsid w:val="0004193E"/>
    <w:rsid w:val="000455A9"/>
    <w:rsid w:val="000600CE"/>
    <w:rsid w:val="000635AB"/>
    <w:rsid w:val="000645D1"/>
    <w:rsid w:val="00065A3C"/>
    <w:rsid w:val="00082C44"/>
    <w:rsid w:val="00086FF4"/>
    <w:rsid w:val="000964DB"/>
    <w:rsid w:val="000A3886"/>
    <w:rsid w:val="000A6196"/>
    <w:rsid w:val="000B251E"/>
    <w:rsid w:val="000C075F"/>
    <w:rsid w:val="000C53D9"/>
    <w:rsid w:val="000D349F"/>
    <w:rsid w:val="000E0FC9"/>
    <w:rsid w:val="000F288D"/>
    <w:rsid w:val="000F366A"/>
    <w:rsid w:val="000F6062"/>
    <w:rsid w:val="00104A85"/>
    <w:rsid w:val="00107117"/>
    <w:rsid w:val="00110FDB"/>
    <w:rsid w:val="00111882"/>
    <w:rsid w:val="00112464"/>
    <w:rsid w:val="001217D0"/>
    <w:rsid w:val="00126650"/>
    <w:rsid w:val="0014149E"/>
    <w:rsid w:val="00152BE1"/>
    <w:rsid w:val="00177CFD"/>
    <w:rsid w:val="0018654B"/>
    <w:rsid w:val="001902C0"/>
    <w:rsid w:val="001955BA"/>
    <w:rsid w:val="001A0CD3"/>
    <w:rsid w:val="001A4537"/>
    <w:rsid w:val="001B3BCE"/>
    <w:rsid w:val="001C1EDC"/>
    <w:rsid w:val="001C3FCA"/>
    <w:rsid w:val="001D50B6"/>
    <w:rsid w:val="001E6541"/>
    <w:rsid w:val="001F0C52"/>
    <w:rsid w:val="00223252"/>
    <w:rsid w:val="00225104"/>
    <w:rsid w:val="00253603"/>
    <w:rsid w:val="00275A6E"/>
    <w:rsid w:val="00277113"/>
    <w:rsid w:val="00290288"/>
    <w:rsid w:val="002A7795"/>
    <w:rsid w:val="002B7A47"/>
    <w:rsid w:val="002C2DA7"/>
    <w:rsid w:val="002C7942"/>
    <w:rsid w:val="002E33AC"/>
    <w:rsid w:val="002E5404"/>
    <w:rsid w:val="002E6979"/>
    <w:rsid w:val="002E6C0A"/>
    <w:rsid w:val="0030454C"/>
    <w:rsid w:val="0031281E"/>
    <w:rsid w:val="0031457F"/>
    <w:rsid w:val="00330597"/>
    <w:rsid w:val="003436C2"/>
    <w:rsid w:val="00345085"/>
    <w:rsid w:val="0036005E"/>
    <w:rsid w:val="00365CE6"/>
    <w:rsid w:val="00367DDB"/>
    <w:rsid w:val="00374895"/>
    <w:rsid w:val="00382272"/>
    <w:rsid w:val="00387589"/>
    <w:rsid w:val="00390C41"/>
    <w:rsid w:val="003A46E6"/>
    <w:rsid w:val="003C0C14"/>
    <w:rsid w:val="003C7BB1"/>
    <w:rsid w:val="003D3FD2"/>
    <w:rsid w:val="003E0F80"/>
    <w:rsid w:val="003E4673"/>
    <w:rsid w:val="00401F4E"/>
    <w:rsid w:val="00403CD0"/>
    <w:rsid w:val="00405A7F"/>
    <w:rsid w:val="00407445"/>
    <w:rsid w:val="00412B47"/>
    <w:rsid w:val="004173AD"/>
    <w:rsid w:val="00421EBE"/>
    <w:rsid w:val="0043066B"/>
    <w:rsid w:val="0043180F"/>
    <w:rsid w:val="004356E4"/>
    <w:rsid w:val="004415BB"/>
    <w:rsid w:val="0045334B"/>
    <w:rsid w:val="00477288"/>
    <w:rsid w:val="0047791E"/>
    <w:rsid w:val="00492297"/>
    <w:rsid w:val="00492B24"/>
    <w:rsid w:val="00495F4B"/>
    <w:rsid w:val="004D6C2A"/>
    <w:rsid w:val="004F36D8"/>
    <w:rsid w:val="00520D8B"/>
    <w:rsid w:val="00531A34"/>
    <w:rsid w:val="00531D4F"/>
    <w:rsid w:val="005322CA"/>
    <w:rsid w:val="005329D3"/>
    <w:rsid w:val="005358CA"/>
    <w:rsid w:val="005408F7"/>
    <w:rsid w:val="00542AF1"/>
    <w:rsid w:val="0054623C"/>
    <w:rsid w:val="00550CC6"/>
    <w:rsid w:val="005546EA"/>
    <w:rsid w:val="00565878"/>
    <w:rsid w:val="00570856"/>
    <w:rsid w:val="00583A04"/>
    <w:rsid w:val="00590422"/>
    <w:rsid w:val="00597355"/>
    <w:rsid w:val="00597420"/>
    <w:rsid w:val="005A6311"/>
    <w:rsid w:val="005C1255"/>
    <w:rsid w:val="005E2126"/>
    <w:rsid w:val="005E5F4F"/>
    <w:rsid w:val="005F2F6A"/>
    <w:rsid w:val="006018A6"/>
    <w:rsid w:val="006059D9"/>
    <w:rsid w:val="00615AD7"/>
    <w:rsid w:val="00617836"/>
    <w:rsid w:val="00625112"/>
    <w:rsid w:val="0063116B"/>
    <w:rsid w:val="0064040A"/>
    <w:rsid w:val="006478EB"/>
    <w:rsid w:val="0065007D"/>
    <w:rsid w:val="00651D27"/>
    <w:rsid w:val="00667E7D"/>
    <w:rsid w:val="006742BF"/>
    <w:rsid w:val="00674A1D"/>
    <w:rsid w:val="00687EAE"/>
    <w:rsid w:val="00691B79"/>
    <w:rsid w:val="00692B47"/>
    <w:rsid w:val="00692CD5"/>
    <w:rsid w:val="006A17C5"/>
    <w:rsid w:val="006B5AE8"/>
    <w:rsid w:val="006D0387"/>
    <w:rsid w:val="006D769D"/>
    <w:rsid w:val="006E02F8"/>
    <w:rsid w:val="006E29D9"/>
    <w:rsid w:val="006E7DE9"/>
    <w:rsid w:val="006F6788"/>
    <w:rsid w:val="00700DBA"/>
    <w:rsid w:val="0070552E"/>
    <w:rsid w:val="007067EE"/>
    <w:rsid w:val="00706DAA"/>
    <w:rsid w:val="0071050F"/>
    <w:rsid w:val="00713AA1"/>
    <w:rsid w:val="0072113D"/>
    <w:rsid w:val="0073098C"/>
    <w:rsid w:val="00743FEE"/>
    <w:rsid w:val="007451EE"/>
    <w:rsid w:val="00750120"/>
    <w:rsid w:val="007641D7"/>
    <w:rsid w:val="007942D3"/>
    <w:rsid w:val="00794C62"/>
    <w:rsid w:val="007A7D4B"/>
    <w:rsid w:val="007B78C0"/>
    <w:rsid w:val="007C67E1"/>
    <w:rsid w:val="007E5CCB"/>
    <w:rsid w:val="007E60DC"/>
    <w:rsid w:val="007F57B7"/>
    <w:rsid w:val="007F74CB"/>
    <w:rsid w:val="00800515"/>
    <w:rsid w:val="00830DB1"/>
    <w:rsid w:val="008522E8"/>
    <w:rsid w:val="00862DD3"/>
    <w:rsid w:val="00865DB7"/>
    <w:rsid w:val="00874AD8"/>
    <w:rsid w:val="0088084D"/>
    <w:rsid w:val="00885961"/>
    <w:rsid w:val="008909A2"/>
    <w:rsid w:val="008C2D81"/>
    <w:rsid w:val="008D5971"/>
    <w:rsid w:val="008D663C"/>
    <w:rsid w:val="008E1D41"/>
    <w:rsid w:val="00901E64"/>
    <w:rsid w:val="00903510"/>
    <w:rsid w:val="00907DA4"/>
    <w:rsid w:val="009121A2"/>
    <w:rsid w:val="0093336C"/>
    <w:rsid w:val="00934207"/>
    <w:rsid w:val="0094281D"/>
    <w:rsid w:val="00942C91"/>
    <w:rsid w:val="00950540"/>
    <w:rsid w:val="0095690D"/>
    <w:rsid w:val="00960497"/>
    <w:rsid w:val="0096064B"/>
    <w:rsid w:val="00960A56"/>
    <w:rsid w:val="00960EFE"/>
    <w:rsid w:val="00961A94"/>
    <w:rsid w:val="00972940"/>
    <w:rsid w:val="00991E3F"/>
    <w:rsid w:val="009B085F"/>
    <w:rsid w:val="009C35CC"/>
    <w:rsid w:val="009C70AE"/>
    <w:rsid w:val="009D2F2E"/>
    <w:rsid w:val="009D5B18"/>
    <w:rsid w:val="009D7979"/>
    <w:rsid w:val="009E2979"/>
    <w:rsid w:val="009E7674"/>
    <w:rsid w:val="00A11383"/>
    <w:rsid w:val="00A145A2"/>
    <w:rsid w:val="00A145B6"/>
    <w:rsid w:val="00A21211"/>
    <w:rsid w:val="00A22B8A"/>
    <w:rsid w:val="00A270DF"/>
    <w:rsid w:val="00A411E3"/>
    <w:rsid w:val="00A41813"/>
    <w:rsid w:val="00A45EEF"/>
    <w:rsid w:val="00A57649"/>
    <w:rsid w:val="00A6102F"/>
    <w:rsid w:val="00A621AD"/>
    <w:rsid w:val="00A66105"/>
    <w:rsid w:val="00A70D5D"/>
    <w:rsid w:val="00A7270A"/>
    <w:rsid w:val="00A7658A"/>
    <w:rsid w:val="00A80D07"/>
    <w:rsid w:val="00A83954"/>
    <w:rsid w:val="00A8536D"/>
    <w:rsid w:val="00A91FA3"/>
    <w:rsid w:val="00AA2D1E"/>
    <w:rsid w:val="00AA44B0"/>
    <w:rsid w:val="00AA63FC"/>
    <w:rsid w:val="00AB0E22"/>
    <w:rsid w:val="00AB7E16"/>
    <w:rsid w:val="00AC27F3"/>
    <w:rsid w:val="00AC4C84"/>
    <w:rsid w:val="00AC5798"/>
    <w:rsid w:val="00AC62E1"/>
    <w:rsid w:val="00AD1062"/>
    <w:rsid w:val="00AD27C1"/>
    <w:rsid w:val="00AD708C"/>
    <w:rsid w:val="00AE253B"/>
    <w:rsid w:val="00AE573B"/>
    <w:rsid w:val="00B078FC"/>
    <w:rsid w:val="00B07E8E"/>
    <w:rsid w:val="00B34D35"/>
    <w:rsid w:val="00B356E1"/>
    <w:rsid w:val="00B368BE"/>
    <w:rsid w:val="00B4376C"/>
    <w:rsid w:val="00B4449C"/>
    <w:rsid w:val="00B5266F"/>
    <w:rsid w:val="00B6600A"/>
    <w:rsid w:val="00B80678"/>
    <w:rsid w:val="00B81D57"/>
    <w:rsid w:val="00B86C48"/>
    <w:rsid w:val="00BA0938"/>
    <w:rsid w:val="00BB1AD5"/>
    <w:rsid w:val="00BC11EF"/>
    <w:rsid w:val="00BC234E"/>
    <w:rsid w:val="00BC5649"/>
    <w:rsid w:val="00BD68F4"/>
    <w:rsid w:val="00BE4289"/>
    <w:rsid w:val="00BE567B"/>
    <w:rsid w:val="00BE5838"/>
    <w:rsid w:val="00BE6B36"/>
    <w:rsid w:val="00BF6AE9"/>
    <w:rsid w:val="00C028E1"/>
    <w:rsid w:val="00C02D98"/>
    <w:rsid w:val="00C04F32"/>
    <w:rsid w:val="00C07376"/>
    <w:rsid w:val="00C11C31"/>
    <w:rsid w:val="00C14E98"/>
    <w:rsid w:val="00C52D46"/>
    <w:rsid w:val="00C6654F"/>
    <w:rsid w:val="00C70AB9"/>
    <w:rsid w:val="00C82D9B"/>
    <w:rsid w:val="00C8358D"/>
    <w:rsid w:val="00C8781B"/>
    <w:rsid w:val="00C87961"/>
    <w:rsid w:val="00C93455"/>
    <w:rsid w:val="00CB33C7"/>
    <w:rsid w:val="00CC2F4F"/>
    <w:rsid w:val="00CC31F0"/>
    <w:rsid w:val="00CC5125"/>
    <w:rsid w:val="00CD1F77"/>
    <w:rsid w:val="00CD645E"/>
    <w:rsid w:val="00CD7488"/>
    <w:rsid w:val="00CE2987"/>
    <w:rsid w:val="00CE5D53"/>
    <w:rsid w:val="00CF3C92"/>
    <w:rsid w:val="00D17114"/>
    <w:rsid w:val="00D23838"/>
    <w:rsid w:val="00D3007A"/>
    <w:rsid w:val="00D35ABF"/>
    <w:rsid w:val="00D54CE1"/>
    <w:rsid w:val="00D62FDB"/>
    <w:rsid w:val="00D65058"/>
    <w:rsid w:val="00D73C61"/>
    <w:rsid w:val="00D904A3"/>
    <w:rsid w:val="00D92E74"/>
    <w:rsid w:val="00D96060"/>
    <w:rsid w:val="00DA4FD0"/>
    <w:rsid w:val="00DB358D"/>
    <w:rsid w:val="00DB5A63"/>
    <w:rsid w:val="00DC0E84"/>
    <w:rsid w:val="00DC5E01"/>
    <w:rsid w:val="00DD1694"/>
    <w:rsid w:val="00DD523B"/>
    <w:rsid w:val="00DD587F"/>
    <w:rsid w:val="00DE147E"/>
    <w:rsid w:val="00DE19EC"/>
    <w:rsid w:val="00E04FA4"/>
    <w:rsid w:val="00E26D8F"/>
    <w:rsid w:val="00E34252"/>
    <w:rsid w:val="00E3597F"/>
    <w:rsid w:val="00E47CC9"/>
    <w:rsid w:val="00E6437A"/>
    <w:rsid w:val="00E87EEC"/>
    <w:rsid w:val="00EA0C58"/>
    <w:rsid w:val="00EA555F"/>
    <w:rsid w:val="00EA5F14"/>
    <w:rsid w:val="00EC170A"/>
    <w:rsid w:val="00EC2917"/>
    <w:rsid w:val="00EC69B5"/>
    <w:rsid w:val="00ED286C"/>
    <w:rsid w:val="00EE228B"/>
    <w:rsid w:val="00F05507"/>
    <w:rsid w:val="00F06AB1"/>
    <w:rsid w:val="00F14352"/>
    <w:rsid w:val="00F15464"/>
    <w:rsid w:val="00F162F2"/>
    <w:rsid w:val="00F215D5"/>
    <w:rsid w:val="00F225D3"/>
    <w:rsid w:val="00F25669"/>
    <w:rsid w:val="00F26131"/>
    <w:rsid w:val="00F32606"/>
    <w:rsid w:val="00F33513"/>
    <w:rsid w:val="00F34550"/>
    <w:rsid w:val="00F37FF8"/>
    <w:rsid w:val="00F4127F"/>
    <w:rsid w:val="00F437B6"/>
    <w:rsid w:val="00F5527B"/>
    <w:rsid w:val="00F74434"/>
    <w:rsid w:val="00F76D6D"/>
    <w:rsid w:val="00F83242"/>
    <w:rsid w:val="00F84CFB"/>
    <w:rsid w:val="00F871FA"/>
    <w:rsid w:val="00F900E9"/>
    <w:rsid w:val="00F90AC6"/>
    <w:rsid w:val="00FB12A5"/>
    <w:rsid w:val="00FC5557"/>
    <w:rsid w:val="00FD5A1D"/>
    <w:rsid w:val="00FE6C74"/>
    <w:rsid w:val="00FF16BA"/>
    <w:rsid w:val="00FF2BA0"/>
    <w:rsid w:val="00FF4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285D9"/>
  <w15:docId w15:val="{AA266FDD-FD94-486B-9C49-2E9EEEE3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769D"/>
    <w:pPr>
      <w:spacing w:after="0" w:line="360" w:lineRule="auto"/>
      <w:jc w:val="both"/>
    </w:pPr>
    <w:rPr>
      <w:rFonts w:ascii="Times New Roman" w:hAnsi="Times New Roman"/>
      <w:sz w:val="24"/>
    </w:rPr>
  </w:style>
  <w:style w:type="paragraph" w:styleId="Nagwek1">
    <w:name w:val="heading 1"/>
    <w:basedOn w:val="Normalny"/>
    <w:next w:val="Normalny"/>
    <w:link w:val="Nagwek1Znak"/>
    <w:uiPriority w:val="9"/>
    <w:qFormat/>
    <w:rsid w:val="00961A94"/>
    <w:pPr>
      <w:keepNext/>
      <w:keepLines/>
      <w:outlineLvl w:val="0"/>
    </w:pPr>
    <w:rPr>
      <w:rFonts w:eastAsiaTheme="majorEastAsia" w:cstheme="majorBidi"/>
      <w:b/>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basedOn w:val="Normalny"/>
    <w:next w:val="Normalny"/>
    <w:uiPriority w:val="35"/>
    <w:unhideWhenUsed/>
    <w:qFormat/>
    <w:rsid w:val="00F74434"/>
    <w:rPr>
      <w:iCs/>
      <w:szCs w:val="18"/>
    </w:rPr>
  </w:style>
  <w:style w:type="character" w:customStyle="1" w:styleId="Nagwek1Znak">
    <w:name w:val="Nagłówek 1 Znak"/>
    <w:basedOn w:val="Domylnaczcionkaakapitu"/>
    <w:link w:val="Nagwek1"/>
    <w:uiPriority w:val="9"/>
    <w:rsid w:val="00961A94"/>
    <w:rPr>
      <w:rFonts w:ascii="Times New Roman" w:eastAsiaTheme="majorEastAsia" w:hAnsi="Times New Roman" w:cstheme="majorBidi"/>
      <w:b/>
      <w:sz w:val="24"/>
      <w:szCs w:val="32"/>
    </w:rPr>
  </w:style>
  <w:style w:type="paragraph" w:styleId="Tekstdymka">
    <w:name w:val="Balloon Text"/>
    <w:basedOn w:val="Normalny"/>
    <w:link w:val="TekstdymkaZnak"/>
    <w:uiPriority w:val="99"/>
    <w:semiHidden/>
    <w:unhideWhenUsed/>
    <w:rsid w:val="00D73C61"/>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73C61"/>
    <w:rPr>
      <w:rFonts w:ascii="Segoe UI" w:hAnsi="Segoe UI" w:cs="Segoe UI"/>
      <w:sz w:val="18"/>
      <w:szCs w:val="18"/>
    </w:rPr>
  </w:style>
  <w:style w:type="paragraph" w:styleId="Tekstprzypisudolnego">
    <w:name w:val="footnote text"/>
    <w:aliases w:val=" Znak Znak, Znak Znak Znak Znak, Znak Znak Znak Znak Znak"/>
    <w:basedOn w:val="Normalny"/>
    <w:link w:val="TekstprzypisudolnegoZnak"/>
    <w:semiHidden/>
    <w:unhideWhenUsed/>
    <w:qFormat/>
    <w:rsid w:val="00F05507"/>
    <w:pPr>
      <w:spacing w:line="240" w:lineRule="auto"/>
    </w:pPr>
    <w:rPr>
      <w:sz w:val="20"/>
      <w:szCs w:val="20"/>
    </w:rPr>
  </w:style>
  <w:style w:type="character" w:customStyle="1" w:styleId="TekstprzypisudolnegoZnak">
    <w:name w:val="Tekst przypisu dolnego Znak"/>
    <w:aliases w:val=" Znak Znak Znak, Znak Znak Znak Znak Znak1, Znak Znak Znak Znak Znak Znak"/>
    <w:basedOn w:val="Domylnaczcionkaakapitu"/>
    <w:link w:val="Tekstprzypisudolnego"/>
    <w:semiHidden/>
    <w:rsid w:val="00F05507"/>
    <w:rPr>
      <w:rFonts w:ascii="Times New Roman" w:hAnsi="Times New Roman"/>
      <w:sz w:val="20"/>
      <w:szCs w:val="20"/>
    </w:rPr>
  </w:style>
  <w:style w:type="character" w:styleId="Odwoanieprzypisudolnego">
    <w:name w:val="footnote reference"/>
    <w:basedOn w:val="Domylnaczcionkaakapitu"/>
    <w:uiPriority w:val="99"/>
    <w:semiHidden/>
    <w:unhideWhenUsed/>
    <w:rsid w:val="00F05507"/>
    <w:rPr>
      <w:vertAlign w:val="superscript"/>
    </w:rPr>
  </w:style>
  <w:style w:type="paragraph" w:styleId="Akapitzlist">
    <w:name w:val="List Paragraph"/>
    <w:aliases w:val="Numerowanie,List Paragraph,L1,Akapit z listą5"/>
    <w:basedOn w:val="Normalny"/>
    <w:link w:val="AkapitzlistZnak"/>
    <w:uiPriority w:val="34"/>
    <w:qFormat/>
    <w:rsid w:val="00903510"/>
    <w:pPr>
      <w:ind w:left="720"/>
      <w:contextualSpacing/>
    </w:pPr>
  </w:style>
  <w:style w:type="paragraph" w:styleId="Nagwekspisutreci">
    <w:name w:val="TOC Heading"/>
    <w:basedOn w:val="Nagwek1"/>
    <w:next w:val="Normalny"/>
    <w:uiPriority w:val="39"/>
    <w:unhideWhenUsed/>
    <w:qFormat/>
    <w:rsid w:val="00F15464"/>
    <w:pPr>
      <w:spacing w:before="240" w:line="259" w:lineRule="auto"/>
      <w:jc w:val="left"/>
      <w:outlineLvl w:val="9"/>
    </w:pPr>
    <w:rPr>
      <w:rFonts w:asciiTheme="majorHAnsi" w:hAnsiTheme="majorHAnsi"/>
      <w:b w:val="0"/>
      <w:color w:val="2F5496" w:themeColor="accent1" w:themeShade="BF"/>
      <w:sz w:val="32"/>
      <w:lang w:eastAsia="pl-PL"/>
    </w:rPr>
  </w:style>
  <w:style w:type="paragraph" w:styleId="Spistreci1">
    <w:name w:val="toc 1"/>
    <w:basedOn w:val="Normalny"/>
    <w:next w:val="Normalny"/>
    <w:autoRedefine/>
    <w:uiPriority w:val="39"/>
    <w:unhideWhenUsed/>
    <w:rsid w:val="00F15464"/>
    <w:pPr>
      <w:spacing w:after="100"/>
    </w:pPr>
  </w:style>
  <w:style w:type="paragraph" w:styleId="Spistreci2">
    <w:name w:val="toc 2"/>
    <w:basedOn w:val="Normalny"/>
    <w:next w:val="Normalny"/>
    <w:autoRedefine/>
    <w:uiPriority w:val="39"/>
    <w:unhideWhenUsed/>
    <w:rsid w:val="00F15464"/>
    <w:pPr>
      <w:spacing w:after="100" w:line="259" w:lineRule="auto"/>
      <w:ind w:left="220"/>
      <w:jc w:val="left"/>
    </w:pPr>
    <w:rPr>
      <w:rFonts w:asciiTheme="minorHAnsi" w:eastAsiaTheme="minorEastAsia" w:hAnsiTheme="minorHAnsi" w:cs="Times New Roman"/>
      <w:sz w:val="22"/>
      <w:lang w:eastAsia="pl-PL"/>
    </w:rPr>
  </w:style>
  <w:style w:type="paragraph" w:styleId="Spistreci3">
    <w:name w:val="toc 3"/>
    <w:basedOn w:val="Normalny"/>
    <w:next w:val="Normalny"/>
    <w:autoRedefine/>
    <w:uiPriority w:val="39"/>
    <w:unhideWhenUsed/>
    <w:rsid w:val="00F15464"/>
    <w:pPr>
      <w:spacing w:after="100" w:line="259" w:lineRule="auto"/>
      <w:ind w:left="440"/>
      <w:jc w:val="left"/>
    </w:pPr>
    <w:rPr>
      <w:rFonts w:asciiTheme="minorHAnsi" w:eastAsiaTheme="minorEastAsia" w:hAnsiTheme="minorHAnsi" w:cs="Times New Roman"/>
      <w:sz w:val="22"/>
      <w:lang w:eastAsia="pl-PL"/>
    </w:rPr>
  </w:style>
  <w:style w:type="paragraph" w:styleId="Nagwek">
    <w:name w:val="header"/>
    <w:basedOn w:val="Normalny"/>
    <w:link w:val="NagwekZnak"/>
    <w:uiPriority w:val="99"/>
    <w:unhideWhenUsed/>
    <w:rsid w:val="00800515"/>
    <w:pPr>
      <w:tabs>
        <w:tab w:val="center" w:pos="4536"/>
        <w:tab w:val="right" w:pos="9072"/>
      </w:tabs>
      <w:spacing w:line="240" w:lineRule="auto"/>
    </w:pPr>
  </w:style>
  <w:style w:type="character" w:customStyle="1" w:styleId="NagwekZnak">
    <w:name w:val="Nagłówek Znak"/>
    <w:basedOn w:val="Domylnaczcionkaakapitu"/>
    <w:link w:val="Nagwek"/>
    <w:uiPriority w:val="99"/>
    <w:rsid w:val="00800515"/>
    <w:rPr>
      <w:rFonts w:ascii="Times New Roman" w:hAnsi="Times New Roman"/>
      <w:sz w:val="24"/>
    </w:rPr>
  </w:style>
  <w:style w:type="paragraph" w:styleId="Stopka">
    <w:name w:val="footer"/>
    <w:basedOn w:val="Normalny"/>
    <w:link w:val="StopkaZnak"/>
    <w:uiPriority w:val="99"/>
    <w:unhideWhenUsed/>
    <w:rsid w:val="00800515"/>
    <w:pPr>
      <w:tabs>
        <w:tab w:val="center" w:pos="4536"/>
        <w:tab w:val="right" w:pos="9072"/>
      </w:tabs>
      <w:spacing w:line="240" w:lineRule="auto"/>
    </w:pPr>
  </w:style>
  <w:style w:type="character" w:customStyle="1" w:styleId="StopkaZnak">
    <w:name w:val="Stopka Znak"/>
    <w:basedOn w:val="Domylnaczcionkaakapitu"/>
    <w:link w:val="Stopka"/>
    <w:uiPriority w:val="99"/>
    <w:rsid w:val="00800515"/>
    <w:rPr>
      <w:rFonts w:ascii="Times New Roman" w:hAnsi="Times New Roman"/>
      <w:sz w:val="24"/>
    </w:rPr>
  </w:style>
  <w:style w:type="paragraph" w:customStyle="1" w:styleId="Punkt1">
    <w:name w:val="Punkt_1"/>
    <w:basedOn w:val="Akapitzlist"/>
    <w:link w:val="Punkt1Znak"/>
    <w:qFormat/>
    <w:rsid w:val="006E02F8"/>
    <w:pPr>
      <w:numPr>
        <w:numId w:val="1"/>
      </w:numPr>
    </w:pPr>
    <w:rPr>
      <w:smallCaps/>
      <w:sz w:val="28"/>
      <w:szCs w:val="24"/>
    </w:rPr>
  </w:style>
  <w:style w:type="paragraph" w:customStyle="1" w:styleId="Punkt11">
    <w:name w:val="Punkt_1_1"/>
    <w:basedOn w:val="Akapitzlist"/>
    <w:link w:val="Punkt11Znak"/>
    <w:qFormat/>
    <w:rsid w:val="00FD5A1D"/>
    <w:pPr>
      <w:numPr>
        <w:ilvl w:val="1"/>
        <w:numId w:val="1"/>
      </w:numPr>
    </w:pPr>
    <w:rPr>
      <w:smallCaps/>
      <w:sz w:val="28"/>
      <w:szCs w:val="24"/>
    </w:rPr>
  </w:style>
  <w:style w:type="character" w:customStyle="1" w:styleId="AkapitzlistZnak">
    <w:name w:val="Akapit z listą Znak"/>
    <w:aliases w:val="Numerowanie Znak,List Paragraph Znak,L1 Znak,Akapit z listą5 Znak"/>
    <w:basedOn w:val="Domylnaczcionkaakapitu"/>
    <w:link w:val="Akapitzlist"/>
    <w:uiPriority w:val="34"/>
    <w:rsid w:val="006E02F8"/>
    <w:rPr>
      <w:rFonts w:ascii="Times New Roman" w:hAnsi="Times New Roman"/>
      <w:sz w:val="24"/>
    </w:rPr>
  </w:style>
  <w:style w:type="character" w:customStyle="1" w:styleId="Punkt1Znak">
    <w:name w:val="Punkt_1 Znak"/>
    <w:basedOn w:val="AkapitzlistZnak"/>
    <w:link w:val="Punkt1"/>
    <w:rsid w:val="006E02F8"/>
    <w:rPr>
      <w:rFonts w:ascii="Times New Roman" w:hAnsi="Times New Roman"/>
      <w:smallCaps/>
      <w:sz w:val="28"/>
      <w:szCs w:val="24"/>
    </w:rPr>
  </w:style>
  <w:style w:type="character" w:styleId="Hipercze">
    <w:name w:val="Hyperlink"/>
    <w:basedOn w:val="Domylnaczcionkaakapitu"/>
    <w:uiPriority w:val="99"/>
    <w:unhideWhenUsed/>
    <w:rsid w:val="00FD5A1D"/>
    <w:rPr>
      <w:color w:val="0563C1" w:themeColor="hyperlink"/>
      <w:u w:val="single"/>
    </w:rPr>
  </w:style>
  <w:style w:type="character" w:customStyle="1" w:styleId="Punkt11Znak">
    <w:name w:val="Punkt_1_1 Znak"/>
    <w:basedOn w:val="AkapitzlistZnak"/>
    <w:link w:val="Punkt11"/>
    <w:rsid w:val="00FD5A1D"/>
    <w:rPr>
      <w:rFonts w:ascii="Times New Roman" w:hAnsi="Times New Roman"/>
      <w:smallCaps/>
      <w:sz w:val="28"/>
      <w:szCs w:val="24"/>
    </w:rPr>
  </w:style>
  <w:style w:type="paragraph" w:styleId="Tytu">
    <w:name w:val="Title"/>
    <w:basedOn w:val="Normalny"/>
    <w:next w:val="Normalny"/>
    <w:link w:val="TytuZnak"/>
    <w:uiPriority w:val="10"/>
    <w:qFormat/>
    <w:rsid w:val="00FD5A1D"/>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D5A1D"/>
    <w:rPr>
      <w:rFonts w:asciiTheme="majorHAnsi" w:eastAsiaTheme="majorEastAsia" w:hAnsiTheme="majorHAnsi" w:cstheme="majorBidi"/>
      <w:spacing w:val="-10"/>
      <w:kern w:val="28"/>
      <w:sz w:val="56"/>
      <w:szCs w:val="56"/>
    </w:rPr>
  </w:style>
  <w:style w:type="paragraph" w:styleId="Tekstprzypisukocowego">
    <w:name w:val="endnote text"/>
    <w:basedOn w:val="Normalny"/>
    <w:link w:val="TekstprzypisukocowegoZnak"/>
    <w:uiPriority w:val="99"/>
    <w:semiHidden/>
    <w:unhideWhenUsed/>
    <w:rsid w:val="00B81D57"/>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D57"/>
    <w:rPr>
      <w:rFonts w:ascii="Times New Roman" w:hAnsi="Times New Roman"/>
      <w:sz w:val="20"/>
      <w:szCs w:val="20"/>
    </w:rPr>
  </w:style>
  <w:style w:type="character" w:styleId="Odwoanieprzypisukocowego">
    <w:name w:val="endnote reference"/>
    <w:basedOn w:val="Domylnaczcionkaakapitu"/>
    <w:uiPriority w:val="99"/>
    <w:semiHidden/>
    <w:unhideWhenUsed/>
    <w:rsid w:val="00B81D57"/>
    <w:rPr>
      <w:vertAlign w:val="superscript"/>
    </w:rPr>
  </w:style>
  <w:style w:type="table" w:styleId="Tabela-Siatka">
    <w:name w:val="Table Grid"/>
    <w:basedOn w:val="Standardowy"/>
    <w:uiPriority w:val="39"/>
    <w:rsid w:val="005F2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DB5A63"/>
    <w:pPr>
      <w:spacing w:before="100" w:beforeAutospacing="1" w:after="100" w:afterAutospacing="1" w:line="240" w:lineRule="auto"/>
      <w:jc w:val="left"/>
    </w:pPr>
    <w:rPr>
      <w:rFonts w:eastAsia="Times New Roman" w:cs="Times New Roman"/>
      <w:szCs w:val="24"/>
      <w:lang w:eastAsia="pl-PL"/>
    </w:rPr>
  </w:style>
  <w:style w:type="character" w:styleId="Pogrubienie">
    <w:name w:val="Strong"/>
    <w:basedOn w:val="Domylnaczcionkaakapitu"/>
    <w:uiPriority w:val="22"/>
    <w:qFormat/>
    <w:rsid w:val="0065007D"/>
    <w:rPr>
      <w:b/>
      <w:bCs/>
    </w:rPr>
  </w:style>
  <w:style w:type="table" w:customStyle="1" w:styleId="Tabela-Siatka1">
    <w:name w:val="Tabela - Siatka1"/>
    <w:basedOn w:val="Standardowy"/>
    <w:next w:val="Tabela-Siatka"/>
    <w:uiPriority w:val="39"/>
    <w:rsid w:val="0099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0F6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360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1jasnaakcent5">
    <w:name w:val="Grid Table 1 Light Accent 5"/>
    <w:basedOn w:val="Standardowy"/>
    <w:uiPriority w:val="46"/>
    <w:rsid w:val="008909A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ela-Siatka4">
    <w:name w:val="Tabela - Siatka4"/>
    <w:basedOn w:val="Standardowy"/>
    <w:next w:val="Tabela-Siatka"/>
    <w:uiPriority w:val="39"/>
    <w:rsid w:val="00F34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F21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95663">
      <w:bodyDiv w:val="1"/>
      <w:marLeft w:val="0"/>
      <w:marRight w:val="0"/>
      <w:marTop w:val="0"/>
      <w:marBottom w:val="0"/>
      <w:divBdr>
        <w:top w:val="none" w:sz="0" w:space="0" w:color="auto"/>
        <w:left w:val="none" w:sz="0" w:space="0" w:color="auto"/>
        <w:bottom w:val="none" w:sz="0" w:space="0" w:color="auto"/>
        <w:right w:val="none" w:sz="0" w:space="0" w:color="auto"/>
      </w:divBdr>
      <w:divsChild>
        <w:div w:id="1295987008">
          <w:marLeft w:val="547"/>
          <w:marRight w:val="0"/>
          <w:marTop w:val="0"/>
          <w:marBottom w:val="0"/>
          <w:divBdr>
            <w:top w:val="none" w:sz="0" w:space="0" w:color="auto"/>
            <w:left w:val="none" w:sz="0" w:space="0" w:color="auto"/>
            <w:bottom w:val="none" w:sz="0" w:space="0" w:color="auto"/>
            <w:right w:val="none" w:sz="0" w:space="0" w:color="auto"/>
          </w:divBdr>
        </w:div>
      </w:divsChild>
    </w:div>
    <w:div w:id="142478227">
      <w:bodyDiv w:val="1"/>
      <w:marLeft w:val="0"/>
      <w:marRight w:val="0"/>
      <w:marTop w:val="0"/>
      <w:marBottom w:val="0"/>
      <w:divBdr>
        <w:top w:val="none" w:sz="0" w:space="0" w:color="auto"/>
        <w:left w:val="none" w:sz="0" w:space="0" w:color="auto"/>
        <w:bottom w:val="none" w:sz="0" w:space="0" w:color="auto"/>
        <w:right w:val="none" w:sz="0" w:space="0" w:color="auto"/>
      </w:divBdr>
      <w:divsChild>
        <w:div w:id="91052762">
          <w:marLeft w:val="547"/>
          <w:marRight w:val="0"/>
          <w:marTop w:val="0"/>
          <w:marBottom w:val="0"/>
          <w:divBdr>
            <w:top w:val="none" w:sz="0" w:space="0" w:color="auto"/>
            <w:left w:val="none" w:sz="0" w:space="0" w:color="auto"/>
            <w:bottom w:val="none" w:sz="0" w:space="0" w:color="auto"/>
            <w:right w:val="none" w:sz="0" w:space="0" w:color="auto"/>
          </w:divBdr>
        </w:div>
      </w:divsChild>
    </w:div>
    <w:div w:id="437526643">
      <w:bodyDiv w:val="1"/>
      <w:marLeft w:val="0"/>
      <w:marRight w:val="0"/>
      <w:marTop w:val="0"/>
      <w:marBottom w:val="0"/>
      <w:divBdr>
        <w:top w:val="none" w:sz="0" w:space="0" w:color="auto"/>
        <w:left w:val="none" w:sz="0" w:space="0" w:color="auto"/>
        <w:bottom w:val="none" w:sz="0" w:space="0" w:color="auto"/>
        <w:right w:val="none" w:sz="0" w:space="0" w:color="auto"/>
      </w:divBdr>
    </w:div>
    <w:div w:id="578833494">
      <w:bodyDiv w:val="1"/>
      <w:marLeft w:val="0"/>
      <w:marRight w:val="0"/>
      <w:marTop w:val="0"/>
      <w:marBottom w:val="0"/>
      <w:divBdr>
        <w:top w:val="none" w:sz="0" w:space="0" w:color="auto"/>
        <w:left w:val="none" w:sz="0" w:space="0" w:color="auto"/>
        <w:bottom w:val="none" w:sz="0" w:space="0" w:color="auto"/>
        <w:right w:val="none" w:sz="0" w:space="0" w:color="auto"/>
      </w:divBdr>
    </w:div>
    <w:div w:id="643659185">
      <w:bodyDiv w:val="1"/>
      <w:marLeft w:val="0"/>
      <w:marRight w:val="0"/>
      <w:marTop w:val="0"/>
      <w:marBottom w:val="0"/>
      <w:divBdr>
        <w:top w:val="none" w:sz="0" w:space="0" w:color="auto"/>
        <w:left w:val="none" w:sz="0" w:space="0" w:color="auto"/>
        <w:bottom w:val="none" w:sz="0" w:space="0" w:color="auto"/>
        <w:right w:val="none" w:sz="0" w:space="0" w:color="auto"/>
      </w:divBdr>
      <w:divsChild>
        <w:div w:id="185797407">
          <w:marLeft w:val="0"/>
          <w:marRight w:val="0"/>
          <w:marTop w:val="0"/>
          <w:marBottom w:val="0"/>
          <w:divBdr>
            <w:top w:val="none" w:sz="0" w:space="0" w:color="auto"/>
            <w:left w:val="none" w:sz="0" w:space="0" w:color="auto"/>
            <w:bottom w:val="none" w:sz="0" w:space="0" w:color="auto"/>
            <w:right w:val="none" w:sz="0" w:space="0" w:color="auto"/>
          </w:divBdr>
        </w:div>
        <w:div w:id="1075863325">
          <w:marLeft w:val="0"/>
          <w:marRight w:val="0"/>
          <w:marTop w:val="0"/>
          <w:marBottom w:val="0"/>
          <w:divBdr>
            <w:top w:val="single" w:sz="2" w:space="0" w:color="D9D9E3"/>
            <w:left w:val="single" w:sz="2" w:space="0" w:color="D9D9E3"/>
            <w:bottom w:val="single" w:sz="2" w:space="0" w:color="D9D9E3"/>
            <w:right w:val="single" w:sz="2" w:space="0" w:color="D9D9E3"/>
          </w:divBdr>
          <w:divsChild>
            <w:div w:id="243032239">
              <w:marLeft w:val="0"/>
              <w:marRight w:val="0"/>
              <w:marTop w:val="0"/>
              <w:marBottom w:val="0"/>
              <w:divBdr>
                <w:top w:val="single" w:sz="2" w:space="0" w:color="D9D9E3"/>
                <w:left w:val="single" w:sz="2" w:space="0" w:color="D9D9E3"/>
                <w:bottom w:val="single" w:sz="2" w:space="0" w:color="D9D9E3"/>
                <w:right w:val="single" w:sz="2" w:space="0" w:color="D9D9E3"/>
              </w:divBdr>
              <w:divsChild>
                <w:div w:id="380205648">
                  <w:marLeft w:val="0"/>
                  <w:marRight w:val="0"/>
                  <w:marTop w:val="0"/>
                  <w:marBottom w:val="0"/>
                  <w:divBdr>
                    <w:top w:val="single" w:sz="2" w:space="0" w:color="D9D9E3"/>
                    <w:left w:val="single" w:sz="2" w:space="0" w:color="D9D9E3"/>
                    <w:bottom w:val="single" w:sz="2" w:space="0" w:color="D9D9E3"/>
                    <w:right w:val="single" w:sz="2" w:space="0" w:color="D9D9E3"/>
                  </w:divBdr>
                  <w:divsChild>
                    <w:div w:id="1069502420">
                      <w:marLeft w:val="0"/>
                      <w:marRight w:val="0"/>
                      <w:marTop w:val="0"/>
                      <w:marBottom w:val="0"/>
                      <w:divBdr>
                        <w:top w:val="single" w:sz="2" w:space="0" w:color="D9D9E3"/>
                        <w:left w:val="single" w:sz="2" w:space="0" w:color="D9D9E3"/>
                        <w:bottom w:val="single" w:sz="2" w:space="0" w:color="D9D9E3"/>
                        <w:right w:val="single" w:sz="2" w:space="0" w:color="D9D9E3"/>
                      </w:divBdr>
                      <w:divsChild>
                        <w:div w:id="63260435">
                          <w:marLeft w:val="0"/>
                          <w:marRight w:val="0"/>
                          <w:marTop w:val="0"/>
                          <w:marBottom w:val="0"/>
                          <w:divBdr>
                            <w:top w:val="single" w:sz="2" w:space="0" w:color="D9D9E3"/>
                            <w:left w:val="single" w:sz="2" w:space="0" w:color="D9D9E3"/>
                            <w:bottom w:val="single" w:sz="2" w:space="0" w:color="D9D9E3"/>
                            <w:right w:val="single" w:sz="2" w:space="0" w:color="D9D9E3"/>
                          </w:divBdr>
                          <w:divsChild>
                            <w:div w:id="23295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462503618">
                                  <w:marLeft w:val="0"/>
                                  <w:marRight w:val="0"/>
                                  <w:marTop w:val="0"/>
                                  <w:marBottom w:val="0"/>
                                  <w:divBdr>
                                    <w:top w:val="single" w:sz="2" w:space="0" w:color="D9D9E3"/>
                                    <w:left w:val="single" w:sz="2" w:space="0" w:color="D9D9E3"/>
                                    <w:bottom w:val="single" w:sz="2" w:space="0" w:color="D9D9E3"/>
                                    <w:right w:val="single" w:sz="2" w:space="0" w:color="D9D9E3"/>
                                  </w:divBdr>
                                  <w:divsChild>
                                    <w:div w:id="1171264002">
                                      <w:marLeft w:val="0"/>
                                      <w:marRight w:val="0"/>
                                      <w:marTop w:val="0"/>
                                      <w:marBottom w:val="0"/>
                                      <w:divBdr>
                                        <w:top w:val="single" w:sz="2" w:space="0" w:color="D9D9E3"/>
                                        <w:left w:val="single" w:sz="2" w:space="0" w:color="D9D9E3"/>
                                        <w:bottom w:val="single" w:sz="2" w:space="0" w:color="D9D9E3"/>
                                        <w:right w:val="single" w:sz="2" w:space="0" w:color="D9D9E3"/>
                                      </w:divBdr>
                                      <w:divsChild>
                                        <w:div w:id="1972324766">
                                          <w:marLeft w:val="0"/>
                                          <w:marRight w:val="0"/>
                                          <w:marTop w:val="0"/>
                                          <w:marBottom w:val="0"/>
                                          <w:divBdr>
                                            <w:top w:val="single" w:sz="2" w:space="0" w:color="D9D9E3"/>
                                            <w:left w:val="single" w:sz="2" w:space="0" w:color="D9D9E3"/>
                                            <w:bottom w:val="single" w:sz="2" w:space="0" w:color="D9D9E3"/>
                                            <w:right w:val="single" w:sz="2" w:space="0" w:color="D9D9E3"/>
                                          </w:divBdr>
                                          <w:divsChild>
                                            <w:div w:id="1467699619">
                                              <w:marLeft w:val="0"/>
                                              <w:marRight w:val="0"/>
                                              <w:marTop w:val="0"/>
                                              <w:marBottom w:val="0"/>
                                              <w:divBdr>
                                                <w:top w:val="single" w:sz="2" w:space="0" w:color="D9D9E3"/>
                                                <w:left w:val="single" w:sz="2" w:space="0" w:color="D9D9E3"/>
                                                <w:bottom w:val="single" w:sz="2" w:space="0" w:color="D9D9E3"/>
                                                <w:right w:val="single" w:sz="2" w:space="0" w:color="D9D9E3"/>
                                              </w:divBdr>
                                              <w:divsChild>
                                                <w:div w:id="1354116458">
                                                  <w:marLeft w:val="0"/>
                                                  <w:marRight w:val="0"/>
                                                  <w:marTop w:val="0"/>
                                                  <w:marBottom w:val="0"/>
                                                  <w:divBdr>
                                                    <w:top w:val="single" w:sz="2" w:space="0" w:color="D9D9E3"/>
                                                    <w:left w:val="single" w:sz="2" w:space="0" w:color="D9D9E3"/>
                                                    <w:bottom w:val="single" w:sz="2" w:space="0" w:color="D9D9E3"/>
                                                    <w:right w:val="single" w:sz="2" w:space="0" w:color="D9D9E3"/>
                                                  </w:divBdr>
                                                  <w:divsChild>
                                                    <w:div w:id="18139794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858086378">
      <w:bodyDiv w:val="1"/>
      <w:marLeft w:val="0"/>
      <w:marRight w:val="0"/>
      <w:marTop w:val="0"/>
      <w:marBottom w:val="0"/>
      <w:divBdr>
        <w:top w:val="none" w:sz="0" w:space="0" w:color="auto"/>
        <w:left w:val="none" w:sz="0" w:space="0" w:color="auto"/>
        <w:bottom w:val="none" w:sz="0" w:space="0" w:color="auto"/>
        <w:right w:val="none" w:sz="0" w:space="0" w:color="auto"/>
      </w:divBdr>
      <w:divsChild>
        <w:div w:id="2051152242">
          <w:marLeft w:val="547"/>
          <w:marRight w:val="0"/>
          <w:marTop w:val="0"/>
          <w:marBottom w:val="0"/>
          <w:divBdr>
            <w:top w:val="none" w:sz="0" w:space="0" w:color="auto"/>
            <w:left w:val="none" w:sz="0" w:space="0" w:color="auto"/>
            <w:bottom w:val="none" w:sz="0" w:space="0" w:color="auto"/>
            <w:right w:val="none" w:sz="0" w:space="0" w:color="auto"/>
          </w:divBdr>
        </w:div>
      </w:divsChild>
    </w:div>
    <w:div w:id="904071310">
      <w:bodyDiv w:val="1"/>
      <w:marLeft w:val="0"/>
      <w:marRight w:val="0"/>
      <w:marTop w:val="0"/>
      <w:marBottom w:val="0"/>
      <w:divBdr>
        <w:top w:val="none" w:sz="0" w:space="0" w:color="auto"/>
        <w:left w:val="none" w:sz="0" w:space="0" w:color="auto"/>
        <w:bottom w:val="none" w:sz="0" w:space="0" w:color="auto"/>
        <w:right w:val="none" w:sz="0" w:space="0" w:color="auto"/>
      </w:divBdr>
      <w:divsChild>
        <w:div w:id="1929583866">
          <w:marLeft w:val="547"/>
          <w:marRight w:val="0"/>
          <w:marTop w:val="0"/>
          <w:marBottom w:val="0"/>
          <w:divBdr>
            <w:top w:val="none" w:sz="0" w:space="0" w:color="auto"/>
            <w:left w:val="none" w:sz="0" w:space="0" w:color="auto"/>
            <w:bottom w:val="none" w:sz="0" w:space="0" w:color="auto"/>
            <w:right w:val="none" w:sz="0" w:space="0" w:color="auto"/>
          </w:divBdr>
        </w:div>
      </w:divsChild>
    </w:div>
    <w:div w:id="1343705624">
      <w:bodyDiv w:val="1"/>
      <w:marLeft w:val="0"/>
      <w:marRight w:val="0"/>
      <w:marTop w:val="0"/>
      <w:marBottom w:val="0"/>
      <w:divBdr>
        <w:top w:val="none" w:sz="0" w:space="0" w:color="auto"/>
        <w:left w:val="none" w:sz="0" w:space="0" w:color="auto"/>
        <w:bottom w:val="none" w:sz="0" w:space="0" w:color="auto"/>
        <w:right w:val="none" w:sz="0" w:space="0" w:color="auto"/>
      </w:divBdr>
      <w:divsChild>
        <w:div w:id="70006146">
          <w:marLeft w:val="547"/>
          <w:marRight w:val="0"/>
          <w:marTop w:val="0"/>
          <w:marBottom w:val="0"/>
          <w:divBdr>
            <w:top w:val="none" w:sz="0" w:space="0" w:color="auto"/>
            <w:left w:val="none" w:sz="0" w:space="0" w:color="auto"/>
            <w:bottom w:val="none" w:sz="0" w:space="0" w:color="auto"/>
            <w:right w:val="none" w:sz="0" w:space="0" w:color="auto"/>
          </w:divBdr>
        </w:div>
      </w:divsChild>
    </w:div>
    <w:div w:id="1860502934">
      <w:bodyDiv w:val="1"/>
      <w:marLeft w:val="0"/>
      <w:marRight w:val="0"/>
      <w:marTop w:val="0"/>
      <w:marBottom w:val="0"/>
      <w:divBdr>
        <w:top w:val="none" w:sz="0" w:space="0" w:color="auto"/>
        <w:left w:val="none" w:sz="0" w:space="0" w:color="auto"/>
        <w:bottom w:val="none" w:sz="0" w:space="0" w:color="auto"/>
        <w:right w:val="none" w:sz="0" w:space="0" w:color="auto"/>
      </w:divBdr>
      <w:divsChild>
        <w:div w:id="1492326861">
          <w:marLeft w:val="547"/>
          <w:marRight w:val="0"/>
          <w:marTop w:val="0"/>
          <w:marBottom w:val="0"/>
          <w:divBdr>
            <w:top w:val="none" w:sz="0" w:space="0" w:color="auto"/>
            <w:left w:val="none" w:sz="0" w:space="0" w:color="auto"/>
            <w:bottom w:val="none" w:sz="0" w:space="0" w:color="auto"/>
            <w:right w:val="none" w:sz="0" w:space="0" w:color="auto"/>
          </w:divBdr>
        </w:div>
      </w:divsChild>
    </w:div>
    <w:div w:id="1966810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dl.stat.gov.pl/bdl/dane/podgrup/tablica" TargetMode="External"/><Relationship Id="rId18" Type="http://schemas.openxmlformats.org/officeDocument/2006/relationships/chart" Target="charts/chart4.xml"/><Relationship Id="rId26" Type="http://schemas.openxmlformats.org/officeDocument/2006/relationships/hyperlink" Target="https://ec.europa.eu/social/main.jsp?langId=en&amp;catId=1484&amp;furtherNews=yes&amp;newsId=9835"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bdl.stat.gov.pl/bdl/dane/podgrup/tablica" TargetMode="External"/><Relationship Id="rId25" Type="http://schemas.openxmlformats.org/officeDocument/2006/relationships/hyperlink" Target="https://eur-lex.europa.eu/LexUriServ/LexUriServ.do?uri=COM%3A2010%3A0636%3AFIN%3Apl%3A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wiatszczecinecki.mserwer.pl/srp/diagn1.php" TargetMode="External"/><Relationship Id="rId24" Type="http://schemas.openxmlformats.org/officeDocument/2006/relationships/hyperlink" Target="https://ec.europa.eu/social/main.jsp?catId=738&amp;langId=en&amp;pubId=8376&amp;furtherPubs=yes" TargetMode="External"/><Relationship Id="rId32" Type="http://schemas.openxmlformats.org/officeDocument/2006/relationships/hyperlink" Target="https://bdl.stat.gov.pl/bdl/dane/podgrup/tablic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dl.stat.gov.pl/bdl/dane/podgrup/tablica" TargetMode="External"/><Relationship Id="rId23" Type="http://schemas.openxmlformats.org/officeDocument/2006/relationships/hyperlink" Target="https://bdl.stat.gov.pl/bdl/dane/podgrup/tablica" TargetMode="External"/><Relationship Id="rId28" Type="http://schemas.openxmlformats.org/officeDocument/2006/relationships/hyperlink" Target="https://sdgs.un.org/2030agenda" TargetMode="External"/><Relationship Id="rId36"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hyperlink" Target="https://bdl.stat.gov.pl/bdl/dane/podgrup/tablica" TargetMode="External"/><Relationship Id="rId31" Type="http://schemas.openxmlformats.org/officeDocument/2006/relationships/hyperlink" Target="http://powiatszczecinecki.mserwer.pl/srp/diagn1.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hyperlink" Target="https://ec.europa.eu/social/main.jsp?catId=1138&amp;langId=pl" TargetMode="External"/><Relationship Id="rId30" Type="http://schemas.openxmlformats.org/officeDocument/2006/relationships/image" Target="media/image4.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bar"/>
        <c:grouping val="clustered"/>
        <c:varyColors val="0"/>
        <c:ser>
          <c:idx val="0"/>
          <c:order val="0"/>
          <c:tx>
            <c:strRef>
              <c:f>Arkusz1!$C$3</c:f>
              <c:strCache>
                <c:ptCount val="1"/>
                <c:pt idx="0">
                  <c:v>liczba mieszkańców powiatu </c:v>
                </c:pt>
              </c:strCache>
            </c:strRef>
          </c:tx>
          <c:spPr>
            <a:solidFill>
              <a:schemeClr val="lt1"/>
            </a:solidFill>
            <a:ln w="25400" cap="flat" cmpd="sng" algn="ctr">
              <a:solidFill>
                <a:schemeClr val="accent1"/>
              </a:solidFill>
              <a:prstDash val="solid"/>
            </a:ln>
            <a:effectLst/>
          </c:spPr>
          <c:invertIfNegative val="0"/>
          <c:cat>
            <c:strRef>
              <c:f>Arkusz1!$A$4:$A$22</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i więcej</c:v>
                </c:pt>
              </c:strCache>
            </c:strRef>
          </c:cat>
          <c:val>
            <c:numRef>
              <c:f>Arkusz1!$C$4:$C$22</c:f>
              <c:numCache>
                <c:formatCode>General</c:formatCode>
                <c:ptCount val="19"/>
                <c:pt idx="0">
                  <c:v>3393</c:v>
                </c:pt>
                <c:pt idx="1">
                  <c:v>3527</c:v>
                </c:pt>
                <c:pt idx="2">
                  <c:v>4030</c:v>
                </c:pt>
                <c:pt idx="3">
                  <c:v>3629</c:v>
                </c:pt>
                <c:pt idx="4">
                  <c:v>3683</c:v>
                </c:pt>
                <c:pt idx="5">
                  <c:v>4386</c:v>
                </c:pt>
                <c:pt idx="6">
                  <c:v>5001</c:v>
                </c:pt>
                <c:pt idx="7">
                  <c:v>5919</c:v>
                </c:pt>
                <c:pt idx="8">
                  <c:v>5583</c:v>
                </c:pt>
                <c:pt idx="9">
                  <c:v>5188</c:v>
                </c:pt>
                <c:pt idx="10">
                  <c:v>4680</c:v>
                </c:pt>
                <c:pt idx="11">
                  <c:v>4833</c:v>
                </c:pt>
                <c:pt idx="12">
                  <c:v>5771</c:v>
                </c:pt>
                <c:pt idx="13">
                  <c:v>5432</c:v>
                </c:pt>
                <c:pt idx="14">
                  <c:v>4270</c:v>
                </c:pt>
                <c:pt idx="15">
                  <c:v>1920</c:v>
                </c:pt>
                <c:pt idx="16">
                  <c:v>1655</c:v>
                </c:pt>
                <c:pt idx="17">
                  <c:v>939</c:v>
                </c:pt>
                <c:pt idx="18">
                  <c:v>468</c:v>
                </c:pt>
              </c:numCache>
            </c:numRef>
          </c:val>
          <c:extLst>
            <c:ext xmlns:c16="http://schemas.microsoft.com/office/drawing/2014/chart" uri="{C3380CC4-5D6E-409C-BE32-E72D297353CC}">
              <c16:uniqueId val="{00000000-1D8B-4686-9052-7345811542C2}"/>
            </c:ext>
          </c:extLst>
        </c:ser>
        <c:dLbls>
          <c:showLegendKey val="0"/>
          <c:showVal val="0"/>
          <c:showCatName val="0"/>
          <c:showSerName val="0"/>
          <c:showPercent val="0"/>
          <c:showBubbleSize val="0"/>
        </c:dLbls>
        <c:gapWidth val="150"/>
        <c:axId val="34935552"/>
        <c:axId val="34937088"/>
      </c:barChart>
      <c:catAx>
        <c:axId val="34935552"/>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34937088"/>
        <c:crosses val="autoZero"/>
        <c:auto val="1"/>
        <c:lblAlgn val="ctr"/>
        <c:lblOffset val="100"/>
        <c:noMultiLvlLbl val="0"/>
      </c:catAx>
      <c:valAx>
        <c:axId val="34937088"/>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349355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22102609581765967"/>
          <c:y val="2.8252405949256341E-2"/>
          <c:w val="0.66676270250033309"/>
          <c:h val="0.7015237678623506"/>
        </c:manualLayout>
      </c:layout>
      <c:bar3DChart>
        <c:barDir val="col"/>
        <c:grouping val="clustered"/>
        <c:varyColors val="0"/>
        <c:ser>
          <c:idx val="0"/>
          <c:order val="0"/>
          <c:tx>
            <c:strRef>
              <c:f>Arkusz1!$C$30</c:f>
              <c:strCache>
                <c:ptCount val="1"/>
                <c:pt idx="0">
                  <c:v>Liczba ludności [tys.]</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invertIfNegative val="0"/>
          <c:cat>
            <c:strRef>
              <c:f>Arkusz1!$A$31:$A$35</c:f>
              <c:strCache>
                <c:ptCount val="5"/>
                <c:pt idx="0">
                  <c:v>2018 r.</c:v>
                </c:pt>
                <c:pt idx="1">
                  <c:v>2019 r.</c:v>
                </c:pt>
                <c:pt idx="2">
                  <c:v>2020 r.</c:v>
                </c:pt>
                <c:pt idx="3">
                  <c:v>2021 r.</c:v>
                </c:pt>
                <c:pt idx="4">
                  <c:v>2022 r.</c:v>
                </c:pt>
              </c:strCache>
            </c:strRef>
          </c:cat>
          <c:val>
            <c:numRef>
              <c:f>Arkusz1!$C$31:$C$35</c:f>
              <c:numCache>
                <c:formatCode>#,##0</c:formatCode>
                <c:ptCount val="5"/>
                <c:pt idx="0">
                  <c:v>77965</c:v>
                </c:pt>
                <c:pt idx="1">
                  <c:v>77630</c:v>
                </c:pt>
                <c:pt idx="2">
                  <c:v>74764</c:v>
                </c:pt>
                <c:pt idx="3">
                  <c:v>73761</c:v>
                </c:pt>
                <c:pt idx="4">
                  <c:v>73308</c:v>
                </c:pt>
              </c:numCache>
            </c:numRef>
          </c:val>
          <c:extLst>
            <c:ext xmlns:c16="http://schemas.microsoft.com/office/drawing/2014/chart" uri="{C3380CC4-5D6E-409C-BE32-E72D297353CC}">
              <c16:uniqueId val="{00000000-0087-4AAA-826E-96349109A62A}"/>
            </c:ext>
          </c:extLst>
        </c:ser>
        <c:dLbls>
          <c:showLegendKey val="0"/>
          <c:showVal val="0"/>
          <c:showCatName val="0"/>
          <c:showSerName val="0"/>
          <c:showPercent val="0"/>
          <c:showBubbleSize val="0"/>
        </c:dLbls>
        <c:gapWidth val="150"/>
        <c:shape val="box"/>
        <c:axId val="34756864"/>
        <c:axId val="34766848"/>
        <c:axId val="0"/>
      </c:bar3DChart>
      <c:catAx>
        <c:axId val="34756864"/>
        <c:scaling>
          <c:orientation val="minMax"/>
        </c:scaling>
        <c:delete val="0"/>
        <c:axPos val="b"/>
        <c:numFmt formatCode="General" sourceLinked="0"/>
        <c:majorTickMark val="none"/>
        <c:minorTickMark val="none"/>
        <c:tickLblPos val="nextTo"/>
        <c:crossAx val="34766848"/>
        <c:crosses val="autoZero"/>
        <c:auto val="1"/>
        <c:lblAlgn val="ctr"/>
        <c:lblOffset val="100"/>
        <c:noMultiLvlLbl val="0"/>
      </c:catAx>
      <c:valAx>
        <c:axId val="34766848"/>
        <c:scaling>
          <c:orientation val="minMax"/>
        </c:scaling>
        <c:delete val="0"/>
        <c:axPos val="l"/>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34756864"/>
        <c:crosses val="autoZero"/>
        <c:crossBetween val="between"/>
      </c:valAx>
      <c:dTable>
        <c:showHorzBorder val="1"/>
        <c:showVertBorder val="1"/>
        <c:showOutline val="1"/>
        <c:showKeys val="0"/>
        <c:txPr>
          <a:bodyPr/>
          <a:lstStyle/>
          <a:p>
            <a:pPr rtl="0">
              <a:defRPr>
                <a:latin typeface="Times New Roman" panose="02020603050405020304" pitchFamily="18" charset="0"/>
                <a:cs typeface="Times New Roman" panose="02020603050405020304" pitchFamily="18" charset="0"/>
              </a:defRPr>
            </a:pPr>
            <a:endParaRPr lang="pl-PL"/>
          </a:p>
        </c:txPr>
      </c:dTable>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85783027121611"/>
          <c:y val="6.5289442986293383E-2"/>
          <c:w val="0.73795888013998256"/>
          <c:h val="0.66911636045494316"/>
        </c:manualLayout>
      </c:layout>
      <c:barChart>
        <c:barDir val="col"/>
        <c:grouping val="stacked"/>
        <c:varyColors val="0"/>
        <c:ser>
          <c:idx val="0"/>
          <c:order val="0"/>
          <c:tx>
            <c:strRef>
              <c:f>Arkusz1!$C$44</c:f>
              <c:strCache>
                <c:ptCount val="1"/>
                <c:pt idx="0">
                  <c:v>Liczba mieszkańców</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50800" dist="38100" dir="18900000" algn="bl" rotWithShape="0">
                <a:prstClr val="black">
                  <a:alpha val="40000"/>
                </a:prstClr>
              </a:outerShdw>
            </a:effectLst>
          </c:spPr>
          <c:invertIfNegative val="0"/>
          <c:cat>
            <c:strRef>
              <c:f>Arkusz1!$A$45:$A$47</c:f>
              <c:strCache>
                <c:ptCount val="3"/>
                <c:pt idx="0">
                  <c:v>wiek przedprodukcyjny</c:v>
                </c:pt>
                <c:pt idx="1">
                  <c:v>wiek produkcyjny</c:v>
                </c:pt>
                <c:pt idx="2">
                  <c:v>wiek poprodukcyjny</c:v>
                </c:pt>
              </c:strCache>
            </c:strRef>
          </c:cat>
          <c:val>
            <c:numRef>
              <c:f>Arkusz1!$C$45:$C$47</c:f>
              <c:numCache>
                <c:formatCode>#,##0</c:formatCode>
                <c:ptCount val="3"/>
                <c:pt idx="0">
                  <c:v>10511</c:v>
                </c:pt>
                <c:pt idx="1">
                  <c:v>44673</c:v>
                </c:pt>
                <c:pt idx="2">
                  <c:v>18124</c:v>
                </c:pt>
              </c:numCache>
            </c:numRef>
          </c:val>
          <c:extLst>
            <c:ext xmlns:c16="http://schemas.microsoft.com/office/drawing/2014/chart" uri="{C3380CC4-5D6E-409C-BE32-E72D297353CC}">
              <c16:uniqueId val="{00000000-5B92-455C-A77A-08058A2F7123}"/>
            </c:ext>
          </c:extLst>
        </c:ser>
        <c:dLbls>
          <c:showLegendKey val="0"/>
          <c:showVal val="0"/>
          <c:showCatName val="0"/>
          <c:showSerName val="0"/>
          <c:showPercent val="0"/>
          <c:showBubbleSize val="0"/>
        </c:dLbls>
        <c:gapWidth val="95"/>
        <c:overlap val="100"/>
        <c:axId val="140796672"/>
        <c:axId val="140798208"/>
      </c:barChart>
      <c:catAx>
        <c:axId val="140796672"/>
        <c:scaling>
          <c:orientation val="minMax"/>
        </c:scaling>
        <c:delete val="0"/>
        <c:axPos val="b"/>
        <c:numFmt formatCode="General" sourceLinked="0"/>
        <c:majorTickMark val="none"/>
        <c:minorTickMark val="none"/>
        <c:tickLblPos val="nextTo"/>
        <c:crossAx val="140798208"/>
        <c:crosses val="autoZero"/>
        <c:auto val="1"/>
        <c:lblAlgn val="ctr"/>
        <c:lblOffset val="100"/>
        <c:noMultiLvlLbl val="0"/>
      </c:catAx>
      <c:valAx>
        <c:axId val="140798208"/>
        <c:scaling>
          <c:orientation val="minMax"/>
        </c:scaling>
        <c:delete val="0"/>
        <c:axPos val="l"/>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40796672"/>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pl-PL"/>
          </a:p>
        </c:txPr>
      </c:dTable>
    </c:plotArea>
    <c:plotVisOnly val="1"/>
    <c:dispBlanksAs val="gap"/>
    <c:showDLblsOverMax val="0"/>
  </c:chart>
  <c:spPr>
    <a:ln>
      <a:noFill/>
    </a:ln>
  </c:spPr>
  <c:txPr>
    <a:bodyPr/>
    <a:lstStyle/>
    <a:p>
      <a:pPr>
        <a:defRPr sz="800"/>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Arkusz1!$C$60</c:f>
              <c:strCache>
                <c:ptCount val="1"/>
                <c:pt idx="0">
                  <c:v>Saldo migracji w powiecie</c:v>
                </c:pt>
              </c:strCache>
            </c:strRef>
          </c:tx>
          <c:spPr>
            <a:effectLst>
              <a:outerShdw blurRad="50800" dist="38100" dir="5400000" algn="t" rotWithShape="0">
                <a:prstClr val="black">
                  <a:alpha val="40000"/>
                </a:prstClr>
              </a:outerShdw>
            </a:effectLst>
          </c:spPr>
          <c:marker>
            <c:symbol val="none"/>
          </c:marker>
          <c:dLbls>
            <c:dLbl>
              <c:idx val="0"/>
              <c:layout>
                <c:manualLayout>
                  <c:x val="-2.8994340578125557E-17"/>
                  <c:y val="-3.2051282051282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A5-4B9A-B5F5-5CAF0DF177D5}"/>
                </c:ext>
              </c:extLst>
            </c:dLbl>
            <c:dLbl>
              <c:idx val="2"/>
              <c:layout>
                <c:manualLayout>
                  <c:x val="-1.1597736231250223E-16"/>
                  <c:y val="5.8760683760683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A5-4B9A-B5F5-5CAF0DF177D5}"/>
                </c:ext>
              </c:extLst>
            </c:dLbl>
            <c:dLbl>
              <c:idx val="4"/>
              <c:layout>
                <c:manualLayout>
                  <c:x val="-3.1630555116242409E-2"/>
                  <c:y val="4.80769230769229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A5-4B9A-B5F5-5CAF0DF177D5}"/>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Arkusz1!$A$61:$A$65</c:f>
              <c:strCache>
                <c:ptCount val="5"/>
                <c:pt idx="0">
                  <c:v>2018 r.</c:v>
                </c:pt>
                <c:pt idx="1">
                  <c:v>2019 r.</c:v>
                </c:pt>
                <c:pt idx="2">
                  <c:v>2020 r.</c:v>
                </c:pt>
                <c:pt idx="3">
                  <c:v>2021 r.</c:v>
                </c:pt>
                <c:pt idx="4">
                  <c:v>2022 r.</c:v>
                </c:pt>
              </c:strCache>
            </c:strRef>
          </c:cat>
          <c:val>
            <c:numRef>
              <c:f>Arkusz1!$C$61:$C$65</c:f>
              <c:numCache>
                <c:formatCode>General</c:formatCode>
                <c:ptCount val="5"/>
                <c:pt idx="0">
                  <c:v>-167</c:v>
                </c:pt>
                <c:pt idx="1">
                  <c:v>-207</c:v>
                </c:pt>
                <c:pt idx="2">
                  <c:v>-94</c:v>
                </c:pt>
                <c:pt idx="3">
                  <c:v>-79</c:v>
                </c:pt>
                <c:pt idx="4">
                  <c:v>-148</c:v>
                </c:pt>
              </c:numCache>
            </c:numRef>
          </c:val>
          <c:smooth val="0"/>
          <c:extLst>
            <c:ext xmlns:c16="http://schemas.microsoft.com/office/drawing/2014/chart" uri="{C3380CC4-5D6E-409C-BE32-E72D297353CC}">
              <c16:uniqueId val="{00000000-3B04-48A3-BC1C-5C0123C72847}"/>
            </c:ext>
          </c:extLst>
        </c:ser>
        <c:dLbls>
          <c:dLblPos val="r"/>
          <c:showLegendKey val="0"/>
          <c:showVal val="1"/>
          <c:showCatName val="0"/>
          <c:showSerName val="0"/>
          <c:showPercent val="0"/>
          <c:showBubbleSize val="0"/>
        </c:dLbls>
        <c:smooth val="0"/>
        <c:axId val="140811648"/>
        <c:axId val="140903552"/>
      </c:lineChart>
      <c:catAx>
        <c:axId val="140811648"/>
        <c:scaling>
          <c:orientation val="minMax"/>
        </c:scaling>
        <c:delete val="0"/>
        <c:axPos val="b"/>
        <c:majorGridlines/>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40903552"/>
        <c:crosses val="autoZero"/>
        <c:auto val="1"/>
        <c:lblAlgn val="ctr"/>
        <c:lblOffset val="100"/>
        <c:noMultiLvlLbl val="0"/>
      </c:catAx>
      <c:valAx>
        <c:axId val="140903552"/>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4081164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Rok 2020</a:t>
            </a:r>
          </a:p>
        </c:rich>
      </c:tx>
      <c:overlay val="0"/>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Arkusz1!$B$124:$D$124</c:f>
              <c:strCache>
                <c:ptCount val="3"/>
                <c:pt idx="0">
                  <c:v>urodzenia żywe</c:v>
                </c:pt>
                <c:pt idx="1">
                  <c:v>zgony </c:v>
                </c:pt>
                <c:pt idx="2">
                  <c:v>przyrost naturalny</c:v>
                </c:pt>
              </c:strCache>
            </c:strRef>
          </c:cat>
          <c:val>
            <c:numRef>
              <c:f>Arkusz1!$B$125:$D$125</c:f>
              <c:numCache>
                <c:formatCode>General</c:formatCode>
                <c:ptCount val="3"/>
                <c:pt idx="0">
                  <c:v>587</c:v>
                </c:pt>
                <c:pt idx="1">
                  <c:v>1000</c:v>
                </c:pt>
                <c:pt idx="2">
                  <c:v>-413</c:v>
                </c:pt>
              </c:numCache>
            </c:numRef>
          </c:val>
          <c:extLst>
            <c:ext xmlns:c16="http://schemas.microsoft.com/office/drawing/2014/chart" uri="{C3380CC4-5D6E-409C-BE32-E72D297353CC}">
              <c16:uniqueId val="{00000000-A18B-407F-8345-23B06FFD75DD}"/>
            </c:ext>
          </c:extLst>
        </c:ser>
        <c:dLbls>
          <c:showLegendKey val="0"/>
          <c:showVal val="0"/>
          <c:showCatName val="0"/>
          <c:showSerName val="0"/>
          <c:showPercent val="0"/>
          <c:showBubbleSize val="0"/>
        </c:dLbls>
        <c:gapWidth val="75"/>
        <c:overlap val="-25"/>
        <c:axId val="141125504"/>
        <c:axId val="141127040"/>
      </c:barChart>
      <c:catAx>
        <c:axId val="141125504"/>
        <c:scaling>
          <c:orientation val="minMax"/>
        </c:scaling>
        <c:delete val="0"/>
        <c:axPos val="b"/>
        <c:numFmt formatCode="General" sourceLinked="0"/>
        <c:majorTickMark val="none"/>
        <c:minorTickMark val="none"/>
        <c:tickLblPos val="nextTo"/>
        <c:crossAx val="141127040"/>
        <c:crosses val="autoZero"/>
        <c:auto val="1"/>
        <c:lblAlgn val="ctr"/>
        <c:lblOffset val="100"/>
        <c:noMultiLvlLbl val="0"/>
      </c:catAx>
      <c:valAx>
        <c:axId val="141127040"/>
        <c:scaling>
          <c:orientation val="minMax"/>
        </c:scaling>
        <c:delete val="0"/>
        <c:axPos val="l"/>
        <c:majorGridlines/>
        <c:numFmt formatCode="General" sourceLinked="1"/>
        <c:majorTickMark val="none"/>
        <c:minorTickMark val="none"/>
        <c:tickLblPos val="nextTo"/>
        <c:spPr>
          <a:ln w="9525">
            <a:noFill/>
          </a:ln>
        </c:spPr>
        <c:crossAx val="141125504"/>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Rok </a:t>
            </a:r>
            <a:r>
              <a:rPr lang="en-US"/>
              <a:t>2019</a:t>
            </a:r>
          </a:p>
        </c:rich>
      </c:tx>
      <c:overlay val="0"/>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Arkusz1!$B$118:$D$118</c:f>
              <c:strCache>
                <c:ptCount val="3"/>
                <c:pt idx="0">
                  <c:v>urodzenia żywe</c:v>
                </c:pt>
                <c:pt idx="1">
                  <c:v>zgony </c:v>
                </c:pt>
                <c:pt idx="2">
                  <c:v>przyrost naturalny</c:v>
                </c:pt>
              </c:strCache>
            </c:strRef>
          </c:cat>
          <c:val>
            <c:numRef>
              <c:f>Arkusz1!$B$119:$D$119</c:f>
              <c:numCache>
                <c:formatCode>General</c:formatCode>
                <c:ptCount val="3"/>
                <c:pt idx="0">
                  <c:v>616</c:v>
                </c:pt>
                <c:pt idx="1">
                  <c:v>855</c:v>
                </c:pt>
                <c:pt idx="2">
                  <c:v>-239</c:v>
                </c:pt>
              </c:numCache>
            </c:numRef>
          </c:val>
          <c:extLst>
            <c:ext xmlns:c16="http://schemas.microsoft.com/office/drawing/2014/chart" uri="{C3380CC4-5D6E-409C-BE32-E72D297353CC}">
              <c16:uniqueId val="{00000000-E379-4DE8-AB31-CB669EEAFB48}"/>
            </c:ext>
          </c:extLst>
        </c:ser>
        <c:dLbls>
          <c:showLegendKey val="0"/>
          <c:showVal val="0"/>
          <c:showCatName val="0"/>
          <c:showSerName val="0"/>
          <c:showPercent val="0"/>
          <c:showBubbleSize val="0"/>
        </c:dLbls>
        <c:gapWidth val="75"/>
        <c:overlap val="-25"/>
        <c:axId val="159411200"/>
        <c:axId val="159412992"/>
      </c:barChart>
      <c:catAx>
        <c:axId val="159411200"/>
        <c:scaling>
          <c:orientation val="minMax"/>
        </c:scaling>
        <c:delete val="0"/>
        <c:axPos val="b"/>
        <c:numFmt formatCode="General" sourceLinked="0"/>
        <c:majorTickMark val="none"/>
        <c:minorTickMark val="none"/>
        <c:tickLblPos val="nextTo"/>
        <c:crossAx val="159412992"/>
        <c:crosses val="autoZero"/>
        <c:auto val="1"/>
        <c:lblAlgn val="ctr"/>
        <c:lblOffset val="100"/>
        <c:noMultiLvlLbl val="0"/>
      </c:catAx>
      <c:valAx>
        <c:axId val="159412992"/>
        <c:scaling>
          <c:orientation val="minMax"/>
        </c:scaling>
        <c:delete val="0"/>
        <c:axPos val="l"/>
        <c:majorGridlines/>
        <c:numFmt formatCode="General" sourceLinked="1"/>
        <c:majorTickMark val="none"/>
        <c:minorTickMark val="none"/>
        <c:tickLblPos val="nextTo"/>
        <c:spPr>
          <a:ln w="9525">
            <a:noFill/>
          </a:ln>
        </c:spPr>
        <c:crossAx val="159411200"/>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Rok 2021</a:t>
            </a:r>
          </a:p>
        </c:rich>
      </c:tx>
      <c:overlay val="0"/>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Arkusz1!$B$129:$D$129</c:f>
              <c:strCache>
                <c:ptCount val="3"/>
                <c:pt idx="0">
                  <c:v>urodzenia żywe</c:v>
                </c:pt>
                <c:pt idx="1">
                  <c:v>zgony </c:v>
                </c:pt>
                <c:pt idx="2">
                  <c:v>przyrost naturalny</c:v>
                </c:pt>
              </c:strCache>
            </c:strRef>
          </c:cat>
          <c:val>
            <c:numRef>
              <c:f>Arkusz1!$B$130:$D$130</c:f>
              <c:numCache>
                <c:formatCode>General</c:formatCode>
                <c:ptCount val="3"/>
                <c:pt idx="0">
                  <c:v>537</c:v>
                </c:pt>
                <c:pt idx="1">
                  <c:v>1048</c:v>
                </c:pt>
                <c:pt idx="2">
                  <c:v>-511</c:v>
                </c:pt>
              </c:numCache>
            </c:numRef>
          </c:val>
          <c:extLst>
            <c:ext xmlns:c16="http://schemas.microsoft.com/office/drawing/2014/chart" uri="{C3380CC4-5D6E-409C-BE32-E72D297353CC}">
              <c16:uniqueId val="{00000000-99FC-44C0-90B9-352519299458}"/>
            </c:ext>
          </c:extLst>
        </c:ser>
        <c:dLbls>
          <c:showLegendKey val="0"/>
          <c:showVal val="0"/>
          <c:showCatName val="0"/>
          <c:showSerName val="0"/>
          <c:showPercent val="0"/>
          <c:showBubbleSize val="0"/>
        </c:dLbls>
        <c:gapWidth val="75"/>
        <c:overlap val="-25"/>
        <c:axId val="140939264"/>
        <c:axId val="140978432"/>
      </c:barChart>
      <c:catAx>
        <c:axId val="140939264"/>
        <c:scaling>
          <c:orientation val="minMax"/>
        </c:scaling>
        <c:delete val="0"/>
        <c:axPos val="b"/>
        <c:numFmt formatCode="General" sourceLinked="0"/>
        <c:majorTickMark val="none"/>
        <c:minorTickMark val="none"/>
        <c:tickLblPos val="nextTo"/>
        <c:crossAx val="140978432"/>
        <c:crosses val="autoZero"/>
        <c:auto val="1"/>
        <c:lblAlgn val="ctr"/>
        <c:lblOffset val="100"/>
        <c:noMultiLvlLbl val="0"/>
      </c:catAx>
      <c:valAx>
        <c:axId val="140978432"/>
        <c:scaling>
          <c:orientation val="minMax"/>
        </c:scaling>
        <c:delete val="0"/>
        <c:axPos val="l"/>
        <c:majorGridlines/>
        <c:numFmt formatCode="General" sourceLinked="1"/>
        <c:majorTickMark val="none"/>
        <c:minorTickMark val="none"/>
        <c:tickLblPos val="nextTo"/>
        <c:spPr>
          <a:ln w="9525">
            <a:noFill/>
          </a:ln>
        </c:spPr>
        <c:crossAx val="140939264"/>
        <c:crosses val="autoZero"/>
        <c:crossBetween val="between"/>
      </c:valAx>
    </c:plotArea>
    <c:plotVisOnly val="1"/>
    <c:dispBlanksAs val="gap"/>
    <c:showDLblsOverMax val="0"/>
  </c:chart>
  <c:spPr>
    <a:ln>
      <a:noFill/>
    </a:ln>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6D9248AFB94B368ED843E1C9E3CF03"/>
        <w:category>
          <w:name w:val="Ogólne"/>
          <w:gallery w:val="placeholder"/>
        </w:category>
        <w:types>
          <w:type w:val="bbPlcHdr"/>
        </w:types>
        <w:behaviors>
          <w:behavior w:val="content"/>
        </w:behaviors>
        <w:guid w:val="{015CCA20-CAC6-4454-8C8C-6C4C6D2E0800}"/>
      </w:docPartPr>
      <w:docPartBody>
        <w:p w:rsidR="00552C95" w:rsidRDefault="00396953" w:rsidP="00396953">
          <w:pPr>
            <w:pStyle w:val="906D9248AFB94B368ED843E1C9E3CF03"/>
          </w:pPr>
          <w:r>
            <w:rPr>
              <w:rFonts w:asciiTheme="majorHAnsi" w:eastAsiaTheme="majorEastAsia" w:hAnsiTheme="majorHAnsi" w:cstheme="majorBidi"/>
              <w:sz w:val="80"/>
              <w:szCs w:val="80"/>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koPro-Regular">
    <w:altName w:val="Yu Gothic"/>
    <w:panose1 w:val="00000000000000000000"/>
    <w:charset w:val="80"/>
    <w:family w:val="swiss"/>
    <w:notTrueType/>
    <w:pitch w:val="default"/>
    <w:sig w:usb0="00000003" w:usb1="08070000" w:usb2="00000010" w:usb3="00000000" w:csb0="0002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953"/>
    <w:rsid w:val="000B15C3"/>
    <w:rsid w:val="002E76BB"/>
    <w:rsid w:val="003570A4"/>
    <w:rsid w:val="00396953"/>
    <w:rsid w:val="00552C95"/>
    <w:rsid w:val="005E2465"/>
    <w:rsid w:val="00A94953"/>
    <w:rsid w:val="00B52A59"/>
    <w:rsid w:val="00BC244D"/>
    <w:rsid w:val="00C03681"/>
    <w:rsid w:val="00C610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906D9248AFB94B368ED843E1C9E3CF03">
    <w:name w:val="906D9248AFB94B368ED843E1C9E3CF03"/>
    <w:rsid w:val="003969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FA2E1-3E81-47F4-9A0C-8E794A701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24702</Words>
  <Characters>148214</Characters>
  <Application>Microsoft Office Word</Application>
  <DocSecurity>0</DocSecurity>
  <Lines>1235</Lines>
  <Paragraphs>345</Paragraphs>
  <ScaleCrop>false</ScaleCrop>
  <HeadingPairs>
    <vt:vector size="2" baseType="variant">
      <vt:variant>
        <vt:lpstr>Tytuł</vt:lpstr>
      </vt:variant>
      <vt:variant>
        <vt:i4>1</vt:i4>
      </vt:variant>
    </vt:vector>
  </HeadingPairs>
  <TitlesOfParts>
    <vt:vector size="1" baseType="lpstr">
      <vt:lpstr>Powiatowa Strategia Rozwiązywania Problemów Społecznych w Powiecie Szczecineckim na lata 2024-2031</vt:lpstr>
    </vt:vector>
  </TitlesOfParts>
  <Company/>
  <LinksUpToDate>false</LinksUpToDate>
  <CharactersWithSpaces>172571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Powiatowa Strategia Rozwiązywania Problemów Społecznych w Powiecie Szczecineckim na lata 2024-2031</dc:title>
  <dc:subject/>
  <dc:creator>DELL</dc:creator>
  <cp:keywords/>
  <dc:description/>
  <cp:lastModifiedBy>ANETA</cp:lastModifiedBy>
  <cp:revision>8</cp:revision>
  <cp:lastPrinted>2024-01-10T06:37:00Z</cp:lastPrinted>
  <dcterms:created xsi:type="dcterms:W3CDTF">2024-01-11T06:54:00Z</dcterms:created>
  <dcterms:modified xsi:type="dcterms:W3CDTF">2024-01-16T06:50:00Z</dcterms:modified>
</cp:coreProperties>
</file>