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8998" w14:textId="77777777" w:rsidR="0086384D" w:rsidRPr="0086384D" w:rsidRDefault="0086384D" w:rsidP="0086384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 w:val="40"/>
          <w:szCs w:val="40"/>
          <w:u w:val="single"/>
        </w:rPr>
      </w:pPr>
    </w:p>
    <w:p w14:paraId="02F68703" w14:textId="46A63011" w:rsidR="0086384D" w:rsidRPr="0086384D" w:rsidRDefault="0086384D" w:rsidP="0086384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/>
          <w:bCs/>
          <w:color w:val="444444"/>
          <w:sz w:val="32"/>
          <w:szCs w:val="32"/>
          <w:u w:val="single"/>
          <w:lang w:eastAsia="pl-PL"/>
        </w:rPr>
      </w:pPr>
      <w:r w:rsidRPr="0086384D">
        <w:rPr>
          <w:rFonts w:ascii="Tahoma" w:eastAsia="Times New Roman" w:hAnsi="Tahoma" w:cs="Tahoma"/>
          <w:b/>
          <w:bCs/>
          <w:color w:val="444444"/>
          <w:sz w:val="32"/>
          <w:szCs w:val="32"/>
          <w:u w:val="single"/>
          <w:lang w:eastAsia="pl-PL"/>
        </w:rPr>
        <w:t>Zmiany dotyczące dodatku wychowawczego 500 +</w:t>
      </w:r>
    </w:p>
    <w:p w14:paraId="55F37199" w14:textId="2C478D52" w:rsidR="0086384D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444444"/>
          <w:sz w:val="21"/>
          <w:szCs w:val="21"/>
          <w:lang w:eastAsia="pl-PL"/>
        </w:rPr>
        <w:t>Od dnia 01.01.2022 r.</w:t>
      </w: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 xml:space="preserve"> dodatek wychowawczy, o którym mowa w art. 80 ust. 1a ustawy o wspieraniu rodziny i systemie pieczy zastępczej zostaje zastąpiony przez świadczenie wychowawcze, o którym mowa w Ustawie z dnia 11 lutego 2016 r. o pomocy państwa </w:t>
      </w: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br/>
        <w:t>w wychowywaniu dzieci.</w:t>
      </w:r>
    </w:p>
    <w:p w14:paraId="7759CB20" w14:textId="77777777" w:rsidR="0086384D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444444"/>
          <w:sz w:val="21"/>
          <w:szCs w:val="21"/>
          <w:lang w:eastAsia="pl-PL"/>
        </w:rPr>
        <w:t>Od dnia 01.01.2022 r.</w:t>
      </w: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 Organem właściwym do przyjmowania wniosków, prowadzenia postępowań, przyznawania oraz obsługi programu rządowego dotyczącego przyznania świadczenia wychowawczego (500+) jest </w:t>
      </w:r>
      <w:r>
        <w:rPr>
          <w:rFonts w:ascii="Tahoma" w:eastAsia="Times New Roman" w:hAnsi="Tahoma" w:cs="Tahoma"/>
          <w:b/>
          <w:bCs/>
          <w:color w:val="444444"/>
          <w:sz w:val="21"/>
          <w:szCs w:val="21"/>
          <w:lang w:eastAsia="pl-PL"/>
        </w:rPr>
        <w:t>Zakład Ubezpieczeń Społecznych </w:t>
      </w: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(art. 1 pkt 9 ww. Ustawy).</w:t>
      </w:r>
    </w:p>
    <w:p w14:paraId="4AD294F1" w14:textId="7792AAD7" w:rsidR="0086384D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Decyzje, na mocy których zostało przyznane prawo do dodatku wychowawczego o których mowa w art. 80 ust. 1a Ustawy z dnia 9 czerwca 2011 r. o wspieraniu rodziny i systemie pieczy zastępczej w brzmieniu dotychczasowym, tracą moc z dniem końcowej daty obowiązywania decyzji, decyzji nie później jednak niż z dniem 1 czerwca 2022 r. (art. 15 ww. Ustawy). Zatem w sytuacji, gdy decyzja przyznająca dodatek wychowawczy traci moc w okresie od dnia 01.01.2022 r. do dnia 31.05.2022 r., wniosek o przyznanie świadczenia wychowawczego od następnego dnia po zakończeniu obowiązywania dotychczasowej decyzji należy złożyć do Zakładu Ubezpieczeń Społecznych.</w:t>
      </w:r>
    </w:p>
    <w:p w14:paraId="0BA8C762" w14:textId="77777777" w:rsidR="0086384D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 xml:space="preserve">Wniosek o przyznanie świadczenia wychowawczego będzie składany do ZUS wyłącznie </w:t>
      </w: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br/>
        <w:t>w formie elektronicznej na platformie EPUAP/Profil Zaufany (art. 1 pkt 13 lit. f i g ww. Ustawy).</w:t>
      </w:r>
    </w:p>
    <w:p w14:paraId="64F5A84E" w14:textId="77777777" w:rsidR="0086384D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Świadczenie wychowawcze będzie przekazywane w formie bezgotówkowej na wskazany przez osobę uprawnioną rachunek bankowy (art. 1 pkt 25 ww. Ustawy).</w:t>
      </w:r>
    </w:p>
    <w:p w14:paraId="3F46B0E5" w14:textId="77777777" w:rsidR="0086384D" w:rsidRDefault="0086384D"/>
    <w:sectPr w:rsidR="008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24"/>
    <w:multiLevelType w:val="multilevel"/>
    <w:tmpl w:val="0660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D"/>
    <w:rsid w:val="0086384D"/>
    <w:rsid w:val="00D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239"/>
  <w15:chartTrackingRefBased/>
  <w15:docId w15:val="{7226C1C6-E589-4622-BBF6-873DA83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8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GOSIAR</dc:creator>
  <cp:keywords/>
  <dc:description/>
  <cp:lastModifiedBy>GOSIAR</cp:lastModifiedBy>
  <cp:revision>2</cp:revision>
  <cp:lastPrinted>2021-12-23T09:23:00Z</cp:lastPrinted>
  <dcterms:created xsi:type="dcterms:W3CDTF">2021-12-23T09:22:00Z</dcterms:created>
  <dcterms:modified xsi:type="dcterms:W3CDTF">2021-12-23T09:46:00Z</dcterms:modified>
</cp:coreProperties>
</file>