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D1" w:rsidRPr="00FF16BE" w:rsidRDefault="00003AD1" w:rsidP="00003AD1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FF16BE">
        <w:rPr>
          <w:rFonts w:ascii="Times New Roman" w:hAnsi="Times New Roman"/>
          <w:b/>
        </w:rPr>
        <w:t>ZARZĄDZENIE NR</w:t>
      </w:r>
      <w:r w:rsidR="00044DF7" w:rsidRPr="00FF16BE">
        <w:rPr>
          <w:rFonts w:ascii="Times New Roman" w:hAnsi="Times New Roman"/>
          <w:b/>
        </w:rPr>
        <w:t xml:space="preserve"> 13</w:t>
      </w:r>
      <w:r w:rsidR="00E93FF8" w:rsidRPr="00FF16BE">
        <w:rPr>
          <w:rFonts w:ascii="Times New Roman" w:hAnsi="Times New Roman"/>
          <w:b/>
        </w:rPr>
        <w:t>/</w:t>
      </w:r>
      <w:r w:rsidR="000D54D0" w:rsidRPr="00FF16BE">
        <w:rPr>
          <w:rFonts w:ascii="Times New Roman" w:hAnsi="Times New Roman"/>
          <w:b/>
        </w:rPr>
        <w:t>2021</w:t>
      </w:r>
    </w:p>
    <w:p w:rsidR="00003AD1" w:rsidRPr="00FF16BE" w:rsidRDefault="0088154A" w:rsidP="00463A7F">
      <w:pPr>
        <w:jc w:val="center"/>
        <w:rPr>
          <w:rFonts w:ascii="Times New Roman" w:hAnsi="Times New Roman"/>
          <w:b/>
        </w:rPr>
      </w:pPr>
      <w:r w:rsidRPr="00FF16BE">
        <w:rPr>
          <w:rFonts w:ascii="Times New Roman" w:hAnsi="Times New Roman"/>
          <w:b/>
        </w:rPr>
        <w:t>DYREKTORA POWIATOWEGO CENTRUM POMOCY RODZINIE W SZCZECINKU</w:t>
      </w:r>
    </w:p>
    <w:p w:rsidR="00003AD1" w:rsidRPr="00FF16BE" w:rsidRDefault="00003AD1" w:rsidP="00437C8F">
      <w:pPr>
        <w:tabs>
          <w:tab w:val="left" w:pos="3119"/>
        </w:tabs>
        <w:jc w:val="center"/>
        <w:rPr>
          <w:rFonts w:ascii="Times New Roman" w:hAnsi="Times New Roman"/>
          <w:b/>
        </w:rPr>
      </w:pPr>
      <w:r w:rsidRPr="00FF16BE">
        <w:rPr>
          <w:rFonts w:ascii="Times New Roman" w:hAnsi="Times New Roman"/>
          <w:b/>
        </w:rPr>
        <w:t>Z DNIA</w:t>
      </w:r>
      <w:r w:rsidR="00044DF7" w:rsidRPr="00FF16BE">
        <w:rPr>
          <w:rFonts w:ascii="Times New Roman" w:hAnsi="Times New Roman"/>
          <w:b/>
        </w:rPr>
        <w:t xml:space="preserve"> 11 CZERWCA</w:t>
      </w:r>
      <w:r w:rsidR="0050383C" w:rsidRPr="00FF16BE">
        <w:rPr>
          <w:rFonts w:ascii="Times New Roman" w:hAnsi="Times New Roman"/>
          <w:b/>
        </w:rPr>
        <w:t xml:space="preserve"> </w:t>
      </w:r>
      <w:r w:rsidR="000D54D0" w:rsidRPr="00FF16BE">
        <w:rPr>
          <w:rFonts w:ascii="Times New Roman" w:hAnsi="Times New Roman"/>
          <w:b/>
        </w:rPr>
        <w:t>2021</w:t>
      </w:r>
      <w:r w:rsidRPr="00FF16BE">
        <w:rPr>
          <w:rFonts w:ascii="Times New Roman" w:hAnsi="Times New Roman"/>
          <w:b/>
        </w:rPr>
        <w:t xml:space="preserve"> r. </w:t>
      </w:r>
    </w:p>
    <w:p w:rsidR="00044DF7" w:rsidRPr="00FF16BE" w:rsidRDefault="00044DF7" w:rsidP="00437C8F">
      <w:pPr>
        <w:tabs>
          <w:tab w:val="left" w:pos="3119"/>
        </w:tabs>
        <w:jc w:val="center"/>
        <w:rPr>
          <w:rFonts w:ascii="Times New Roman" w:hAnsi="Times New Roman"/>
          <w:b/>
        </w:rPr>
      </w:pPr>
    </w:p>
    <w:p w:rsidR="00044DF7" w:rsidRPr="00FF16BE" w:rsidRDefault="00044DF7" w:rsidP="00B15F5D">
      <w:pPr>
        <w:jc w:val="both"/>
        <w:rPr>
          <w:rFonts w:ascii="Times New Roman" w:hAnsi="Times New Roman"/>
          <w:b/>
        </w:rPr>
      </w:pPr>
      <w:r w:rsidRPr="00FF16BE">
        <w:rPr>
          <w:rFonts w:ascii="Times New Roman" w:hAnsi="Times New Roman"/>
          <w:b/>
        </w:rPr>
        <w:t xml:space="preserve">w sprawie wprowadzenia </w:t>
      </w:r>
      <w:r w:rsidR="00277145" w:rsidRPr="00FF16BE">
        <w:rPr>
          <w:rFonts w:ascii="Times New Roman" w:hAnsi="Times New Roman"/>
          <w:b/>
        </w:rPr>
        <w:t xml:space="preserve">zasad </w:t>
      </w:r>
      <w:r w:rsidRPr="00FF16BE">
        <w:rPr>
          <w:rFonts w:ascii="Times New Roman" w:hAnsi="Times New Roman"/>
          <w:b/>
        </w:rPr>
        <w:t>rozpatrywania wniosków o dofinansowanie ze środków PFRON w ramach programu „Zajęcia klubowe w WTZ”.</w:t>
      </w:r>
    </w:p>
    <w:p w:rsidR="00003AD1" w:rsidRPr="00FF16BE" w:rsidRDefault="00003AD1" w:rsidP="00003AD1">
      <w:pPr>
        <w:jc w:val="center"/>
        <w:rPr>
          <w:rFonts w:ascii="Times New Roman" w:hAnsi="Times New Roman"/>
          <w:b/>
        </w:rPr>
      </w:pPr>
    </w:p>
    <w:p w:rsidR="0088154A" w:rsidRPr="00FF16BE" w:rsidRDefault="0088154A" w:rsidP="00003AD1">
      <w:pPr>
        <w:jc w:val="center"/>
        <w:rPr>
          <w:rFonts w:ascii="Times New Roman" w:hAnsi="Times New Roman"/>
          <w:b/>
        </w:rPr>
      </w:pPr>
    </w:p>
    <w:p w:rsidR="00003AD1" w:rsidRPr="00FF16BE" w:rsidRDefault="00003AD1" w:rsidP="00003AD1">
      <w:pPr>
        <w:rPr>
          <w:rFonts w:ascii="Times New Roman" w:hAnsi="Times New Roman"/>
        </w:rPr>
      </w:pPr>
    </w:p>
    <w:p w:rsidR="00003AD1" w:rsidRPr="00FF16BE" w:rsidRDefault="00003AD1" w:rsidP="00834260">
      <w:pPr>
        <w:ind w:firstLine="540"/>
        <w:jc w:val="both"/>
        <w:rPr>
          <w:rFonts w:ascii="Times New Roman" w:hAnsi="Times New Roman"/>
        </w:rPr>
      </w:pPr>
      <w:r w:rsidRPr="00FF16BE">
        <w:rPr>
          <w:rFonts w:ascii="Times New Roman" w:hAnsi="Times New Roman"/>
        </w:rPr>
        <w:t xml:space="preserve">Na podstawie </w:t>
      </w:r>
      <w:r w:rsidR="00834260" w:rsidRPr="00FF16BE">
        <w:rPr>
          <w:rFonts w:ascii="Times New Roman" w:hAnsi="Times New Roman"/>
        </w:rPr>
        <w:t xml:space="preserve">§ 18 pkt.2 ppkt.1 Regulaminu organizacyjnego Powiatowego Centrum Pomocy Rodzinie w Szczecinku z dnia 25.06.2020 r. zmienionego Uchwałą nr 131/2020 Zarządu Powiatu Szczecineckiego </w:t>
      </w:r>
      <w:r w:rsidR="003D300A" w:rsidRPr="00FF16BE">
        <w:rPr>
          <w:rFonts w:ascii="Times New Roman" w:hAnsi="Times New Roman"/>
        </w:rPr>
        <w:t>z dnia 06.08.2020 r</w:t>
      </w:r>
      <w:r w:rsidR="003D300A" w:rsidRPr="003D300A">
        <w:rPr>
          <w:rFonts w:ascii="Times New Roman" w:hAnsi="Times New Roman"/>
          <w:color w:val="FF0000"/>
        </w:rPr>
        <w:t xml:space="preserve">. </w:t>
      </w:r>
      <w:r w:rsidR="003D300A" w:rsidRPr="00901017">
        <w:rPr>
          <w:rFonts w:ascii="Times New Roman" w:hAnsi="Times New Roman"/>
          <w:color w:val="000000" w:themeColor="text1"/>
        </w:rPr>
        <w:t>w związku z Uchwałą Zarządu Powiatu Sz</w:t>
      </w:r>
      <w:r w:rsidR="00B15F5D">
        <w:rPr>
          <w:rFonts w:ascii="Times New Roman" w:hAnsi="Times New Roman"/>
          <w:color w:val="000000" w:themeColor="text1"/>
        </w:rPr>
        <w:t xml:space="preserve">czecineckiego z dnia 10 czerwca 2021 r. </w:t>
      </w:r>
      <w:r w:rsidR="003D300A" w:rsidRPr="00901017">
        <w:rPr>
          <w:rFonts w:ascii="Times New Roman" w:hAnsi="Times New Roman"/>
          <w:color w:val="000000" w:themeColor="text1"/>
        </w:rPr>
        <w:t xml:space="preserve">w sprawie udzielenia upoważnienia do składania oświadczeń woli </w:t>
      </w:r>
      <w:r w:rsidR="003D300A" w:rsidRPr="00901017">
        <w:rPr>
          <w:rFonts w:ascii="Times New Roman" w:hAnsi="Times New Roman"/>
          <w:color w:val="000000" w:themeColor="text1"/>
        </w:rPr>
        <w:br/>
        <w:t xml:space="preserve">w sprawach związanych z realizacją Programu „Zajęcia klubowe w WTZ” </w:t>
      </w:r>
      <w:r w:rsidRPr="00901017">
        <w:rPr>
          <w:rFonts w:ascii="Times New Roman" w:hAnsi="Times New Roman"/>
          <w:color w:val="000000" w:themeColor="text1"/>
        </w:rPr>
        <w:t>zarządzam</w:t>
      </w:r>
      <w:r w:rsidRPr="00FF16BE">
        <w:rPr>
          <w:rFonts w:ascii="Times New Roman" w:hAnsi="Times New Roman"/>
        </w:rPr>
        <w:t>, co następuje:</w:t>
      </w:r>
    </w:p>
    <w:p w:rsidR="00FE1167" w:rsidRPr="00FF16BE" w:rsidRDefault="00FE1167" w:rsidP="00525F30">
      <w:pPr>
        <w:ind w:firstLine="540"/>
        <w:jc w:val="both"/>
        <w:rPr>
          <w:rFonts w:ascii="Times New Roman" w:hAnsi="Times New Roman"/>
        </w:rPr>
      </w:pPr>
    </w:p>
    <w:p w:rsidR="00CD6C15" w:rsidRPr="00FF16BE" w:rsidRDefault="00044DF7" w:rsidP="00CD6C15">
      <w:pPr>
        <w:ind w:left="426" w:hanging="426"/>
        <w:jc w:val="both"/>
        <w:rPr>
          <w:rFonts w:ascii="Times New Roman" w:hAnsi="Times New Roman"/>
          <w:color w:val="000000"/>
        </w:rPr>
      </w:pPr>
      <w:r w:rsidRPr="00FF16BE">
        <w:rPr>
          <w:rFonts w:ascii="Times New Roman" w:hAnsi="Times New Roman"/>
          <w:color w:val="000000"/>
        </w:rPr>
        <w:t>§ 1.</w:t>
      </w:r>
      <w:r w:rsidR="00277145" w:rsidRPr="00FF16BE">
        <w:rPr>
          <w:rFonts w:ascii="Times New Roman" w:hAnsi="Times New Roman"/>
          <w:color w:val="000000"/>
        </w:rPr>
        <w:t xml:space="preserve"> Wprowadza się </w:t>
      </w:r>
      <w:r w:rsidR="007A6C0C" w:rsidRPr="00FF16BE">
        <w:rPr>
          <w:rFonts w:ascii="Times New Roman" w:hAnsi="Times New Roman"/>
          <w:color w:val="000000"/>
        </w:rPr>
        <w:t>Zasady</w:t>
      </w:r>
      <w:r w:rsidRPr="00FF16BE">
        <w:rPr>
          <w:rFonts w:ascii="Times New Roman" w:hAnsi="Times New Roman"/>
          <w:color w:val="000000"/>
        </w:rPr>
        <w:t xml:space="preserve"> </w:t>
      </w:r>
      <w:r w:rsidRPr="00FF16BE">
        <w:rPr>
          <w:rFonts w:ascii="Times New Roman" w:hAnsi="Times New Roman"/>
        </w:rPr>
        <w:t xml:space="preserve">rozpatrywania wniosków o dofinansowanie ze środków PFRON </w:t>
      </w:r>
      <w:r w:rsidR="00B15F5D">
        <w:rPr>
          <w:rFonts w:ascii="Times New Roman" w:hAnsi="Times New Roman"/>
        </w:rPr>
        <w:br/>
      </w:r>
      <w:r w:rsidRPr="00FF16BE">
        <w:rPr>
          <w:rFonts w:ascii="Times New Roman" w:hAnsi="Times New Roman"/>
        </w:rPr>
        <w:t xml:space="preserve">w ramach programu „Zajęcia klubowe w WTZ” </w:t>
      </w:r>
      <w:r w:rsidRPr="00FF16BE">
        <w:rPr>
          <w:rFonts w:ascii="Times New Roman" w:hAnsi="Times New Roman"/>
          <w:color w:val="000000"/>
        </w:rPr>
        <w:t xml:space="preserve">w brzmieniu stanowiącym załącznika nr 1 </w:t>
      </w:r>
      <w:r w:rsidR="00B15F5D">
        <w:rPr>
          <w:rFonts w:ascii="Times New Roman" w:hAnsi="Times New Roman"/>
          <w:color w:val="000000"/>
        </w:rPr>
        <w:br/>
      </w:r>
      <w:r w:rsidRPr="00FF16BE">
        <w:rPr>
          <w:rFonts w:ascii="Times New Roman" w:hAnsi="Times New Roman"/>
          <w:color w:val="000000"/>
        </w:rPr>
        <w:t>do niniejszego zarządzenia.</w:t>
      </w:r>
    </w:p>
    <w:p w:rsidR="00CD6C15" w:rsidRPr="00FF16BE" w:rsidRDefault="00CD6C15" w:rsidP="00CD6C15">
      <w:pPr>
        <w:ind w:left="426" w:hanging="426"/>
        <w:jc w:val="both"/>
        <w:rPr>
          <w:rFonts w:ascii="Times New Roman" w:hAnsi="Times New Roman"/>
          <w:color w:val="000000"/>
        </w:rPr>
      </w:pPr>
    </w:p>
    <w:p w:rsidR="00044DF7" w:rsidRPr="00FF16BE" w:rsidRDefault="00CD6C15" w:rsidP="00CD6C15">
      <w:pPr>
        <w:ind w:left="426" w:hanging="426"/>
        <w:rPr>
          <w:rFonts w:ascii="Times New Roman" w:eastAsia="Calibri" w:hAnsi="Times New Roman"/>
          <w:lang w:eastAsia="en-US"/>
        </w:rPr>
      </w:pPr>
      <w:r w:rsidRPr="00FF16BE">
        <w:rPr>
          <w:rStyle w:val="Uwydatnienie"/>
          <w:rFonts w:ascii="Times New Roman" w:hAnsi="Times New Roman"/>
          <w:i w:val="0"/>
        </w:rPr>
        <w:t>§ 2.</w:t>
      </w:r>
      <w:r w:rsidR="00B15F5D">
        <w:rPr>
          <w:rStyle w:val="Uwydatnienie"/>
          <w:rFonts w:ascii="Times New Roman" w:hAnsi="Times New Roman"/>
          <w:i w:val="0"/>
        </w:rPr>
        <w:t xml:space="preserve"> </w:t>
      </w:r>
      <w:r w:rsidRPr="00FF16BE">
        <w:rPr>
          <w:rFonts w:ascii="Times New Roman" w:eastAsia="Calibri" w:hAnsi="Times New Roman"/>
          <w:lang w:eastAsia="en-US"/>
        </w:rPr>
        <w:t>Wykonanie zarządzenia  po</w:t>
      </w:r>
      <w:r w:rsidR="00B15F5D">
        <w:rPr>
          <w:rFonts w:ascii="Times New Roman" w:eastAsia="Calibri" w:hAnsi="Times New Roman"/>
          <w:lang w:eastAsia="en-US"/>
        </w:rPr>
        <w:t>wierza się Kierownikowi Zespołu ds. rehabilitacji osób niepełnosprawnych i pomocy osobom starszym</w:t>
      </w:r>
      <w:r w:rsidR="008E4ADC">
        <w:rPr>
          <w:rFonts w:ascii="Times New Roman" w:eastAsia="Calibri" w:hAnsi="Times New Roman"/>
          <w:lang w:eastAsia="en-US"/>
        </w:rPr>
        <w:t>.</w:t>
      </w:r>
    </w:p>
    <w:p w:rsidR="00CD6C15" w:rsidRPr="00FF16BE" w:rsidRDefault="00CD6C15" w:rsidP="00CD6C15">
      <w:pPr>
        <w:ind w:left="426" w:hanging="426"/>
        <w:rPr>
          <w:rStyle w:val="Uwydatnienie"/>
          <w:rFonts w:ascii="Times New Roman" w:hAnsi="Times New Roman"/>
          <w:i w:val="0"/>
          <w:iCs w:val="0"/>
          <w:color w:val="000000"/>
        </w:rPr>
      </w:pPr>
    </w:p>
    <w:p w:rsidR="00F603F3" w:rsidRPr="00FF16BE" w:rsidRDefault="00CD6C15" w:rsidP="00044DF7">
      <w:pPr>
        <w:ind w:left="426" w:hanging="426"/>
        <w:jc w:val="both"/>
        <w:rPr>
          <w:rFonts w:ascii="Times New Roman" w:hAnsi="Times New Roman"/>
        </w:rPr>
      </w:pPr>
      <w:r w:rsidRPr="00FF16BE">
        <w:rPr>
          <w:rStyle w:val="Uwydatnienie"/>
          <w:rFonts w:ascii="Times New Roman" w:hAnsi="Times New Roman"/>
          <w:i w:val="0"/>
        </w:rPr>
        <w:t xml:space="preserve">§ 3. </w:t>
      </w:r>
      <w:r w:rsidR="00003AD1" w:rsidRPr="00FF16BE">
        <w:rPr>
          <w:rFonts w:ascii="Times New Roman" w:hAnsi="Times New Roman"/>
        </w:rPr>
        <w:t xml:space="preserve">Zarządzenie wchodzi w życie z dniem podjęcia z mocą </w:t>
      </w:r>
      <w:r w:rsidR="004B5316" w:rsidRPr="00FF16BE">
        <w:rPr>
          <w:rFonts w:ascii="Times New Roman" w:hAnsi="Times New Roman"/>
        </w:rPr>
        <w:t>obowiązującą</w:t>
      </w:r>
      <w:r w:rsidR="00160BBF" w:rsidRPr="00FF16BE">
        <w:rPr>
          <w:rFonts w:ascii="Times New Roman" w:hAnsi="Times New Roman"/>
        </w:rPr>
        <w:t xml:space="preserve"> </w:t>
      </w:r>
      <w:r w:rsidR="00044DF7" w:rsidRPr="00FF16BE">
        <w:rPr>
          <w:rFonts w:ascii="Times New Roman" w:hAnsi="Times New Roman"/>
        </w:rPr>
        <w:t>do 01 czerwca 2021</w:t>
      </w:r>
      <w:r w:rsidR="00F603F3" w:rsidRPr="00FF16BE">
        <w:rPr>
          <w:rFonts w:ascii="Times New Roman" w:hAnsi="Times New Roman"/>
        </w:rPr>
        <w:t xml:space="preserve"> r. </w:t>
      </w:r>
    </w:p>
    <w:p w:rsidR="00CD6C15" w:rsidRPr="00FF16BE" w:rsidRDefault="00CD6C15" w:rsidP="00044DF7">
      <w:pPr>
        <w:ind w:left="426" w:hanging="426"/>
        <w:jc w:val="both"/>
        <w:rPr>
          <w:rFonts w:ascii="Times New Roman" w:hAnsi="Times New Roman"/>
        </w:rPr>
      </w:pPr>
    </w:p>
    <w:p w:rsidR="00CD6C15" w:rsidRPr="00FF16BE" w:rsidRDefault="00CD6C15" w:rsidP="00044DF7">
      <w:pPr>
        <w:ind w:left="426" w:hanging="426"/>
        <w:jc w:val="both"/>
        <w:rPr>
          <w:rFonts w:ascii="Times New Roman" w:hAnsi="Times New Roman"/>
        </w:rPr>
      </w:pPr>
    </w:p>
    <w:p w:rsidR="00CD6C15" w:rsidRPr="00FF16BE" w:rsidRDefault="00CD6C15" w:rsidP="00044DF7">
      <w:pPr>
        <w:ind w:left="426" w:hanging="426"/>
        <w:jc w:val="both"/>
        <w:rPr>
          <w:rFonts w:ascii="Times New Roman" w:hAnsi="Times New Roman"/>
        </w:rPr>
      </w:pPr>
    </w:p>
    <w:p w:rsidR="00CD6C15" w:rsidRPr="00FF16BE" w:rsidRDefault="00CD6C15" w:rsidP="00044DF7">
      <w:pPr>
        <w:ind w:left="426" w:hanging="426"/>
        <w:jc w:val="both"/>
        <w:rPr>
          <w:rFonts w:ascii="Times New Roman" w:hAnsi="Times New Roman"/>
        </w:rPr>
      </w:pPr>
    </w:p>
    <w:p w:rsidR="00CD6C15" w:rsidRPr="00FF16BE" w:rsidRDefault="00CD6C15" w:rsidP="00044DF7">
      <w:pPr>
        <w:ind w:left="426" w:hanging="426"/>
        <w:jc w:val="both"/>
        <w:rPr>
          <w:rFonts w:ascii="Times New Roman" w:hAnsi="Times New Roman"/>
        </w:rPr>
      </w:pPr>
    </w:p>
    <w:p w:rsidR="00CD6C15" w:rsidRPr="00FF16BE" w:rsidRDefault="00CD6C15" w:rsidP="00044DF7">
      <w:pPr>
        <w:ind w:left="426" w:hanging="426"/>
        <w:jc w:val="both"/>
        <w:rPr>
          <w:rFonts w:ascii="Times New Roman" w:hAnsi="Times New Roman"/>
        </w:rPr>
      </w:pPr>
    </w:p>
    <w:p w:rsidR="00CD6C15" w:rsidRPr="00FF16BE" w:rsidRDefault="00CD6C15" w:rsidP="00044DF7">
      <w:pPr>
        <w:ind w:left="426" w:hanging="426"/>
        <w:jc w:val="both"/>
        <w:rPr>
          <w:rFonts w:ascii="Times New Roman" w:hAnsi="Times New Roman"/>
        </w:rPr>
      </w:pPr>
    </w:p>
    <w:p w:rsidR="00CD6C15" w:rsidRPr="00FF16BE" w:rsidRDefault="00CD6C15" w:rsidP="00044DF7">
      <w:pPr>
        <w:ind w:left="426" w:hanging="426"/>
        <w:jc w:val="both"/>
        <w:rPr>
          <w:rFonts w:ascii="Times New Roman" w:hAnsi="Times New Roman"/>
        </w:rPr>
      </w:pPr>
    </w:p>
    <w:p w:rsidR="00CD6C15" w:rsidRPr="00FF16BE" w:rsidRDefault="00CD6C15" w:rsidP="00044DF7">
      <w:pPr>
        <w:ind w:left="426" w:hanging="426"/>
        <w:jc w:val="both"/>
        <w:rPr>
          <w:rFonts w:ascii="Times New Roman" w:hAnsi="Times New Roman"/>
        </w:rPr>
      </w:pPr>
    </w:p>
    <w:p w:rsidR="00CD6C15" w:rsidRPr="00FF16BE" w:rsidRDefault="00CD6C15" w:rsidP="00044DF7">
      <w:pPr>
        <w:ind w:left="426" w:hanging="426"/>
        <w:jc w:val="both"/>
        <w:rPr>
          <w:rFonts w:ascii="Times New Roman" w:hAnsi="Times New Roman"/>
        </w:rPr>
      </w:pPr>
    </w:p>
    <w:p w:rsidR="00CD6C15" w:rsidRPr="00FF16BE" w:rsidRDefault="00CD6C15" w:rsidP="00044DF7">
      <w:pPr>
        <w:ind w:left="426" w:hanging="426"/>
        <w:jc w:val="both"/>
        <w:rPr>
          <w:rFonts w:ascii="Times New Roman" w:hAnsi="Times New Roman"/>
        </w:rPr>
      </w:pPr>
    </w:p>
    <w:p w:rsidR="00CD6C15" w:rsidRPr="00FF16BE" w:rsidRDefault="00CD6C15" w:rsidP="00044DF7">
      <w:pPr>
        <w:ind w:left="426" w:hanging="426"/>
        <w:jc w:val="both"/>
        <w:rPr>
          <w:rFonts w:ascii="Times New Roman" w:hAnsi="Times New Roman"/>
        </w:rPr>
      </w:pPr>
    </w:p>
    <w:p w:rsidR="00CD6C15" w:rsidRPr="00FF16BE" w:rsidRDefault="00CD6C15" w:rsidP="00044DF7">
      <w:pPr>
        <w:ind w:left="426" w:hanging="426"/>
        <w:jc w:val="both"/>
        <w:rPr>
          <w:rFonts w:ascii="Times New Roman" w:hAnsi="Times New Roman"/>
        </w:rPr>
      </w:pPr>
    </w:p>
    <w:p w:rsidR="00CD6C15" w:rsidRPr="00FF16BE" w:rsidRDefault="00CD6C15" w:rsidP="00044DF7">
      <w:pPr>
        <w:ind w:left="426" w:hanging="426"/>
        <w:jc w:val="both"/>
        <w:rPr>
          <w:rFonts w:ascii="Times New Roman" w:hAnsi="Times New Roman"/>
        </w:rPr>
      </w:pPr>
    </w:p>
    <w:p w:rsidR="00CD6C15" w:rsidRPr="00FF16BE" w:rsidRDefault="00CD6C15" w:rsidP="00044DF7">
      <w:pPr>
        <w:ind w:left="426" w:hanging="426"/>
        <w:jc w:val="both"/>
        <w:rPr>
          <w:rFonts w:ascii="Times New Roman" w:hAnsi="Times New Roman"/>
        </w:rPr>
      </w:pPr>
    </w:p>
    <w:p w:rsidR="00CD6C15" w:rsidRPr="00FF16BE" w:rsidRDefault="00CD6C15" w:rsidP="00044DF7">
      <w:pPr>
        <w:ind w:left="426" w:hanging="426"/>
        <w:jc w:val="both"/>
        <w:rPr>
          <w:rFonts w:ascii="Times New Roman" w:hAnsi="Times New Roman"/>
        </w:rPr>
      </w:pPr>
    </w:p>
    <w:p w:rsidR="00CD6C15" w:rsidRPr="00FF16BE" w:rsidRDefault="00CD6C15" w:rsidP="00044DF7">
      <w:pPr>
        <w:ind w:left="426" w:hanging="426"/>
        <w:jc w:val="both"/>
        <w:rPr>
          <w:rFonts w:ascii="Times New Roman" w:hAnsi="Times New Roman"/>
        </w:rPr>
      </w:pPr>
    </w:p>
    <w:p w:rsidR="00CD6C15" w:rsidRPr="00FF16BE" w:rsidRDefault="00CD6C15" w:rsidP="00044DF7">
      <w:pPr>
        <w:ind w:left="426" w:hanging="426"/>
        <w:jc w:val="both"/>
        <w:rPr>
          <w:rFonts w:ascii="Times New Roman" w:hAnsi="Times New Roman"/>
        </w:rPr>
      </w:pPr>
    </w:p>
    <w:p w:rsidR="00CD6C15" w:rsidRPr="00FF16BE" w:rsidRDefault="00CD6C15" w:rsidP="00044DF7">
      <w:pPr>
        <w:ind w:left="426" w:hanging="426"/>
        <w:jc w:val="both"/>
        <w:rPr>
          <w:rFonts w:ascii="Times New Roman" w:hAnsi="Times New Roman"/>
        </w:rPr>
      </w:pPr>
    </w:p>
    <w:p w:rsidR="00CD6C15" w:rsidRPr="00FF16BE" w:rsidRDefault="00CD6C15" w:rsidP="00044DF7">
      <w:pPr>
        <w:ind w:left="426" w:hanging="426"/>
        <w:jc w:val="both"/>
        <w:rPr>
          <w:rFonts w:ascii="Times New Roman" w:hAnsi="Times New Roman"/>
        </w:rPr>
      </w:pPr>
    </w:p>
    <w:p w:rsidR="00CD6C15" w:rsidRPr="00FF16BE" w:rsidRDefault="00CD6C15" w:rsidP="00044DF7">
      <w:pPr>
        <w:ind w:left="426" w:hanging="426"/>
        <w:jc w:val="both"/>
        <w:rPr>
          <w:rFonts w:ascii="Times New Roman" w:hAnsi="Times New Roman"/>
        </w:rPr>
      </w:pPr>
    </w:p>
    <w:p w:rsidR="00CD6C15" w:rsidRPr="00FF16BE" w:rsidRDefault="00CD6C15" w:rsidP="00044DF7">
      <w:pPr>
        <w:ind w:left="426" w:hanging="426"/>
        <w:jc w:val="both"/>
        <w:rPr>
          <w:rFonts w:ascii="Times New Roman" w:hAnsi="Times New Roman"/>
        </w:rPr>
      </w:pPr>
    </w:p>
    <w:p w:rsidR="00CD6C15" w:rsidRPr="00FF16BE" w:rsidRDefault="00CD6C15" w:rsidP="00044DF7">
      <w:pPr>
        <w:ind w:left="426" w:hanging="426"/>
        <w:jc w:val="both"/>
        <w:rPr>
          <w:rFonts w:ascii="Times New Roman" w:hAnsi="Times New Roman"/>
        </w:rPr>
      </w:pPr>
    </w:p>
    <w:p w:rsidR="00CD6C15" w:rsidRPr="00FF16BE" w:rsidRDefault="00CD6C15" w:rsidP="00044DF7">
      <w:pPr>
        <w:ind w:left="426" w:hanging="426"/>
        <w:jc w:val="both"/>
        <w:rPr>
          <w:rFonts w:ascii="Times New Roman" w:hAnsi="Times New Roman"/>
        </w:rPr>
      </w:pPr>
    </w:p>
    <w:p w:rsidR="00CD6C15" w:rsidRPr="00FF16BE" w:rsidRDefault="00CD6C15" w:rsidP="00044DF7">
      <w:pPr>
        <w:ind w:left="426" w:hanging="426"/>
        <w:jc w:val="both"/>
        <w:rPr>
          <w:rFonts w:ascii="Times New Roman" w:hAnsi="Times New Roman"/>
        </w:rPr>
      </w:pPr>
    </w:p>
    <w:p w:rsidR="00CD6C15" w:rsidRDefault="00CD6C15" w:rsidP="00CD6C15">
      <w:pPr>
        <w:jc w:val="both"/>
        <w:rPr>
          <w:rFonts w:ascii="Times New Roman" w:hAnsi="Times New Roman"/>
        </w:rPr>
      </w:pPr>
    </w:p>
    <w:p w:rsidR="00FF16BE" w:rsidRPr="00FF16BE" w:rsidRDefault="00FF16BE" w:rsidP="00CD6C15">
      <w:pPr>
        <w:jc w:val="both"/>
        <w:rPr>
          <w:rFonts w:ascii="Times New Roman" w:hAnsi="Times New Roman"/>
        </w:rPr>
      </w:pPr>
    </w:p>
    <w:p w:rsidR="00CD6C15" w:rsidRPr="00FF16BE" w:rsidRDefault="00CD6C15" w:rsidP="00CD6C15">
      <w:pPr>
        <w:spacing w:line="276" w:lineRule="auto"/>
        <w:jc w:val="right"/>
        <w:rPr>
          <w:rFonts w:ascii="Times New Roman" w:eastAsia="Arial Unicode MS" w:hAnsi="Times New Roman"/>
        </w:rPr>
      </w:pPr>
      <w:r w:rsidRPr="00FF16BE">
        <w:rPr>
          <w:rFonts w:ascii="Times New Roman" w:eastAsia="Arial Unicode MS" w:hAnsi="Times New Roman"/>
        </w:rPr>
        <w:lastRenderedPageBreak/>
        <w:t>Załącznik do Zarządzenia Nr 13/2021</w:t>
      </w:r>
    </w:p>
    <w:p w:rsidR="00CD6C15" w:rsidRPr="00FF16BE" w:rsidRDefault="00CD6C15" w:rsidP="00CD6C15">
      <w:pPr>
        <w:spacing w:line="276" w:lineRule="auto"/>
        <w:jc w:val="right"/>
        <w:rPr>
          <w:rFonts w:ascii="Times New Roman" w:eastAsia="Arial Unicode MS" w:hAnsi="Times New Roman"/>
        </w:rPr>
      </w:pPr>
      <w:r w:rsidRPr="00FF16BE">
        <w:rPr>
          <w:rFonts w:ascii="Times New Roman" w:eastAsia="Arial Unicode MS" w:hAnsi="Times New Roman"/>
        </w:rPr>
        <w:t>Dyrektora PCPR w Szczecinku</w:t>
      </w:r>
    </w:p>
    <w:p w:rsidR="00CD6C15" w:rsidRPr="00FF16BE" w:rsidRDefault="00C56D71" w:rsidP="00CD6C15">
      <w:pPr>
        <w:spacing w:line="276" w:lineRule="auto"/>
        <w:jc w:val="right"/>
        <w:rPr>
          <w:rFonts w:ascii="Times New Roman" w:eastAsia="Arial Unicode MS" w:hAnsi="Times New Roman"/>
        </w:rPr>
      </w:pPr>
      <w:r w:rsidRPr="00FF16BE">
        <w:rPr>
          <w:rFonts w:ascii="Times New Roman" w:eastAsia="Arial Unicode MS" w:hAnsi="Times New Roman"/>
        </w:rPr>
        <w:t>z dnia 11</w:t>
      </w:r>
      <w:r w:rsidR="00CD6C15" w:rsidRPr="00FF16BE">
        <w:rPr>
          <w:rFonts w:ascii="Times New Roman" w:eastAsia="Arial Unicode MS" w:hAnsi="Times New Roman"/>
        </w:rPr>
        <w:t>.06.2021 roku</w:t>
      </w:r>
    </w:p>
    <w:p w:rsidR="00CD6C15" w:rsidRPr="00FF16BE" w:rsidRDefault="00CD6C15" w:rsidP="00CD6C15">
      <w:pPr>
        <w:spacing w:line="276" w:lineRule="auto"/>
        <w:jc w:val="center"/>
        <w:rPr>
          <w:rFonts w:ascii="Times New Roman" w:eastAsia="Arial Unicode MS" w:hAnsi="Times New Roman"/>
        </w:rPr>
      </w:pPr>
    </w:p>
    <w:p w:rsidR="00CD6C15" w:rsidRPr="00FF16BE" w:rsidRDefault="00CD6C15" w:rsidP="00CD6C15">
      <w:pPr>
        <w:spacing w:line="276" w:lineRule="auto"/>
        <w:rPr>
          <w:rFonts w:ascii="Times New Roman" w:eastAsia="Arial Unicode MS" w:hAnsi="Times New Roman"/>
          <w:color w:val="000000"/>
        </w:rPr>
      </w:pPr>
    </w:p>
    <w:p w:rsidR="00CD6C15" w:rsidRPr="00FF16BE" w:rsidRDefault="007A6C0C" w:rsidP="00CD6C15">
      <w:pPr>
        <w:spacing w:line="276" w:lineRule="auto"/>
        <w:jc w:val="center"/>
        <w:rPr>
          <w:rFonts w:ascii="Times New Roman" w:eastAsia="Arial Unicode MS" w:hAnsi="Times New Roman"/>
          <w:color w:val="000000"/>
        </w:rPr>
      </w:pPr>
      <w:r w:rsidRPr="00FF16BE">
        <w:rPr>
          <w:rFonts w:ascii="Times New Roman" w:hAnsi="Times New Roman"/>
          <w:b/>
        </w:rPr>
        <w:t>Zasady</w:t>
      </w:r>
      <w:r w:rsidR="00CD6C15" w:rsidRPr="00FF16BE">
        <w:rPr>
          <w:rFonts w:ascii="Times New Roman" w:hAnsi="Times New Roman"/>
          <w:b/>
        </w:rPr>
        <w:t xml:space="preserve">  rozpatrywania wniosków o dofinansowanie ze środków PFRON </w:t>
      </w:r>
      <w:r w:rsidR="00CD6C15" w:rsidRPr="00FF16BE">
        <w:rPr>
          <w:rFonts w:ascii="Times New Roman" w:hAnsi="Times New Roman"/>
          <w:b/>
        </w:rPr>
        <w:br/>
        <w:t>w ramach programu „Zajęcia klubowe w WTZ”.</w:t>
      </w:r>
    </w:p>
    <w:p w:rsidR="00CD6C15" w:rsidRPr="00FF16BE" w:rsidRDefault="00CD6C15" w:rsidP="00CD6C15">
      <w:pPr>
        <w:spacing w:line="276" w:lineRule="auto"/>
        <w:rPr>
          <w:rFonts w:ascii="Times New Roman" w:eastAsia="Arial Unicode MS" w:hAnsi="Times New Roman"/>
          <w:spacing w:val="8"/>
        </w:rPr>
      </w:pPr>
    </w:p>
    <w:p w:rsidR="00CD6C15" w:rsidRPr="00FF16BE" w:rsidRDefault="00CD6C15" w:rsidP="00CD6C15">
      <w:pPr>
        <w:spacing w:line="276" w:lineRule="auto"/>
        <w:jc w:val="center"/>
        <w:rPr>
          <w:rFonts w:ascii="Times New Roman" w:eastAsia="Arial Unicode MS" w:hAnsi="Times New Roman"/>
          <w:spacing w:val="8"/>
        </w:rPr>
      </w:pPr>
      <w:r w:rsidRPr="00FF16BE">
        <w:rPr>
          <w:rFonts w:ascii="Times New Roman" w:eastAsia="Arial Unicode MS" w:hAnsi="Times New Roman"/>
          <w:spacing w:val="8"/>
        </w:rPr>
        <w:t> </w:t>
      </w:r>
    </w:p>
    <w:p w:rsidR="00CD6C15" w:rsidRPr="00FF16BE" w:rsidRDefault="00CD6C15" w:rsidP="00CD6C15">
      <w:pPr>
        <w:spacing w:line="276" w:lineRule="auto"/>
        <w:jc w:val="both"/>
        <w:rPr>
          <w:rFonts w:ascii="Times New Roman" w:eastAsia="Arial Unicode MS" w:hAnsi="Times New Roman"/>
          <w:bCs/>
          <w:spacing w:val="8"/>
        </w:rPr>
      </w:pPr>
      <w:r w:rsidRPr="00FF16BE">
        <w:rPr>
          <w:rFonts w:ascii="Times New Roman" w:eastAsia="Arial Unicode MS" w:hAnsi="Times New Roman"/>
          <w:bCs/>
          <w:spacing w:val="8"/>
        </w:rPr>
        <w:t>1.Określenie Beneficjentów, adresatów oraz cel i warunki uczestnictwa zawiera program przyjęty i realizowany przez Państwowy Fundusz Rehabilitacji Osób Niepełnosprawnych „Zajęcia klubowe w WTZ”, zwany dalej „programem”.</w:t>
      </w:r>
    </w:p>
    <w:p w:rsidR="00CD6C15" w:rsidRPr="00FF16BE" w:rsidRDefault="00CD6C15" w:rsidP="00CD6C15">
      <w:pPr>
        <w:spacing w:line="276" w:lineRule="auto"/>
        <w:jc w:val="both"/>
        <w:rPr>
          <w:rFonts w:ascii="Times New Roman" w:eastAsia="Arial Unicode MS" w:hAnsi="Times New Roman"/>
          <w:bCs/>
          <w:spacing w:val="8"/>
        </w:rPr>
      </w:pPr>
    </w:p>
    <w:p w:rsidR="00CD6C15" w:rsidRPr="00FF16BE" w:rsidRDefault="00CD6C15" w:rsidP="00CD6C15">
      <w:pPr>
        <w:tabs>
          <w:tab w:val="left" w:pos="885"/>
        </w:tabs>
        <w:spacing w:line="276" w:lineRule="auto"/>
        <w:jc w:val="both"/>
        <w:rPr>
          <w:rFonts w:ascii="Times New Roman" w:eastAsia="Arial Unicode MS" w:hAnsi="Times New Roman"/>
          <w:bCs/>
          <w:spacing w:val="8"/>
        </w:rPr>
      </w:pPr>
      <w:r w:rsidRPr="00FF16BE">
        <w:rPr>
          <w:rFonts w:ascii="Times New Roman" w:eastAsia="Arial Unicode MS" w:hAnsi="Times New Roman"/>
          <w:bCs/>
          <w:spacing w:val="8"/>
        </w:rPr>
        <w:t>2.</w:t>
      </w:r>
      <w:r w:rsidRPr="00FF16BE">
        <w:rPr>
          <w:rFonts w:ascii="Times New Roman" w:hAnsi="Times New Roman"/>
        </w:rPr>
        <w:t xml:space="preserve">Treść programu określa Uchwała Rady Nadzorczej PFRON z dnia 12 czerwca 2018 roku Nr 7/2018. Procedury realizacji programu </w:t>
      </w:r>
      <w:r w:rsidRPr="00FF16BE">
        <w:rPr>
          <w:rFonts w:ascii="Times New Roman" w:eastAsia="Arial Unicode MS" w:hAnsi="Times New Roman"/>
          <w:bCs/>
          <w:spacing w:val="8"/>
        </w:rPr>
        <w:t>„Zajęcia klubowe w WTZ” stanowią załącznik do Uchwały Nr 41/2018 Zarządu PFRON z dnia 26 czerwca 2018 roku.</w:t>
      </w:r>
    </w:p>
    <w:p w:rsidR="00CD6C15" w:rsidRPr="00FF16BE" w:rsidRDefault="00CD6C15" w:rsidP="00CD6C15">
      <w:pPr>
        <w:spacing w:line="276" w:lineRule="auto"/>
        <w:jc w:val="both"/>
        <w:rPr>
          <w:rFonts w:ascii="Times New Roman" w:hAnsi="Times New Roman"/>
        </w:rPr>
      </w:pPr>
    </w:p>
    <w:p w:rsidR="000E0AB1" w:rsidRPr="00FF16BE" w:rsidRDefault="00CD6C15" w:rsidP="000E0AB1">
      <w:pPr>
        <w:spacing w:line="276" w:lineRule="auto"/>
        <w:jc w:val="both"/>
        <w:rPr>
          <w:rFonts w:ascii="Times New Roman" w:eastAsia="Arial Unicode MS" w:hAnsi="Times New Roman"/>
          <w:bCs/>
          <w:spacing w:val="8"/>
        </w:rPr>
      </w:pPr>
      <w:r w:rsidRPr="00FF16BE">
        <w:rPr>
          <w:rFonts w:ascii="Times New Roman" w:hAnsi="Times New Roman"/>
        </w:rPr>
        <w:t>3. Podmioty prowadzące Warsztaty Terapii Zajęciowej zamierzające prowadzić zajęcia klubowe dla osób niepełnosprawnych, o których mowa w art. 10</w:t>
      </w:r>
      <w:r w:rsidR="00627810" w:rsidRPr="00FF16BE">
        <w:rPr>
          <w:rFonts w:ascii="Times New Roman" w:hAnsi="Times New Roman"/>
        </w:rPr>
        <w:t xml:space="preserve"> pkt 3 oraz 10g ustawy </w:t>
      </w:r>
      <w:r w:rsidRPr="00FF16BE">
        <w:rPr>
          <w:rFonts w:ascii="Times New Roman" w:hAnsi="Times New Roman"/>
        </w:rPr>
        <w:t>z dnia 27 sierpnia 1997 roku o rehabilitacji zawodowej i społecznej oraz zatrudnianiu osób niepełnosprawnych (</w:t>
      </w:r>
      <w:proofErr w:type="spellStart"/>
      <w:r w:rsidR="00C56D71" w:rsidRPr="00FF16BE">
        <w:rPr>
          <w:rFonts w:ascii="Times New Roman" w:hAnsi="Times New Roman"/>
        </w:rPr>
        <w:t>t.j</w:t>
      </w:r>
      <w:proofErr w:type="spellEnd"/>
      <w:r w:rsidR="00C56D71" w:rsidRPr="00FF16BE">
        <w:rPr>
          <w:rFonts w:ascii="Times New Roman" w:hAnsi="Times New Roman"/>
        </w:rPr>
        <w:t>. Dz.U. 2021 poz. 573</w:t>
      </w:r>
      <w:r w:rsidRPr="00FF16BE">
        <w:rPr>
          <w:rFonts w:ascii="Times New Roman" w:hAnsi="Times New Roman"/>
        </w:rPr>
        <w:t>) mogą składać wnioski o dofinansowanie tych zaj</w:t>
      </w:r>
      <w:r w:rsidR="00627810" w:rsidRPr="00FF16BE">
        <w:rPr>
          <w:rFonts w:ascii="Times New Roman" w:hAnsi="Times New Roman"/>
        </w:rPr>
        <w:t xml:space="preserve">ęć w terminie określonym Zarządzeniem Nr 13/2021 </w:t>
      </w:r>
      <w:r w:rsidR="00627810" w:rsidRPr="00FF16BE">
        <w:rPr>
          <w:rFonts w:ascii="Times New Roman" w:eastAsia="Arial Unicode MS" w:hAnsi="Times New Roman"/>
          <w:bCs/>
          <w:spacing w:val="8"/>
        </w:rPr>
        <w:t xml:space="preserve">Dyrektora Powiatowego Centrum Pomocy Rodzinie w Szczecinku </w:t>
      </w:r>
      <w:r w:rsidR="00627810" w:rsidRPr="00FF16BE">
        <w:rPr>
          <w:rFonts w:ascii="Times New Roman" w:eastAsia="Arial Unicode MS" w:hAnsi="Times New Roman"/>
          <w:bCs/>
          <w:spacing w:val="8"/>
        </w:rPr>
        <w:br/>
        <w:t>z dnia 11 czerwca 2021</w:t>
      </w:r>
      <w:r w:rsidRPr="00FF16BE">
        <w:rPr>
          <w:rFonts w:ascii="Times New Roman" w:eastAsia="Arial Unicode MS" w:hAnsi="Times New Roman"/>
          <w:bCs/>
          <w:spacing w:val="8"/>
        </w:rPr>
        <w:t xml:space="preserve"> roku według wzoru określonego w </w:t>
      </w:r>
      <w:r w:rsidRPr="00FF16BE">
        <w:rPr>
          <w:rFonts w:ascii="Times New Roman" w:eastAsia="Arial Unicode MS" w:hAnsi="Times New Roman"/>
          <w:b/>
          <w:bCs/>
          <w:spacing w:val="8"/>
        </w:rPr>
        <w:t>załączniku Nr 1</w:t>
      </w:r>
      <w:r w:rsidR="00C56D71" w:rsidRPr="00FF16BE">
        <w:rPr>
          <w:rFonts w:ascii="Times New Roman" w:eastAsia="Arial Unicode MS" w:hAnsi="Times New Roman"/>
          <w:bCs/>
          <w:spacing w:val="8"/>
        </w:rPr>
        <w:t xml:space="preserve"> do niniejszych zasad</w:t>
      </w:r>
      <w:r w:rsidR="00627810" w:rsidRPr="00FF16BE">
        <w:rPr>
          <w:rFonts w:ascii="Times New Roman" w:eastAsia="Arial Unicode MS" w:hAnsi="Times New Roman"/>
          <w:bCs/>
          <w:spacing w:val="8"/>
        </w:rPr>
        <w:t>.</w:t>
      </w:r>
    </w:p>
    <w:p w:rsidR="000E0AB1" w:rsidRPr="00FF16BE" w:rsidRDefault="000E0AB1" w:rsidP="000E0AB1">
      <w:pPr>
        <w:spacing w:line="276" w:lineRule="auto"/>
        <w:jc w:val="both"/>
        <w:rPr>
          <w:rFonts w:ascii="Times New Roman" w:eastAsia="Arial Unicode MS" w:hAnsi="Times New Roman"/>
          <w:bCs/>
          <w:spacing w:val="8"/>
        </w:rPr>
      </w:pPr>
    </w:p>
    <w:p w:rsidR="00CD6C15" w:rsidRPr="00FF16BE" w:rsidRDefault="000E0AB1" w:rsidP="000E0AB1">
      <w:pPr>
        <w:spacing w:line="276" w:lineRule="auto"/>
        <w:jc w:val="both"/>
        <w:rPr>
          <w:rFonts w:ascii="Times New Roman" w:eastAsia="Arial Unicode MS" w:hAnsi="Times New Roman"/>
          <w:bCs/>
          <w:spacing w:val="8"/>
        </w:rPr>
      </w:pPr>
      <w:r w:rsidRPr="00FF16BE">
        <w:rPr>
          <w:rFonts w:ascii="Times New Roman" w:eastAsia="Arial Unicode MS" w:hAnsi="Times New Roman"/>
          <w:bCs/>
          <w:spacing w:val="8"/>
        </w:rPr>
        <w:t xml:space="preserve">4. </w:t>
      </w:r>
      <w:r w:rsidR="00CD6C15" w:rsidRPr="00FF16BE">
        <w:rPr>
          <w:rFonts w:ascii="Times New Roman" w:eastAsia="Arial Unicode MS" w:hAnsi="Times New Roman"/>
          <w:bCs/>
          <w:spacing w:val="8"/>
        </w:rPr>
        <w:t>Wnioski, o których mowa w ust. 3 należy składać osobiś</w:t>
      </w:r>
      <w:r w:rsidRPr="00FF16BE">
        <w:rPr>
          <w:rFonts w:ascii="Times New Roman" w:eastAsia="Arial Unicode MS" w:hAnsi="Times New Roman"/>
          <w:bCs/>
          <w:spacing w:val="8"/>
        </w:rPr>
        <w:t xml:space="preserve">cie lub drogą pocztową na adres </w:t>
      </w:r>
      <w:r w:rsidR="00CD6C15" w:rsidRPr="00FF16BE">
        <w:rPr>
          <w:rFonts w:ascii="Times New Roman" w:eastAsia="Arial Unicode MS" w:hAnsi="Times New Roman"/>
          <w:bCs/>
          <w:spacing w:val="8"/>
        </w:rPr>
        <w:t>Powiatowego Ce</w:t>
      </w:r>
      <w:r w:rsidR="00627810" w:rsidRPr="00FF16BE">
        <w:rPr>
          <w:rFonts w:ascii="Times New Roman" w:eastAsia="Arial Unicode MS" w:hAnsi="Times New Roman"/>
          <w:bCs/>
          <w:spacing w:val="8"/>
        </w:rPr>
        <w:t>ntrum Pomocy Rodzinie w Szczecinku (PCPR), 78-400 Szczecinek, ul. Wiatraczna 1.</w:t>
      </w:r>
    </w:p>
    <w:p w:rsidR="000E0AB1" w:rsidRPr="00FF16BE" w:rsidRDefault="000E0AB1" w:rsidP="000E0AB1">
      <w:pPr>
        <w:pStyle w:val="Akapitzlist"/>
        <w:spacing w:line="276" w:lineRule="auto"/>
        <w:ind w:firstLine="0"/>
        <w:jc w:val="both"/>
        <w:rPr>
          <w:rFonts w:ascii="Times New Roman" w:eastAsia="Arial Unicode MS" w:hAnsi="Times New Roman"/>
          <w:bCs/>
          <w:spacing w:val="8"/>
          <w:sz w:val="24"/>
          <w:szCs w:val="24"/>
        </w:rPr>
      </w:pPr>
    </w:p>
    <w:p w:rsidR="000E0AB1" w:rsidRPr="00FF16BE" w:rsidRDefault="000E0AB1" w:rsidP="000E0AB1">
      <w:pPr>
        <w:pStyle w:val="NormalnyWeb"/>
        <w:numPr>
          <w:ilvl w:val="0"/>
          <w:numId w:val="109"/>
        </w:numPr>
        <w:spacing w:before="0" w:beforeAutospacing="0" w:after="0" w:afterAutospacing="0"/>
        <w:ind w:left="284" w:hanging="284"/>
        <w:jc w:val="both"/>
        <w:rPr>
          <w:bCs/>
        </w:rPr>
      </w:pPr>
      <w:r w:rsidRPr="00FF16BE">
        <w:t>Termin składania wniosków:</w:t>
      </w:r>
    </w:p>
    <w:p w:rsidR="000E0AB1" w:rsidRPr="00FF16BE" w:rsidRDefault="000E0AB1" w:rsidP="000E0AB1">
      <w:pPr>
        <w:pStyle w:val="NormalnyWeb"/>
        <w:numPr>
          <w:ilvl w:val="0"/>
          <w:numId w:val="107"/>
        </w:numPr>
        <w:spacing w:before="0" w:beforeAutospacing="0" w:after="0" w:afterAutospacing="0"/>
        <w:ind w:left="709"/>
        <w:jc w:val="both"/>
        <w:rPr>
          <w:b/>
          <w:bCs/>
        </w:rPr>
      </w:pPr>
      <w:r w:rsidRPr="00FF16BE">
        <w:rPr>
          <w:bCs/>
        </w:rPr>
        <w:t xml:space="preserve">dla zajęć klubowych, które będą odbywać się przez pełen rok realizacyjny (tj. od dnia 1 lutego do dnia 31 stycznia kolejnego roku kalendarzowego) termin przyjmowania wniosków rozpoczyna się z dniem </w:t>
      </w:r>
      <w:r w:rsidRPr="00FF16BE">
        <w:rPr>
          <w:b/>
          <w:bCs/>
        </w:rPr>
        <w:t>10 października a upływa z dniem 31 listopada roku kalendarzowego poprzedzającego rok realizacji programu.</w:t>
      </w:r>
    </w:p>
    <w:p w:rsidR="000E0AB1" w:rsidRPr="00FF16BE" w:rsidRDefault="000E0AB1" w:rsidP="000E0AB1">
      <w:pPr>
        <w:pStyle w:val="NormalnyWeb"/>
        <w:numPr>
          <w:ilvl w:val="0"/>
          <w:numId w:val="107"/>
        </w:numPr>
        <w:spacing w:before="0" w:beforeAutospacing="0" w:after="0" w:afterAutospacing="0"/>
        <w:ind w:left="709"/>
        <w:jc w:val="both"/>
        <w:rPr>
          <w:b/>
          <w:bCs/>
        </w:rPr>
      </w:pPr>
      <w:r w:rsidRPr="00FF16BE">
        <w:rPr>
          <w:bCs/>
        </w:rPr>
        <w:t xml:space="preserve">dla zajęć klubowych, które mają zostać uruchomione i prowadzone od drugiej połowy roku realizacyjnego (tj. od dnia 1 sierpnia do dnia 31 stycznia danego roku realizacyjnego) oraz </w:t>
      </w:r>
      <w:r w:rsidRPr="00FF16BE">
        <w:rPr>
          <w:bCs/>
        </w:rPr>
        <w:br/>
        <w:t xml:space="preserve">w przypadku WTZ prowadzących zajęcia klubowe, w których od momentu zakończenia terminu pierwszej tury naboru wniosków zwiększyła się liczba </w:t>
      </w:r>
      <w:r w:rsidR="00B15F5D" w:rsidRPr="00FF16BE">
        <w:rPr>
          <w:bCs/>
        </w:rPr>
        <w:t>beneficjentów</w:t>
      </w:r>
      <w:r w:rsidRPr="00FF16BE">
        <w:rPr>
          <w:bCs/>
        </w:rPr>
        <w:t xml:space="preserve">, termin przyjmowania wniosków rozpoczyna się z dniem </w:t>
      </w:r>
      <w:r w:rsidRPr="00FF16BE">
        <w:rPr>
          <w:b/>
          <w:bCs/>
        </w:rPr>
        <w:t>01 czerwca a upływa z dniem 15 czerwca danego roku.</w:t>
      </w:r>
    </w:p>
    <w:p w:rsidR="00CD6C15" w:rsidRPr="00FF16BE" w:rsidRDefault="00CD6C15" w:rsidP="00CD6C15">
      <w:pPr>
        <w:spacing w:line="276" w:lineRule="auto"/>
        <w:jc w:val="both"/>
        <w:rPr>
          <w:rFonts w:ascii="Times New Roman" w:eastAsia="Arial Unicode MS" w:hAnsi="Times New Roman"/>
          <w:bCs/>
          <w:spacing w:val="8"/>
        </w:rPr>
      </w:pPr>
    </w:p>
    <w:p w:rsidR="00CD6C15" w:rsidRPr="00FF16BE" w:rsidRDefault="000E0AB1" w:rsidP="00CD6C15">
      <w:pPr>
        <w:spacing w:line="276" w:lineRule="auto"/>
        <w:jc w:val="both"/>
        <w:rPr>
          <w:rFonts w:ascii="Times New Roman" w:eastAsia="Arial Unicode MS" w:hAnsi="Times New Roman"/>
          <w:bCs/>
          <w:spacing w:val="8"/>
        </w:rPr>
      </w:pPr>
      <w:r w:rsidRPr="00FF16BE">
        <w:rPr>
          <w:rFonts w:ascii="Times New Roman" w:eastAsia="Arial Unicode MS" w:hAnsi="Times New Roman"/>
          <w:bCs/>
          <w:spacing w:val="8"/>
        </w:rPr>
        <w:t>6</w:t>
      </w:r>
      <w:r w:rsidR="00CD6C15" w:rsidRPr="00FF16BE">
        <w:rPr>
          <w:rFonts w:ascii="Times New Roman" w:eastAsia="Arial Unicode MS" w:hAnsi="Times New Roman"/>
          <w:bCs/>
          <w:spacing w:val="8"/>
        </w:rPr>
        <w:t>. Za datę złożenia wniosku uważa si</w:t>
      </w:r>
      <w:r w:rsidR="00627810" w:rsidRPr="00FF16BE">
        <w:rPr>
          <w:rFonts w:ascii="Times New Roman" w:eastAsia="Arial Unicode MS" w:hAnsi="Times New Roman"/>
          <w:bCs/>
          <w:spacing w:val="8"/>
        </w:rPr>
        <w:t>ę datę wpływu do PCPR w Szczecinku</w:t>
      </w:r>
      <w:r w:rsidR="00CD6C15" w:rsidRPr="00FF16BE">
        <w:rPr>
          <w:rFonts w:ascii="Times New Roman" w:eastAsia="Arial Unicode MS" w:hAnsi="Times New Roman"/>
          <w:bCs/>
          <w:spacing w:val="8"/>
        </w:rPr>
        <w:t>. Wnioski złożone po wyznaczonym terminie</w:t>
      </w:r>
      <w:r w:rsidR="00C56D71" w:rsidRPr="00FF16BE">
        <w:rPr>
          <w:rFonts w:ascii="Times New Roman" w:eastAsia="Arial Unicode MS" w:hAnsi="Times New Roman"/>
          <w:bCs/>
          <w:spacing w:val="8"/>
        </w:rPr>
        <w:t xml:space="preserve"> pozostawia się bez rozpatrzenia.</w:t>
      </w:r>
      <w:r w:rsidR="00CD6C15" w:rsidRPr="00FF16BE">
        <w:rPr>
          <w:rFonts w:ascii="Times New Roman" w:eastAsia="Arial Unicode MS" w:hAnsi="Times New Roman"/>
          <w:bCs/>
          <w:spacing w:val="8"/>
        </w:rPr>
        <w:t xml:space="preserve"> </w:t>
      </w:r>
    </w:p>
    <w:p w:rsidR="00CD6C15" w:rsidRPr="00FF16BE" w:rsidRDefault="00CD6C15" w:rsidP="00CD6C15">
      <w:pPr>
        <w:spacing w:line="276" w:lineRule="auto"/>
        <w:jc w:val="both"/>
        <w:rPr>
          <w:rFonts w:ascii="Times New Roman" w:eastAsia="Arial Unicode MS" w:hAnsi="Times New Roman"/>
          <w:bCs/>
          <w:spacing w:val="8"/>
        </w:rPr>
      </w:pPr>
    </w:p>
    <w:p w:rsidR="00CD6C15" w:rsidRPr="00FF16BE" w:rsidRDefault="000E0AB1" w:rsidP="00CD6C15">
      <w:pPr>
        <w:spacing w:line="276" w:lineRule="auto"/>
        <w:jc w:val="both"/>
        <w:rPr>
          <w:rFonts w:ascii="Times New Roman" w:eastAsia="Arial Unicode MS" w:hAnsi="Times New Roman"/>
          <w:bCs/>
          <w:spacing w:val="8"/>
        </w:rPr>
      </w:pPr>
      <w:r w:rsidRPr="00FF16BE">
        <w:rPr>
          <w:rFonts w:ascii="Times New Roman" w:eastAsia="Arial Unicode MS" w:hAnsi="Times New Roman"/>
          <w:bCs/>
          <w:spacing w:val="8"/>
        </w:rPr>
        <w:lastRenderedPageBreak/>
        <w:t>7</w:t>
      </w:r>
      <w:r w:rsidR="00CD6C15" w:rsidRPr="00FF16BE">
        <w:rPr>
          <w:rFonts w:ascii="Times New Roman" w:eastAsia="Arial Unicode MS" w:hAnsi="Times New Roman"/>
          <w:bCs/>
          <w:spacing w:val="8"/>
        </w:rPr>
        <w:t>.</w:t>
      </w:r>
      <w:r w:rsidRPr="00FF16BE">
        <w:rPr>
          <w:rFonts w:ascii="Times New Roman" w:eastAsia="Arial Unicode MS" w:hAnsi="Times New Roman"/>
          <w:bCs/>
          <w:spacing w:val="8"/>
        </w:rPr>
        <w:t xml:space="preserve"> </w:t>
      </w:r>
      <w:r w:rsidR="00CD6C15" w:rsidRPr="00FF16BE">
        <w:rPr>
          <w:rFonts w:ascii="Times New Roman" w:eastAsia="Arial Unicode MS" w:hAnsi="Times New Roman"/>
          <w:bCs/>
          <w:spacing w:val="8"/>
        </w:rPr>
        <w:t>Wniosek o dofinansowanie, o którym mowa w ust. 3 i 4 winie</w:t>
      </w:r>
      <w:r w:rsidR="00627810" w:rsidRPr="00FF16BE">
        <w:rPr>
          <w:rFonts w:ascii="Times New Roman" w:eastAsia="Arial Unicode MS" w:hAnsi="Times New Roman"/>
          <w:bCs/>
          <w:spacing w:val="8"/>
        </w:rPr>
        <w:t xml:space="preserve">n zawierać  </w:t>
      </w:r>
      <w:r w:rsidR="00CD6C15" w:rsidRPr="00FF16BE">
        <w:rPr>
          <w:rFonts w:ascii="Times New Roman" w:eastAsia="Arial Unicode MS" w:hAnsi="Times New Roman"/>
          <w:bCs/>
          <w:spacing w:val="8"/>
        </w:rPr>
        <w:t>w szczególności informacje oraz załączniki określone w rozdziale V ust. 3 Procedur realizacji programu „Zajęcia klubowe w WTZ”, zwanych dalej „Procedurami”.</w:t>
      </w:r>
    </w:p>
    <w:p w:rsidR="00CD6C15" w:rsidRPr="00FF16BE" w:rsidRDefault="00CD6C15" w:rsidP="00CD6C15">
      <w:pPr>
        <w:spacing w:line="276" w:lineRule="auto"/>
        <w:jc w:val="both"/>
        <w:rPr>
          <w:rFonts w:ascii="Times New Roman" w:eastAsia="Arial Unicode MS" w:hAnsi="Times New Roman"/>
          <w:b/>
          <w:bCs/>
          <w:spacing w:val="8"/>
        </w:rPr>
      </w:pPr>
    </w:p>
    <w:p w:rsidR="00532BAC" w:rsidRPr="00532BAC" w:rsidRDefault="000E0AB1" w:rsidP="00D128B2">
      <w:pPr>
        <w:jc w:val="both"/>
        <w:rPr>
          <w:rFonts w:ascii="Times New Roman" w:eastAsia="Arial Unicode MS" w:hAnsi="Times New Roman"/>
          <w:bCs/>
          <w:spacing w:val="8"/>
        </w:rPr>
      </w:pPr>
      <w:r w:rsidRPr="00FF16BE">
        <w:rPr>
          <w:rFonts w:ascii="Times New Roman" w:eastAsia="Arial Unicode MS" w:hAnsi="Times New Roman"/>
          <w:bCs/>
          <w:spacing w:val="8"/>
        </w:rPr>
        <w:t>8</w:t>
      </w:r>
      <w:r w:rsidR="00627810" w:rsidRPr="00FF16BE">
        <w:rPr>
          <w:rFonts w:ascii="Times New Roman" w:eastAsia="Arial Unicode MS" w:hAnsi="Times New Roman"/>
          <w:bCs/>
          <w:spacing w:val="8"/>
        </w:rPr>
        <w:t>. PCPR w Szczecinku</w:t>
      </w:r>
      <w:r w:rsidR="00CD6C15" w:rsidRPr="00FF16BE">
        <w:rPr>
          <w:rFonts w:ascii="Times New Roman" w:eastAsia="Arial Unicode MS" w:hAnsi="Times New Roman"/>
          <w:bCs/>
          <w:spacing w:val="8"/>
        </w:rPr>
        <w:t xml:space="preserve"> dokonuje weryfikacji formalnej zło</w:t>
      </w:r>
      <w:r w:rsidR="00532BAC" w:rsidRPr="00FF16BE">
        <w:rPr>
          <w:rFonts w:ascii="Times New Roman" w:eastAsia="Arial Unicode MS" w:hAnsi="Times New Roman"/>
          <w:bCs/>
          <w:spacing w:val="8"/>
        </w:rPr>
        <w:t xml:space="preserve">żonych wniosków w </w:t>
      </w:r>
      <w:r w:rsidR="004B4355" w:rsidRPr="00FF16BE">
        <w:rPr>
          <w:rFonts w:ascii="Times New Roman" w:hAnsi="Times New Roman"/>
        </w:rPr>
        <w:t>której bierze s</w:t>
      </w:r>
      <w:r w:rsidR="00532BAC" w:rsidRPr="00532BAC">
        <w:rPr>
          <w:rFonts w:ascii="Times New Roman" w:hAnsi="Times New Roman"/>
        </w:rPr>
        <w:t>pod uwagę następujące czynniki:</w:t>
      </w:r>
    </w:p>
    <w:p w:rsidR="00532BAC" w:rsidRPr="00532BAC" w:rsidRDefault="00532BAC" w:rsidP="00D128B2">
      <w:pPr>
        <w:numPr>
          <w:ilvl w:val="0"/>
          <w:numId w:val="110"/>
        </w:numPr>
        <w:ind w:left="992" w:hanging="357"/>
        <w:jc w:val="both"/>
        <w:rPr>
          <w:rFonts w:ascii="Times New Roman" w:hAnsi="Times New Roman"/>
          <w:bCs/>
        </w:rPr>
      </w:pPr>
      <w:r w:rsidRPr="00532BAC">
        <w:rPr>
          <w:rFonts w:ascii="Times New Roman" w:hAnsi="Times New Roman"/>
        </w:rPr>
        <w:t xml:space="preserve">spełnienie przez wnioskodawcę wszystkich kryteriów, uprawniających do złożenia wniosku i uzyskania dofinansowania, </w:t>
      </w:r>
    </w:p>
    <w:p w:rsidR="00532BAC" w:rsidRPr="00532BAC" w:rsidRDefault="00532BAC" w:rsidP="00D128B2">
      <w:pPr>
        <w:numPr>
          <w:ilvl w:val="0"/>
          <w:numId w:val="110"/>
        </w:numPr>
        <w:ind w:left="992" w:hanging="357"/>
        <w:jc w:val="both"/>
        <w:rPr>
          <w:rFonts w:ascii="Times New Roman" w:hAnsi="Times New Roman"/>
          <w:bCs/>
        </w:rPr>
      </w:pPr>
      <w:r w:rsidRPr="00532BAC">
        <w:rPr>
          <w:rFonts w:ascii="Times New Roman" w:hAnsi="Times New Roman"/>
        </w:rPr>
        <w:t>dotrzymanie przez wnioskodawcę terminu na złożenie wniosku,</w:t>
      </w:r>
    </w:p>
    <w:p w:rsidR="00532BAC" w:rsidRPr="00FF16BE" w:rsidRDefault="00532BAC" w:rsidP="00D128B2">
      <w:pPr>
        <w:numPr>
          <w:ilvl w:val="0"/>
          <w:numId w:val="110"/>
        </w:numPr>
        <w:ind w:left="992" w:hanging="357"/>
        <w:jc w:val="both"/>
        <w:rPr>
          <w:rFonts w:ascii="Times New Roman" w:hAnsi="Times New Roman"/>
          <w:bCs/>
        </w:rPr>
      </w:pPr>
      <w:r w:rsidRPr="00532BAC">
        <w:rPr>
          <w:rFonts w:ascii="Times New Roman" w:hAnsi="Times New Roman"/>
        </w:rPr>
        <w:t>kompletność i poprawność danych zawartych we wniosku i załącznikach, złożenie wymaganych podpisów,</w:t>
      </w:r>
    </w:p>
    <w:p w:rsidR="00532BAC" w:rsidRPr="00FF16BE" w:rsidRDefault="00532BAC" w:rsidP="00D128B2">
      <w:pPr>
        <w:numPr>
          <w:ilvl w:val="0"/>
          <w:numId w:val="110"/>
        </w:numPr>
        <w:ind w:left="992" w:hanging="357"/>
        <w:jc w:val="both"/>
        <w:rPr>
          <w:rFonts w:ascii="Times New Roman" w:hAnsi="Times New Roman"/>
          <w:bCs/>
        </w:rPr>
      </w:pPr>
      <w:r w:rsidRPr="00FF16BE">
        <w:rPr>
          <w:rFonts w:ascii="Times New Roman" w:hAnsi="Times New Roman"/>
        </w:rPr>
        <w:t>zgodność reprezentacji wnioskodawcy.</w:t>
      </w:r>
    </w:p>
    <w:p w:rsidR="004B4355" w:rsidRPr="00FF16BE" w:rsidRDefault="00CD6C15" w:rsidP="004B4355">
      <w:pPr>
        <w:jc w:val="both"/>
        <w:rPr>
          <w:rFonts w:ascii="Times New Roman" w:eastAsia="Arial Unicode MS" w:hAnsi="Times New Roman"/>
          <w:bCs/>
          <w:spacing w:val="8"/>
        </w:rPr>
      </w:pPr>
      <w:r w:rsidRPr="00FF16BE">
        <w:rPr>
          <w:rFonts w:ascii="Times New Roman" w:eastAsia="Arial Unicode MS" w:hAnsi="Times New Roman"/>
          <w:bCs/>
          <w:spacing w:val="8"/>
        </w:rPr>
        <w:t>W przypadku wniosków niekompletnych lub zawierających uchybienia PCPR wzywa podmiot  prowadzący WTZ do ich usunięcia w wyznaczonym terminie pod rygorem pozostawienia wniosku bez rozpatrzenia.</w:t>
      </w:r>
    </w:p>
    <w:p w:rsidR="004B4355" w:rsidRPr="00FF16BE" w:rsidRDefault="004B4355" w:rsidP="004B4355">
      <w:pPr>
        <w:jc w:val="both"/>
        <w:rPr>
          <w:rFonts w:ascii="Times New Roman" w:eastAsia="Arial Unicode MS" w:hAnsi="Times New Roman"/>
          <w:bCs/>
          <w:spacing w:val="8"/>
        </w:rPr>
      </w:pPr>
    </w:p>
    <w:p w:rsidR="004B4355" w:rsidRPr="00FF16BE" w:rsidRDefault="004B4355" w:rsidP="004B4355">
      <w:pPr>
        <w:jc w:val="both"/>
        <w:rPr>
          <w:rFonts w:ascii="Times New Roman" w:eastAsia="Arial Unicode MS" w:hAnsi="Times New Roman"/>
          <w:bCs/>
          <w:spacing w:val="8"/>
        </w:rPr>
      </w:pPr>
      <w:r w:rsidRPr="00FF16BE">
        <w:rPr>
          <w:rFonts w:ascii="Times New Roman" w:eastAsia="Arial Unicode MS" w:hAnsi="Times New Roman"/>
          <w:bCs/>
          <w:spacing w:val="8"/>
        </w:rPr>
        <w:t>9.</w:t>
      </w:r>
      <w:r w:rsidRPr="00FF16BE">
        <w:rPr>
          <w:rFonts w:ascii="Times New Roman" w:hAnsi="Times New Roman"/>
        </w:rPr>
        <w:t>W terminie 7 dni od dnia złożenia wniosku Realizator informuje wnioskodawcę o występujących we wniosku uchybieniach, które powinny zostać usunięte w wyznaczonym terminie.</w:t>
      </w:r>
      <w:r w:rsidRPr="00FF16BE">
        <w:rPr>
          <w:rFonts w:ascii="Times New Roman" w:hAnsi="Times New Roman"/>
          <w:bCs/>
        </w:rPr>
        <w:t xml:space="preserve"> N</w:t>
      </w:r>
      <w:r w:rsidRPr="00FF16BE">
        <w:rPr>
          <w:rFonts w:ascii="Times New Roman" w:hAnsi="Times New Roman"/>
        </w:rPr>
        <w:t>ieusunięcie braków we wniosku przez wnioskodawcę w  wyznaczonym terminie powoduje pozostawienie wniosku bez rozpatrzenia.</w:t>
      </w:r>
    </w:p>
    <w:p w:rsidR="004B4355" w:rsidRPr="00FF16BE" w:rsidRDefault="004B4355" w:rsidP="004B4355">
      <w:pPr>
        <w:jc w:val="both"/>
        <w:rPr>
          <w:rFonts w:ascii="Times New Roman" w:eastAsia="Arial Unicode MS" w:hAnsi="Times New Roman"/>
          <w:bCs/>
          <w:spacing w:val="8"/>
        </w:rPr>
      </w:pPr>
    </w:p>
    <w:p w:rsidR="00CD6C15" w:rsidRPr="00FF16BE" w:rsidRDefault="00CD6C15" w:rsidP="00D128B2">
      <w:pPr>
        <w:jc w:val="both"/>
        <w:rPr>
          <w:rFonts w:ascii="Times New Roman" w:eastAsia="Arial Unicode MS" w:hAnsi="Times New Roman"/>
          <w:bCs/>
          <w:spacing w:val="8"/>
        </w:rPr>
      </w:pPr>
    </w:p>
    <w:p w:rsidR="00CD6C15" w:rsidRPr="00FF16BE" w:rsidRDefault="004B4355" w:rsidP="00CD6C15">
      <w:pPr>
        <w:spacing w:line="276" w:lineRule="auto"/>
        <w:jc w:val="both"/>
        <w:rPr>
          <w:rFonts w:ascii="Times New Roman" w:eastAsia="Arial Unicode MS" w:hAnsi="Times New Roman"/>
          <w:bCs/>
          <w:spacing w:val="8"/>
        </w:rPr>
      </w:pPr>
      <w:r w:rsidRPr="00FF16BE">
        <w:rPr>
          <w:rFonts w:ascii="Times New Roman" w:eastAsia="Arial Unicode MS" w:hAnsi="Times New Roman"/>
          <w:bCs/>
          <w:spacing w:val="8"/>
        </w:rPr>
        <w:t>10</w:t>
      </w:r>
      <w:r w:rsidR="00CD6C15" w:rsidRPr="00FF16BE">
        <w:rPr>
          <w:rFonts w:ascii="Times New Roman" w:eastAsia="Arial Unicode MS" w:hAnsi="Times New Roman"/>
          <w:bCs/>
          <w:spacing w:val="8"/>
        </w:rPr>
        <w:t xml:space="preserve">. Na podstawie wniosków zweryfikowanych pozytywnie PCPR przygotowuje wystąpienie do PFRON o przyznanie środków finansowych na realizację programu, które samorząd powiatu </w:t>
      </w:r>
      <w:r w:rsidR="00627810" w:rsidRPr="00FF16BE">
        <w:rPr>
          <w:rFonts w:ascii="Times New Roman" w:eastAsia="Arial Unicode MS" w:hAnsi="Times New Roman"/>
          <w:bCs/>
          <w:spacing w:val="8"/>
        </w:rPr>
        <w:t xml:space="preserve">składa do Zachodniopomorskiego </w:t>
      </w:r>
      <w:r w:rsidR="00CD6C15" w:rsidRPr="00FF16BE">
        <w:rPr>
          <w:rFonts w:ascii="Times New Roman" w:eastAsia="Arial Unicode MS" w:hAnsi="Times New Roman"/>
          <w:bCs/>
          <w:spacing w:val="8"/>
        </w:rPr>
        <w:t>Oddziału PFRON w term</w:t>
      </w:r>
      <w:r w:rsidR="00627810" w:rsidRPr="00FF16BE">
        <w:rPr>
          <w:rFonts w:ascii="Times New Roman" w:eastAsia="Arial Unicode MS" w:hAnsi="Times New Roman"/>
          <w:bCs/>
          <w:spacing w:val="8"/>
        </w:rPr>
        <w:t xml:space="preserve">inie,  o którym mowa w </w:t>
      </w:r>
      <w:r w:rsidR="00CD6C15" w:rsidRPr="00FF16BE">
        <w:rPr>
          <w:rFonts w:ascii="Times New Roman" w:eastAsia="Arial Unicode MS" w:hAnsi="Times New Roman"/>
          <w:bCs/>
          <w:spacing w:val="8"/>
        </w:rPr>
        <w:t>rozdziale V ust. 5 Procedur.</w:t>
      </w:r>
    </w:p>
    <w:p w:rsidR="00CD6C15" w:rsidRPr="00FF16BE" w:rsidRDefault="00CD6C15" w:rsidP="00CD6C15">
      <w:pPr>
        <w:spacing w:line="276" w:lineRule="auto"/>
        <w:jc w:val="both"/>
        <w:rPr>
          <w:rFonts w:ascii="Times New Roman" w:eastAsia="Arial Unicode MS" w:hAnsi="Times New Roman"/>
          <w:bCs/>
          <w:spacing w:val="8"/>
        </w:rPr>
      </w:pPr>
    </w:p>
    <w:p w:rsidR="00CD6C15" w:rsidRPr="00FF16BE" w:rsidRDefault="000E0AB1" w:rsidP="00CD6C15">
      <w:pPr>
        <w:spacing w:line="276" w:lineRule="auto"/>
        <w:jc w:val="both"/>
        <w:rPr>
          <w:rFonts w:ascii="Times New Roman" w:eastAsia="Arial Unicode MS" w:hAnsi="Times New Roman"/>
          <w:bCs/>
          <w:spacing w:val="8"/>
        </w:rPr>
      </w:pPr>
      <w:r w:rsidRPr="00FF16BE">
        <w:rPr>
          <w:rFonts w:ascii="Times New Roman" w:eastAsia="Arial Unicode MS" w:hAnsi="Times New Roman"/>
          <w:bCs/>
          <w:spacing w:val="8"/>
        </w:rPr>
        <w:t>10</w:t>
      </w:r>
      <w:r w:rsidR="00CD6C15" w:rsidRPr="00FF16BE">
        <w:rPr>
          <w:rFonts w:ascii="Times New Roman" w:eastAsia="Arial Unicode MS" w:hAnsi="Times New Roman"/>
          <w:bCs/>
          <w:spacing w:val="8"/>
        </w:rPr>
        <w:t>. O sposobie rozpatrzenia z</w:t>
      </w:r>
      <w:r w:rsidR="00627810" w:rsidRPr="00FF16BE">
        <w:rPr>
          <w:rFonts w:ascii="Times New Roman" w:eastAsia="Arial Unicode MS" w:hAnsi="Times New Roman"/>
          <w:bCs/>
          <w:spacing w:val="8"/>
        </w:rPr>
        <w:t>łożonego wniosku PCPR w Szczecinku</w:t>
      </w:r>
      <w:r w:rsidR="00CD6C15" w:rsidRPr="00FF16BE">
        <w:rPr>
          <w:rFonts w:ascii="Times New Roman" w:eastAsia="Arial Unicode MS" w:hAnsi="Times New Roman"/>
          <w:bCs/>
          <w:spacing w:val="8"/>
        </w:rPr>
        <w:t xml:space="preserve"> powiadamia pisemnie podmiot prowadzący WTZ w terminie nie dłuższym niż 10 dni roboczych o</w:t>
      </w:r>
      <w:r w:rsidR="00627810" w:rsidRPr="00FF16BE">
        <w:rPr>
          <w:rFonts w:ascii="Times New Roman" w:eastAsia="Arial Unicode MS" w:hAnsi="Times New Roman"/>
          <w:bCs/>
          <w:spacing w:val="8"/>
        </w:rPr>
        <w:t xml:space="preserve">d dnia otrzymania z </w:t>
      </w:r>
      <w:r w:rsidR="00277145" w:rsidRPr="00FF16BE">
        <w:rPr>
          <w:rFonts w:ascii="Times New Roman" w:eastAsia="Arial Unicode MS" w:hAnsi="Times New Roman"/>
          <w:bCs/>
          <w:spacing w:val="8"/>
        </w:rPr>
        <w:t>Zachodniopomorskiego</w:t>
      </w:r>
      <w:r w:rsidR="00CD6C15" w:rsidRPr="00FF16BE">
        <w:rPr>
          <w:rFonts w:ascii="Times New Roman" w:eastAsia="Arial Unicode MS" w:hAnsi="Times New Roman"/>
          <w:bCs/>
          <w:spacing w:val="8"/>
        </w:rPr>
        <w:t xml:space="preserve"> Oddziału PFRON informacji o decyzji w sprawie złożonego przez Powiat wystąpienia o przyznanie środków finansowych.</w:t>
      </w:r>
    </w:p>
    <w:p w:rsidR="00CD6C15" w:rsidRPr="00FF16BE" w:rsidRDefault="00CD6C15" w:rsidP="00CD6C15">
      <w:pPr>
        <w:spacing w:line="276" w:lineRule="auto"/>
        <w:jc w:val="both"/>
        <w:rPr>
          <w:rFonts w:ascii="Times New Roman" w:eastAsia="Arial Unicode MS" w:hAnsi="Times New Roman"/>
          <w:bCs/>
          <w:spacing w:val="8"/>
        </w:rPr>
      </w:pPr>
    </w:p>
    <w:p w:rsidR="00CD6C15" w:rsidRPr="00FF16BE" w:rsidRDefault="000E0AB1" w:rsidP="00CD6C15">
      <w:pPr>
        <w:spacing w:line="276" w:lineRule="auto"/>
        <w:jc w:val="both"/>
        <w:rPr>
          <w:rFonts w:ascii="Times New Roman" w:eastAsia="Arial Unicode MS" w:hAnsi="Times New Roman"/>
          <w:bCs/>
          <w:spacing w:val="8"/>
        </w:rPr>
      </w:pPr>
      <w:r w:rsidRPr="00FF16BE">
        <w:rPr>
          <w:rFonts w:ascii="Times New Roman" w:eastAsia="Arial Unicode MS" w:hAnsi="Times New Roman"/>
          <w:bCs/>
          <w:spacing w:val="8"/>
        </w:rPr>
        <w:t>11</w:t>
      </w:r>
      <w:r w:rsidR="00CD6C15" w:rsidRPr="00FF16BE">
        <w:rPr>
          <w:rFonts w:ascii="Times New Roman" w:eastAsia="Arial Unicode MS" w:hAnsi="Times New Roman"/>
          <w:bCs/>
          <w:spacing w:val="8"/>
        </w:rPr>
        <w:t>. Informacja o odmowie przyznania Wnioskodawcy dofinansowania zawiera uzasadnienie.</w:t>
      </w:r>
    </w:p>
    <w:p w:rsidR="00CD6C15" w:rsidRPr="00FF16BE" w:rsidRDefault="00CD6C15" w:rsidP="00CD6C15">
      <w:pPr>
        <w:spacing w:line="276" w:lineRule="auto"/>
        <w:jc w:val="both"/>
        <w:rPr>
          <w:rFonts w:ascii="Times New Roman" w:eastAsia="Arial Unicode MS" w:hAnsi="Times New Roman"/>
          <w:bCs/>
          <w:spacing w:val="8"/>
        </w:rPr>
      </w:pPr>
    </w:p>
    <w:p w:rsidR="00CD6C15" w:rsidRPr="00FF16BE" w:rsidRDefault="000E0AB1" w:rsidP="00CD6C15">
      <w:pPr>
        <w:spacing w:line="276" w:lineRule="auto"/>
        <w:jc w:val="both"/>
        <w:rPr>
          <w:rFonts w:ascii="Times New Roman" w:eastAsia="Arial Unicode MS" w:hAnsi="Times New Roman"/>
          <w:bCs/>
          <w:spacing w:val="8"/>
        </w:rPr>
      </w:pPr>
      <w:r w:rsidRPr="00FF16BE">
        <w:rPr>
          <w:rFonts w:ascii="Times New Roman" w:eastAsia="Arial Unicode MS" w:hAnsi="Times New Roman"/>
          <w:bCs/>
          <w:spacing w:val="8"/>
        </w:rPr>
        <w:t>12</w:t>
      </w:r>
      <w:r w:rsidR="00CD6C15" w:rsidRPr="00FF16BE">
        <w:rPr>
          <w:rFonts w:ascii="Times New Roman" w:eastAsia="Arial Unicode MS" w:hAnsi="Times New Roman"/>
          <w:bCs/>
          <w:spacing w:val="8"/>
        </w:rPr>
        <w:t xml:space="preserve">. W przypadku pozytywnej decyzji dofinansowanie w ramach programu udzielane jest Wnioskodawcy na zasadach określonych w umowie </w:t>
      </w:r>
      <w:r w:rsidR="00CD6C15" w:rsidRPr="00FF16BE">
        <w:rPr>
          <w:rFonts w:ascii="Times New Roman" w:eastAsia="Arial Unicode MS" w:hAnsi="Times New Roman"/>
        </w:rPr>
        <w:t xml:space="preserve">(projekt umowy stanowi </w:t>
      </w:r>
      <w:r w:rsidR="00CD6C15" w:rsidRPr="00FF16BE">
        <w:rPr>
          <w:rFonts w:ascii="Times New Roman" w:eastAsia="Arial Unicode MS" w:hAnsi="Times New Roman"/>
          <w:b/>
          <w:bCs/>
        </w:rPr>
        <w:t xml:space="preserve">załącznik nr 2 </w:t>
      </w:r>
      <w:r w:rsidR="00627810" w:rsidRPr="00FF16BE">
        <w:rPr>
          <w:rFonts w:ascii="Times New Roman" w:eastAsia="Arial Unicode MS" w:hAnsi="Times New Roman"/>
        </w:rPr>
        <w:t xml:space="preserve">do </w:t>
      </w:r>
      <w:r w:rsidR="007A6C0C" w:rsidRPr="00FF16BE">
        <w:rPr>
          <w:rFonts w:ascii="Times New Roman" w:eastAsia="Arial Unicode MS" w:hAnsi="Times New Roman"/>
        </w:rPr>
        <w:t>zasad</w:t>
      </w:r>
      <w:r w:rsidR="00CD6C15" w:rsidRPr="00FF16BE">
        <w:rPr>
          <w:rFonts w:ascii="Times New Roman" w:eastAsia="Arial Unicode MS" w:hAnsi="Times New Roman"/>
        </w:rPr>
        <w:t xml:space="preserve">) </w:t>
      </w:r>
      <w:r w:rsidR="00CD6C15" w:rsidRPr="00FF16BE">
        <w:rPr>
          <w:rFonts w:ascii="Times New Roman" w:eastAsia="Arial Unicode MS" w:hAnsi="Times New Roman"/>
          <w:bCs/>
          <w:spacing w:val="8"/>
        </w:rPr>
        <w:t>zawieranej pomiędzy samorządem powiatowym a podmiotem prowadzącym WTZ.</w:t>
      </w:r>
    </w:p>
    <w:p w:rsidR="00CD6C15" w:rsidRPr="00FF16BE" w:rsidRDefault="000E0AB1" w:rsidP="00CD6C15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FF16BE">
        <w:rPr>
          <w:rFonts w:ascii="Times New Roman" w:hAnsi="Times New Roman"/>
          <w:bCs/>
          <w:spacing w:val="8"/>
        </w:rPr>
        <w:t>13</w:t>
      </w:r>
      <w:r w:rsidR="00CD6C15" w:rsidRPr="00FF16BE">
        <w:rPr>
          <w:rFonts w:ascii="Times New Roman" w:hAnsi="Times New Roman"/>
          <w:bCs/>
          <w:spacing w:val="8"/>
        </w:rPr>
        <w:t>.</w:t>
      </w:r>
      <w:r w:rsidR="00CD6C15" w:rsidRPr="00FF16BE">
        <w:rPr>
          <w:rFonts w:ascii="Times New Roman" w:hAnsi="Times New Roman"/>
        </w:rPr>
        <w:t>Dofinansowanie przyznane w ramach programu może być wykorzystane wyłącznie na działalność związaną z prowadzeniem zajęć klubowych, w szczególności na:</w:t>
      </w:r>
    </w:p>
    <w:p w:rsidR="00CD6C15" w:rsidRPr="00FF16BE" w:rsidRDefault="00CD6C15" w:rsidP="00CD6C15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FF16BE">
        <w:rPr>
          <w:rFonts w:ascii="Times New Roman" w:hAnsi="Times New Roman"/>
        </w:rPr>
        <w:t>a) działania na rzecz beneficjentów programu zgodne z przyjętym celem, tj. wsparcie osób niepełnosprawnych w utrzymaniu samodzielności i niezależności w życiu społecznym i zawodowym poprzez prowadzenie przez warsztaty terapii zajęciowej zajęć klubowych  jako zorganizowanej formy rehabilitacji oraz zakresem pomocy.</w:t>
      </w:r>
    </w:p>
    <w:p w:rsidR="00CD6C15" w:rsidRPr="00FF16BE" w:rsidRDefault="00CD6C15" w:rsidP="00CD6C15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FF16BE">
        <w:rPr>
          <w:rFonts w:ascii="Times New Roman" w:hAnsi="Times New Roman"/>
        </w:rPr>
        <w:lastRenderedPageBreak/>
        <w:t>b) niezbędne wydatki rzeczowe i osobowe związane z prowadzeniem zajęć klubowych w WTZ, takie jak transport, materiały do terapii, wynagrodzenia, wyposażenie, koszty utrzymania i inne, niezbędne do prowadzenia zajęć klubowych w ramach programu.</w:t>
      </w:r>
    </w:p>
    <w:p w:rsidR="00CD6C15" w:rsidRPr="00FF16BE" w:rsidRDefault="000E0AB1" w:rsidP="00CD6C15">
      <w:pPr>
        <w:spacing w:line="276" w:lineRule="auto"/>
        <w:jc w:val="both"/>
        <w:rPr>
          <w:rFonts w:ascii="Times New Roman" w:eastAsia="Arial Unicode MS" w:hAnsi="Times New Roman"/>
          <w:bCs/>
          <w:spacing w:val="8"/>
        </w:rPr>
      </w:pPr>
      <w:r w:rsidRPr="00FF16BE">
        <w:rPr>
          <w:rFonts w:ascii="Times New Roman" w:eastAsia="Arial Unicode MS" w:hAnsi="Times New Roman"/>
          <w:bCs/>
          <w:spacing w:val="8"/>
        </w:rPr>
        <w:t>14</w:t>
      </w:r>
      <w:r w:rsidR="00CD6C15" w:rsidRPr="00FF16BE">
        <w:rPr>
          <w:rFonts w:ascii="Times New Roman" w:eastAsia="Arial Unicode MS" w:hAnsi="Times New Roman"/>
          <w:bCs/>
          <w:spacing w:val="8"/>
        </w:rPr>
        <w:t xml:space="preserve">. Umowa, o której mowa w ust. 11 określa w szczególności wysokość i sposób przekazania Wnioskodawcy dofinansowania oraz termin i zasady sprawozdawczości    w wykorzystania otrzymanego ze środków PFRON dofinansowania na prowadzenie zajęć klubowych. </w:t>
      </w:r>
    </w:p>
    <w:p w:rsidR="00CD6C15" w:rsidRPr="00FF16BE" w:rsidRDefault="00CD6C15" w:rsidP="00CD6C15">
      <w:pPr>
        <w:spacing w:line="276" w:lineRule="auto"/>
        <w:jc w:val="both"/>
        <w:rPr>
          <w:rFonts w:ascii="Times New Roman" w:eastAsia="Arial Unicode MS" w:hAnsi="Times New Roman"/>
          <w:bCs/>
          <w:spacing w:val="8"/>
        </w:rPr>
      </w:pPr>
    </w:p>
    <w:p w:rsidR="00CD6C15" w:rsidRPr="00FF16BE" w:rsidRDefault="000E0AB1" w:rsidP="00CD6C15">
      <w:pPr>
        <w:spacing w:line="276" w:lineRule="auto"/>
        <w:jc w:val="both"/>
        <w:rPr>
          <w:rFonts w:ascii="Times New Roman" w:eastAsia="Arial Unicode MS" w:hAnsi="Times New Roman"/>
          <w:bCs/>
          <w:spacing w:val="8"/>
        </w:rPr>
      </w:pPr>
      <w:r w:rsidRPr="00FF16BE">
        <w:rPr>
          <w:rFonts w:ascii="Times New Roman" w:eastAsia="Arial Unicode MS" w:hAnsi="Times New Roman"/>
          <w:bCs/>
          <w:spacing w:val="8"/>
        </w:rPr>
        <w:t>15</w:t>
      </w:r>
      <w:r w:rsidR="00CD6C15" w:rsidRPr="00FF16BE">
        <w:rPr>
          <w:rFonts w:ascii="Times New Roman" w:eastAsia="Arial Unicode MS" w:hAnsi="Times New Roman"/>
          <w:bCs/>
          <w:spacing w:val="8"/>
        </w:rPr>
        <w:t>.</w:t>
      </w:r>
      <w:r w:rsidR="00CD6C15" w:rsidRPr="00FF16BE">
        <w:rPr>
          <w:rFonts w:ascii="Times New Roman" w:eastAsia="Arial Unicode MS" w:hAnsi="Times New Roman"/>
        </w:rPr>
        <w:t xml:space="preserve">Warunkiem otrzymania przez Wnioskodawcę dofinansowania w ramach programu jest złożone w umowie z Realizatorem (PCPR) zobowiązanie do złożenia </w:t>
      </w:r>
      <w:r w:rsidR="00CD6C15" w:rsidRPr="00FF16BE">
        <w:rPr>
          <w:rFonts w:ascii="Times New Roman" w:eastAsia="Arial Unicode MS" w:hAnsi="Times New Roman"/>
          <w:b/>
          <w:bCs/>
        </w:rPr>
        <w:t>rocznego sprawozdania</w:t>
      </w:r>
      <w:r w:rsidR="00CD6C15" w:rsidRPr="00FF16BE">
        <w:rPr>
          <w:rFonts w:ascii="Times New Roman" w:eastAsia="Arial Unicode MS" w:hAnsi="Times New Roman"/>
        </w:rPr>
        <w:t xml:space="preserve"> (projekt sprawozdania stanowi </w:t>
      </w:r>
      <w:r w:rsidR="00CD6C15" w:rsidRPr="00FF16BE">
        <w:rPr>
          <w:rFonts w:ascii="Times New Roman" w:eastAsia="Arial Unicode MS" w:hAnsi="Times New Roman"/>
          <w:b/>
          <w:bCs/>
        </w:rPr>
        <w:t xml:space="preserve">załącznik nr 3 </w:t>
      </w:r>
      <w:r w:rsidR="00CD6C15" w:rsidRPr="00FF16BE">
        <w:rPr>
          <w:rFonts w:ascii="Times New Roman" w:eastAsia="Arial Unicode MS" w:hAnsi="Times New Roman"/>
        </w:rPr>
        <w:t>do zasad) z zakresu i sposobu wykorzyst</w:t>
      </w:r>
      <w:r w:rsidR="00FF16BE" w:rsidRPr="00FF16BE">
        <w:rPr>
          <w:rFonts w:ascii="Times New Roman" w:eastAsia="Arial Unicode MS" w:hAnsi="Times New Roman"/>
        </w:rPr>
        <w:t>ania otrzymanego dofinansowania.</w:t>
      </w:r>
    </w:p>
    <w:p w:rsidR="00CD6C15" w:rsidRPr="00FF16BE" w:rsidRDefault="00CD6C15" w:rsidP="00CD6C15">
      <w:pPr>
        <w:spacing w:line="276" w:lineRule="auto"/>
        <w:jc w:val="both"/>
        <w:rPr>
          <w:rFonts w:ascii="Times New Roman" w:eastAsia="Arial Unicode MS" w:hAnsi="Times New Roman"/>
          <w:b/>
          <w:bCs/>
          <w:spacing w:val="8"/>
        </w:rPr>
      </w:pPr>
    </w:p>
    <w:p w:rsidR="00CD6C15" w:rsidRPr="00FF16BE" w:rsidRDefault="00CD6C15" w:rsidP="00CD6C15">
      <w:pPr>
        <w:spacing w:line="276" w:lineRule="auto"/>
        <w:jc w:val="both"/>
        <w:rPr>
          <w:rFonts w:ascii="Times New Roman" w:eastAsia="Arial Unicode MS" w:hAnsi="Times New Roman"/>
          <w:b/>
          <w:bCs/>
          <w:spacing w:val="8"/>
        </w:rPr>
      </w:pPr>
    </w:p>
    <w:p w:rsidR="00CD6C15" w:rsidRPr="00FF16BE" w:rsidRDefault="00CD6C15" w:rsidP="00CD6C15">
      <w:pPr>
        <w:spacing w:line="276" w:lineRule="auto"/>
        <w:jc w:val="both"/>
        <w:rPr>
          <w:rFonts w:ascii="Times New Roman" w:eastAsia="Arial Unicode MS" w:hAnsi="Times New Roman"/>
          <w:b/>
          <w:bCs/>
          <w:spacing w:val="8"/>
        </w:rPr>
      </w:pPr>
      <w:r w:rsidRPr="00FF16BE">
        <w:rPr>
          <w:rFonts w:ascii="Times New Roman" w:eastAsia="Arial Unicode MS" w:hAnsi="Times New Roman"/>
          <w:b/>
          <w:bCs/>
          <w:spacing w:val="8"/>
        </w:rPr>
        <w:t xml:space="preserve">Informację o terminach przyjmowania wniosków, zasady ich realizacji oraz informację, że program jest finansowany ze środków PFRON podaje się do publicznej wiadomości poprzez zamieszczenie na stronie internetowej </w:t>
      </w:r>
      <w:r w:rsidR="00627810" w:rsidRPr="00FF16BE">
        <w:rPr>
          <w:rFonts w:ascii="Times New Roman" w:eastAsia="Arial Unicode MS" w:hAnsi="Times New Roman"/>
          <w:b/>
          <w:bCs/>
          <w:spacing w:val="8"/>
        </w:rPr>
        <w:t>PCPR:  www.pcpr.szczecinek.pl</w:t>
      </w:r>
    </w:p>
    <w:p w:rsidR="00CD6C15" w:rsidRPr="00FF16BE" w:rsidRDefault="00CD6C15" w:rsidP="00CD6C15">
      <w:pPr>
        <w:rPr>
          <w:rFonts w:ascii="Times New Roman" w:hAnsi="Times New Roman"/>
        </w:rPr>
      </w:pPr>
    </w:p>
    <w:p w:rsidR="00CD6C15" w:rsidRPr="00FF16BE" w:rsidRDefault="00CD6C15" w:rsidP="00044DF7">
      <w:pPr>
        <w:ind w:left="426" w:hanging="426"/>
        <w:jc w:val="both"/>
        <w:rPr>
          <w:rFonts w:ascii="Times New Roman" w:hAnsi="Times New Roman"/>
        </w:rPr>
      </w:pPr>
    </w:p>
    <w:p w:rsidR="00CD6C15" w:rsidRPr="00FF16BE" w:rsidRDefault="00CD6C15" w:rsidP="00044DF7">
      <w:pPr>
        <w:ind w:left="426" w:hanging="426"/>
        <w:jc w:val="both"/>
        <w:rPr>
          <w:rFonts w:ascii="Times New Roman" w:hAnsi="Times New Roman"/>
        </w:rPr>
      </w:pPr>
    </w:p>
    <w:p w:rsidR="00CD6C15" w:rsidRPr="00FF16BE" w:rsidRDefault="00CD6C15" w:rsidP="00044DF7">
      <w:pPr>
        <w:ind w:left="426" w:hanging="426"/>
        <w:jc w:val="both"/>
        <w:rPr>
          <w:rFonts w:ascii="Times New Roman" w:hAnsi="Times New Roman"/>
        </w:rPr>
      </w:pPr>
    </w:p>
    <w:p w:rsidR="00CD6C15" w:rsidRPr="00FF16BE" w:rsidRDefault="00CD6C15" w:rsidP="00044DF7">
      <w:pPr>
        <w:ind w:left="426" w:hanging="426"/>
        <w:jc w:val="both"/>
        <w:rPr>
          <w:rFonts w:ascii="Times New Roman" w:hAnsi="Times New Roman"/>
        </w:rPr>
      </w:pPr>
    </w:p>
    <w:p w:rsidR="00F603F3" w:rsidRPr="00FF16BE" w:rsidRDefault="00F603F3" w:rsidP="00CA361B">
      <w:pPr>
        <w:jc w:val="both"/>
        <w:rPr>
          <w:rFonts w:ascii="Times New Roman" w:hAnsi="Times New Roman"/>
          <w:b/>
        </w:rPr>
      </w:pPr>
    </w:p>
    <w:sectPr w:rsidR="00F603F3" w:rsidRPr="00FF16BE" w:rsidSect="00B15F5D">
      <w:footerReference w:type="default" r:id="rId9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B91" w:rsidRDefault="00095B91" w:rsidP="00BA78FC">
      <w:r>
        <w:separator/>
      </w:r>
    </w:p>
  </w:endnote>
  <w:endnote w:type="continuationSeparator" w:id="0">
    <w:p w:rsidR="00095B91" w:rsidRDefault="00095B91" w:rsidP="00BA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660160"/>
      <w:docPartObj>
        <w:docPartGallery w:val="Page Numbers (Bottom of Page)"/>
        <w:docPartUnique/>
      </w:docPartObj>
    </w:sdtPr>
    <w:sdtEndPr/>
    <w:sdtContent>
      <w:p w:rsidR="0088154A" w:rsidRDefault="008815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C7D">
          <w:rPr>
            <w:noProof/>
          </w:rPr>
          <w:t>4</w:t>
        </w:r>
        <w:r>
          <w:fldChar w:fldCharType="end"/>
        </w:r>
      </w:p>
    </w:sdtContent>
  </w:sdt>
  <w:p w:rsidR="0088154A" w:rsidRDefault="008815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B91" w:rsidRDefault="00095B91" w:rsidP="00BA78FC">
      <w:r>
        <w:separator/>
      </w:r>
    </w:p>
  </w:footnote>
  <w:footnote w:type="continuationSeparator" w:id="0">
    <w:p w:rsidR="00095B91" w:rsidRDefault="00095B91" w:rsidP="00BA7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4.5pt;visibility:visible;mso-wrap-style:square" o:bullet="t">
        <v:imagedata r:id="rId1" o:title=""/>
      </v:shape>
    </w:pict>
  </w:numPicBullet>
  <w:abstractNum w:abstractNumId="0">
    <w:nsid w:val="012F1EFF"/>
    <w:multiLevelType w:val="hybridMultilevel"/>
    <w:tmpl w:val="00E22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22799"/>
    <w:multiLevelType w:val="hybridMultilevel"/>
    <w:tmpl w:val="9B6033B4"/>
    <w:lvl w:ilvl="0" w:tplc="F43418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A23BE"/>
    <w:multiLevelType w:val="hybridMultilevel"/>
    <w:tmpl w:val="6A9C8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E0680"/>
    <w:multiLevelType w:val="hybridMultilevel"/>
    <w:tmpl w:val="A2529B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459A"/>
    <w:multiLevelType w:val="hybridMultilevel"/>
    <w:tmpl w:val="EE60A090"/>
    <w:lvl w:ilvl="0" w:tplc="1068E7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473B8"/>
    <w:multiLevelType w:val="hybridMultilevel"/>
    <w:tmpl w:val="2050DCD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389C1A78">
      <w:start w:val="6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8943A15"/>
    <w:multiLevelType w:val="hybridMultilevel"/>
    <w:tmpl w:val="1AFEF772"/>
    <w:lvl w:ilvl="0" w:tplc="0A3296C8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08A673E3"/>
    <w:multiLevelType w:val="hybridMultilevel"/>
    <w:tmpl w:val="47028C8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367E87"/>
    <w:multiLevelType w:val="hybridMultilevel"/>
    <w:tmpl w:val="396069DE"/>
    <w:lvl w:ilvl="0" w:tplc="85626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242AE"/>
    <w:multiLevelType w:val="hybridMultilevel"/>
    <w:tmpl w:val="E87EECB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0A545F67"/>
    <w:multiLevelType w:val="hybridMultilevel"/>
    <w:tmpl w:val="96583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976720"/>
    <w:multiLevelType w:val="hybridMultilevel"/>
    <w:tmpl w:val="983E25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B1C7B"/>
    <w:multiLevelType w:val="hybridMultilevel"/>
    <w:tmpl w:val="BC86F480"/>
    <w:lvl w:ilvl="0" w:tplc="8912E20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B312C2"/>
    <w:multiLevelType w:val="hybridMultilevel"/>
    <w:tmpl w:val="461E6EE0"/>
    <w:lvl w:ilvl="0" w:tplc="4E88077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867B36"/>
    <w:multiLevelType w:val="hybridMultilevel"/>
    <w:tmpl w:val="36E09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BA309E"/>
    <w:multiLevelType w:val="hybridMultilevel"/>
    <w:tmpl w:val="D5E413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5968E4"/>
    <w:multiLevelType w:val="hybridMultilevel"/>
    <w:tmpl w:val="82C08B5E"/>
    <w:lvl w:ilvl="0" w:tplc="8494A6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A36B34"/>
    <w:multiLevelType w:val="hybridMultilevel"/>
    <w:tmpl w:val="DED4E98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157B55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172064D4"/>
    <w:multiLevelType w:val="hybridMultilevel"/>
    <w:tmpl w:val="5FF804C6"/>
    <w:lvl w:ilvl="0" w:tplc="710683A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9A20B0"/>
    <w:multiLevelType w:val="hybridMultilevel"/>
    <w:tmpl w:val="395E28D4"/>
    <w:lvl w:ilvl="0" w:tplc="C1C0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75715E"/>
    <w:multiLevelType w:val="hybridMultilevel"/>
    <w:tmpl w:val="5192C8EE"/>
    <w:lvl w:ilvl="0" w:tplc="C54C9E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CA5D29"/>
    <w:multiLevelType w:val="hybridMultilevel"/>
    <w:tmpl w:val="5B46E430"/>
    <w:lvl w:ilvl="0" w:tplc="8D94E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B7B051B"/>
    <w:multiLevelType w:val="hybridMultilevel"/>
    <w:tmpl w:val="8E584638"/>
    <w:lvl w:ilvl="0" w:tplc="3A482604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F96526"/>
    <w:multiLevelType w:val="hybridMultilevel"/>
    <w:tmpl w:val="5A3054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1D6266BB"/>
    <w:multiLevelType w:val="hybridMultilevel"/>
    <w:tmpl w:val="A8FE9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CD72A9"/>
    <w:multiLevelType w:val="hybridMultilevel"/>
    <w:tmpl w:val="585C2C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8C102A"/>
    <w:multiLevelType w:val="hybridMultilevel"/>
    <w:tmpl w:val="AB1A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0FF1360"/>
    <w:multiLevelType w:val="hybridMultilevel"/>
    <w:tmpl w:val="9754FF2A"/>
    <w:lvl w:ilvl="0" w:tplc="A2A29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B20CB8"/>
    <w:multiLevelType w:val="hybridMultilevel"/>
    <w:tmpl w:val="3ED83048"/>
    <w:lvl w:ilvl="0" w:tplc="4178E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1720BE"/>
    <w:multiLevelType w:val="hybridMultilevel"/>
    <w:tmpl w:val="C8FE6F74"/>
    <w:lvl w:ilvl="0" w:tplc="19FC5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6570D35"/>
    <w:multiLevelType w:val="hybridMultilevel"/>
    <w:tmpl w:val="56C8A5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1B460E"/>
    <w:multiLevelType w:val="hybridMultilevel"/>
    <w:tmpl w:val="6B7E3478"/>
    <w:lvl w:ilvl="0" w:tplc="4E4047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4F1AA1"/>
    <w:multiLevelType w:val="hybridMultilevel"/>
    <w:tmpl w:val="ECCAAB3C"/>
    <w:lvl w:ilvl="0" w:tplc="83D29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9325A9"/>
    <w:multiLevelType w:val="hybridMultilevel"/>
    <w:tmpl w:val="E92CE9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2B63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2DB243C2"/>
    <w:multiLevelType w:val="hybridMultilevel"/>
    <w:tmpl w:val="AC805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324AA6"/>
    <w:multiLevelType w:val="hybridMultilevel"/>
    <w:tmpl w:val="E8DAA0DC"/>
    <w:lvl w:ilvl="0" w:tplc="C2F2780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4B08CC"/>
    <w:multiLevelType w:val="hybridMultilevel"/>
    <w:tmpl w:val="6166E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F702345"/>
    <w:multiLevelType w:val="hybridMultilevel"/>
    <w:tmpl w:val="9BD0F2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308E01E4"/>
    <w:multiLevelType w:val="hybridMultilevel"/>
    <w:tmpl w:val="C2304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2169BB"/>
    <w:multiLevelType w:val="hybridMultilevel"/>
    <w:tmpl w:val="D4ECD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17D4CB8"/>
    <w:multiLevelType w:val="hybridMultilevel"/>
    <w:tmpl w:val="F86C0E0E"/>
    <w:lvl w:ilvl="0" w:tplc="0415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3">
    <w:nsid w:val="321E6BB7"/>
    <w:multiLevelType w:val="hybridMultilevel"/>
    <w:tmpl w:val="5936F84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95AA5F6">
      <w:start w:val="9"/>
      <w:numFmt w:val="upperRoman"/>
      <w:lvlText w:val="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32220A52"/>
    <w:multiLevelType w:val="multilevel"/>
    <w:tmpl w:val="5FE8D6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22D2D77"/>
    <w:multiLevelType w:val="hybridMultilevel"/>
    <w:tmpl w:val="41D28E44"/>
    <w:lvl w:ilvl="0" w:tplc="C54C9E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35A30FD"/>
    <w:multiLevelType w:val="hybridMultilevel"/>
    <w:tmpl w:val="4914DF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45B3FBD"/>
    <w:multiLevelType w:val="singleLevel"/>
    <w:tmpl w:val="04150015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345D1DC2"/>
    <w:multiLevelType w:val="hybridMultilevel"/>
    <w:tmpl w:val="BA0E6038"/>
    <w:lvl w:ilvl="0" w:tplc="C316A9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4ED1A8E"/>
    <w:multiLevelType w:val="hybridMultilevel"/>
    <w:tmpl w:val="FBD608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86F2AD3"/>
    <w:multiLevelType w:val="hybridMultilevel"/>
    <w:tmpl w:val="56824B98"/>
    <w:lvl w:ilvl="0" w:tplc="7D1E8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90419B5"/>
    <w:multiLevelType w:val="hybridMultilevel"/>
    <w:tmpl w:val="E3BE89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99A0282"/>
    <w:multiLevelType w:val="hybridMultilevel"/>
    <w:tmpl w:val="659A62B8"/>
    <w:lvl w:ilvl="0" w:tplc="FBB045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B3B7879"/>
    <w:multiLevelType w:val="hybridMultilevel"/>
    <w:tmpl w:val="350C8DDC"/>
    <w:lvl w:ilvl="0" w:tplc="B3B81B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3B8E6ECF"/>
    <w:multiLevelType w:val="hybridMultilevel"/>
    <w:tmpl w:val="2A3A3DF6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642C463A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5">
    <w:nsid w:val="3C542B51"/>
    <w:multiLevelType w:val="hybridMultilevel"/>
    <w:tmpl w:val="0862FEAE"/>
    <w:lvl w:ilvl="0" w:tplc="1792B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D791A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3DDA1CFE"/>
    <w:multiLevelType w:val="hybridMultilevel"/>
    <w:tmpl w:val="0806296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ECA11FE"/>
    <w:multiLevelType w:val="hybridMultilevel"/>
    <w:tmpl w:val="C0B68804"/>
    <w:lvl w:ilvl="0" w:tplc="418AA1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3F1F5BEF"/>
    <w:multiLevelType w:val="hybridMultilevel"/>
    <w:tmpl w:val="490EEC18"/>
    <w:lvl w:ilvl="0" w:tplc="6088C8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FC64D10"/>
    <w:multiLevelType w:val="hybridMultilevel"/>
    <w:tmpl w:val="FD9033F4"/>
    <w:lvl w:ilvl="0" w:tplc="916C6BA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40DE5301"/>
    <w:multiLevelType w:val="hybridMultilevel"/>
    <w:tmpl w:val="3B4EA1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4241015C"/>
    <w:multiLevelType w:val="hybridMultilevel"/>
    <w:tmpl w:val="FC305D6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48721FB"/>
    <w:multiLevelType w:val="hybridMultilevel"/>
    <w:tmpl w:val="2424CF4E"/>
    <w:lvl w:ilvl="0" w:tplc="60343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5422D3C"/>
    <w:multiLevelType w:val="hybridMultilevel"/>
    <w:tmpl w:val="152E073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46F97FD0"/>
    <w:multiLevelType w:val="hybridMultilevel"/>
    <w:tmpl w:val="4B2667C0"/>
    <w:lvl w:ilvl="0" w:tplc="989AE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7A72304"/>
    <w:multiLevelType w:val="hybridMultilevel"/>
    <w:tmpl w:val="44F82998"/>
    <w:lvl w:ilvl="0" w:tplc="1616ABFC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7">
    <w:nsid w:val="47B51F51"/>
    <w:multiLevelType w:val="hybridMultilevel"/>
    <w:tmpl w:val="EE166F76"/>
    <w:lvl w:ilvl="0" w:tplc="68B2D3C4">
      <w:start w:val="1"/>
      <w:numFmt w:val="upperRoman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AEB5280"/>
    <w:multiLevelType w:val="hybridMultilevel"/>
    <w:tmpl w:val="6C66FA64"/>
    <w:lvl w:ilvl="0" w:tplc="DD3A839C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BBC307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0">
    <w:nsid w:val="4BD62459"/>
    <w:multiLevelType w:val="hybridMultilevel"/>
    <w:tmpl w:val="358A470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1">
    <w:nsid w:val="4CBD2AF1"/>
    <w:multiLevelType w:val="hybridMultilevel"/>
    <w:tmpl w:val="CED4431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CF46142"/>
    <w:multiLevelType w:val="multilevel"/>
    <w:tmpl w:val="C3CE26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F2750B3"/>
    <w:multiLevelType w:val="hybridMultilevel"/>
    <w:tmpl w:val="61125704"/>
    <w:lvl w:ilvl="0" w:tplc="ACF6C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F5232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5">
    <w:nsid w:val="4FEC4B9D"/>
    <w:multiLevelType w:val="multilevel"/>
    <w:tmpl w:val="F23EFE18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01D308B"/>
    <w:multiLevelType w:val="hybridMultilevel"/>
    <w:tmpl w:val="F6B2B5C6"/>
    <w:lvl w:ilvl="0" w:tplc="0415000F">
      <w:start w:val="15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7">
    <w:nsid w:val="541156B3"/>
    <w:multiLevelType w:val="hybridMultilevel"/>
    <w:tmpl w:val="28F004D4"/>
    <w:lvl w:ilvl="0" w:tplc="7F0670E4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4B034E4"/>
    <w:multiLevelType w:val="hybridMultilevel"/>
    <w:tmpl w:val="63EA86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>
    <w:nsid w:val="57AB0DFB"/>
    <w:multiLevelType w:val="hybridMultilevel"/>
    <w:tmpl w:val="1B18CC9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B3B351F"/>
    <w:multiLevelType w:val="hybridMultilevel"/>
    <w:tmpl w:val="0D084B80"/>
    <w:lvl w:ilvl="0" w:tplc="B8D077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BD72048"/>
    <w:multiLevelType w:val="hybridMultilevel"/>
    <w:tmpl w:val="E16EF9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EA77285"/>
    <w:multiLevelType w:val="hybridMultilevel"/>
    <w:tmpl w:val="2224014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8C3330">
      <w:start w:val="3"/>
      <w:numFmt w:val="upperRoman"/>
      <w:lvlText w:val="%2&gt;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137562A"/>
    <w:multiLevelType w:val="hybridMultilevel"/>
    <w:tmpl w:val="B52CCAE6"/>
    <w:lvl w:ilvl="0" w:tplc="0415000F">
      <w:start w:val="1"/>
      <w:numFmt w:val="decimal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4">
    <w:nsid w:val="615B1B11"/>
    <w:multiLevelType w:val="hybridMultilevel"/>
    <w:tmpl w:val="2AFAFF4E"/>
    <w:lvl w:ilvl="0" w:tplc="11681E9C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1DD23A8"/>
    <w:multiLevelType w:val="hybridMultilevel"/>
    <w:tmpl w:val="17F80A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4027D21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7">
    <w:nsid w:val="64D509E3"/>
    <w:multiLevelType w:val="hybridMultilevel"/>
    <w:tmpl w:val="77800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5110354"/>
    <w:multiLevelType w:val="hybridMultilevel"/>
    <w:tmpl w:val="CEFAFCD6"/>
    <w:lvl w:ilvl="0" w:tplc="36443D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6226598"/>
    <w:multiLevelType w:val="hybridMultilevel"/>
    <w:tmpl w:val="8CF4E676"/>
    <w:lvl w:ilvl="0" w:tplc="F65A6F26">
      <w:start w:val="2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95E0664"/>
    <w:multiLevelType w:val="hybridMultilevel"/>
    <w:tmpl w:val="A9187CCA"/>
    <w:lvl w:ilvl="0" w:tplc="0F323DE2">
      <w:start w:val="6"/>
      <w:numFmt w:val="bullet"/>
      <w:lvlText w:val="–"/>
      <w:lvlJc w:val="left"/>
      <w:pPr>
        <w:ind w:left="1429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6968131A"/>
    <w:multiLevelType w:val="hybridMultilevel"/>
    <w:tmpl w:val="080612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6AFC086D"/>
    <w:multiLevelType w:val="hybridMultilevel"/>
    <w:tmpl w:val="E1CE1680"/>
    <w:lvl w:ilvl="0" w:tplc="418AA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6AFD28B7"/>
    <w:multiLevelType w:val="hybridMultilevel"/>
    <w:tmpl w:val="598E32A8"/>
    <w:lvl w:ilvl="0" w:tplc="F4A40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B706D7B"/>
    <w:multiLevelType w:val="hybridMultilevel"/>
    <w:tmpl w:val="FDC2A744"/>
    <w:lvl w:ilvl="0" w:tplc="800A8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BEB56B5"/>
    <w:multiLevelType w:val="hybridMultilevel"/>
    <w:tmpl w:val="8DB4D39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D55147E"/>
    <w:multiLevelType w:val="hybridMultilevel"/>
    <w:tmpl w:val="D08E6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F9568D8"/>
    <w:multiLevelType w:val="hybridMultilevel"/>
    <w:tmpl w:val="F2BE25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12B3E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9">
    <w:nsid w:val="714C4501"/>
    <w:multiLevelType w:val="singleLevel"/>
    <w:tmpl w:val="D1D0ADC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0">
    <w:nsid w:val="72F72CC8"/>
    <w:multiLevelType w:val="hybridMultilevel"/>
    <w:tmpl w:val="7C88F972"/>
    <w:lvl w:ilvl="0" w:tplc="1068E7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8444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5E7A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E1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A28D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EE35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8A88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9A46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528F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1">
    <w:nsid w:val="737E7644"/>
    <w:multiLevelType w:val="hybridMultilevel"/>
    <w:tmpl w:val="0676562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54C39D3"/>
    <w:multiLevelType w:val="hybridMultilevel"/>
    <w:tmpl w:val="5B0E974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597002B"/>
    <w:multiLevelType w:val="hybridMultilevel"/>
    <w:tmpl w:val="1CDA4E48"/>
    <w:lvl w:ilvl="0" w:tplc="B23641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6BC649E"/>
    <w:multiLevelType w:val="hybridMultilevel"/>
    <w:tmpl w:val="B2CE19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5">
    <w:nsid w:val="771E0BD7"/>
    <w:multiLevelType w:val="hybridMultilevel"/>
    <w:tmpl w:val="B83C44B2"/>
    <w:lvl w:ilvl="0" w:tplc="EFB82D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6">
    <w:nsid w:val="772E7039"/>
    <w:multiLevelType w:val="hybridMultilevel"/>
    <w:tmpl w:val="452E550E"/>
    <w:lvl w:ilvl="0" w:tplc="7C58A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B2F020D"/>
    <w:multiLevelType w:val="hybridMultilevel"/>
    <w:tmpl w:val="CBB0C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BD03841"/>
    <w:multiLevelType w:val="hybridMultilevel"/>
    <w:tmpl w:val="81F2B614"/>
    <w:lvl w:ilvl="0" w:tplc="EF8A2D9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109">
    <w:nsid w:val="7E887A6B"/>
    <w:multiLevelType w:val="hybridMultilevel"/>
    <w:tmpl w:val="86968DB2"/>
    <w:lvl w:ilvl="0" w:tplc="716485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F8B3B2E"/>
    <w:multiLevelType w:val="multilevel"/>
    <w:tmpl w:val="1F26787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upperRoman"/>
      <w:lvlText w:val="%2&gt;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7"/>
  </w:num>
  <w:num w:numId="2">
    <w:abstractNumId w:val="43"/>
  </w:num>
  <w:num w:numId="3">
    <w:abstractNumId w:val="5"/>
  </w:num>
  <w:num w:numId="4">
    <w:abstractNumId w:val="11"/>
  </w:num>
  <w:num w:numId="5">
    <w:abstractNumId w:val="64"/>
  </w:num>
  <w:num w:numId="6">
    <w:abstractNumId w:val="7"/>
  </w:num>
  <w:num w:numId="7">
    <w:abstractNumId w:val="41"/>
  </w:num>
  <w:num w:numId="8">
    <w:abstractNumId w:val="92"/>
  </w:num>
  <w:num w:numId="9">
    <w:abstractNumId w:val="58"/>
  </w:num>
  <w:num w:numId="10">
    <w:abstractNumId w:val="15"/>
  </w:num>
  <w:num w:numId="11">
    <w:abstractNumId w:val="13"/>
  </w:num>
  <w:num w:numId="12">
    <w:abstractNumId w:val="38"/>
  </w:num>
  <w:num w:numId="13">
    <w:abstractNumId w:val="40"/>
  </w:num>
  <w:num w:numId="14">
    <w:abstractNumId w:val="22"/>
  </w:num>
  <w:num w:numId="15">
    <w:abstractNumId w:val="61"/>
  </w:num>
  <w:num w:numId="16">
    <w:abstractNumId w:val="36"/>
  </w:num>
  <w:num w:numId="17">
    <w:abstractNumId w:val="80"/>
  </w:num>
  <w:num w:numId="18">
    <w:abstractNumId w:val="98"/>
  </w:num>
  <w:num w:numId="19">
    <w:abstractNumId w:val="69"/>
  </w:num>
  <w:num w:numId="20">
    <w:abstractNumId w:val="110"/>
  </w:num>
  <w:num w:numId="21">
    <w:abstractNumId w:val="56"/>
  </w:num>
  <w:num w:numId="22">
    <w:abstractNumId w:val="47"/>
  </w:num>
  <w:num w:numId="23">
    <w:abstractNumId w:val="74"/>
  </w:num>
  <w:num w:numId="24">
    <w:abstractNumId w:val="62"/>
  </w:num>
  <w:num w:numId="25">
    <w:abstractNumId w:val="82"/>
  </w:num>
  <w:num w:numId="26">
    <w:abstractNumId w:val="102"/>
  </w:num>
  <w:num w:numId="27">
    <w:abstractNumId w:val="87"/>
  </w:num>
  <w:num w:numId="28">
    <w:abstractNumId w:val="37"/>
  </w:num>
  <w:num w:numId="29">
    <w:abstractNumId w:val="25"/>
  </w:num>
  <w:num w:numId="30">
    <w:abstractNumId w:val="68"/>
  </w:num>
  <w:num w:numId="31">
    <w:abstractNumId w:val="78"/>
  </w:num>
  <w:num w:numId="32">
    <w:abstractNumId w:val="63"/>
  </w:num>
  <w:num w:numId="33">
    <w:abstractNumId w:val="108"/>
  </w:num>
  <w:num w:numId="34">
    <w:abstractNumId w:val="65"/>
  </w:num>
  <w:num w:numId="35">
    <w:abstractNumId w:val="21"/>
  </w:num>
  <w:num w:numId="36">
    <w:abstractNumId w:val="45"/>
  </w:num>
  <w:num w:numId="37">
    <w:abstractNumId w:val="9"/>
  </w:num>
  <w:num w:numId="38">
    <w:abstractNumId w:val="106"/>
  </w:num>
  <w:num w:numId="39">
    <w:abstractNumId w:val="19"/>
  </w:num>
  <w:num w:numId="40">
    <w:abstractNumId w:val="103"/>
  </w:num>
  <w:num w:numId="41">
    <w:abstractNumId w:val="28"/>
  </w:num>
  <w:num w:numId="42">
    <w:abstractNumId w:val="66"/>
  </w:num>
  <w:num w:numId="43">
    <w:abstractNumId w:val="32"/>
  </w:num>
  <w:num w:numId="44">
    <w:abstractNumId w:val="79"/>
  </w:num>
  <w:num w:numId="45">
    <w:abstractNumId w:val="89"/>
  </w:num>
  <w:num w:numId="46">
    <w:abstractNumId w:val="91"/>
  </w:num>
  <w:num w:numId="47">
    <w:abstractNumId w:val="35"/>
  </w:num>
  <w:num w:numId="48">
    <w:abstractNumId w:val="99"/>
  </w:num>
  <w:num w:numId="49">
    <w:abstractNumId w:val="18"/>
  </w:num>
  <w:num w:numId="50">
    <w:abstractNumId w:val="86"/>
  </w:num>
  <w:num w:numId="51">
    <w:abstractNumId w:val="57"/>
  </w:num>
  <w:num w:numId="52">
    <w:abstractNumId w:val="44"/>
  </w:num>
  <w:num w:numId="53">
    <w:abstractNumId w:val="72"/>
  </w:num>
  <w:num w:numId="54">
    <w:abstractNumId w:val="75"/>
  </w:num>
  <w:num w:numId="55">
    <w:abstractNumId w:val="67"/>
  </w:num>
  <w:num w:numId="56">
    <w:abstractNumId w:val="88"/>
  </w:num>
  <w:num w:numId="57">
    <w:abstractNumId w:val="77"/>
  </w:num>
  <w:num w:numId="58">
    <w:abstractNumId w:val="96"/>
  </w:num>
  <w:num w:numId="59">
    <w:abstractNumId w:val="23"/>
  </w:num>
  <w:num w:numId="60">
    <w:abstractNumId w:val="52"/>
  </w:num>
  <w:num w:numId="61">
    <w:abstractNumId w:val="34"/>
  </w:num>
  <w:num w:numId="62">
    <w:abstractNumId w:val="94"/>
  </w:num>
  <w:num w:numId="63">
    <w:abstractNumId w:val="105"/>
  </w:num>
  <w:num w:numId="64">
    <w:abstractNumId w:val="12"/>
  </w:num>
  <w:num w:numId="65">
    <w:abstractNumId w:val="81"/>
  </w:num>
  <w:num w:numId="66">
    <w:abstractNumId w:val="53"/>
  </w:num>
  <w:num w:numId="67">
    <w:abstractNumId w:val="60"/>
  </w:num>
  <w:num w:numId="68">
    <w:abstractNumId w:val="0"/>
  </w:num>
  <w:num w:numId="69">
    <w:abstractNumId w:val="33"/>
  </w:num>
  <w:num w:numId="70">
    <w:abstractNumId w:val="50"/>
  </w:num>
  <w:num w:numId="71">
    <w:abstractNumId w:val="100"/>
  </w:num>
  <w:num w:numId="72">
    <w:abstractNumId w:val="4"/>
  </w:num>
  <w:num w:numId="73">
    <w:abstractNumId w:val="83"/>
  </w:num>
  <w:num w:numId="74">
    <w:abstractNumId w:val="29"/>
  </w:num>
  <w:num w:numId="75">
    <w:abstractNumId w:val="109"/>
  </w:num>
  <w:num w:numId="76">
    <w:abstractNumId w:val="8"/>
  </w:num>
  <w:num w:numId="77">
    <w:abstractNumId w:val="70"/>
  </w:num>
  <w:num w:numId="78">
    <w:abstractNumId w:val="73"/>
  </w:num>
  <w:num w:numId="79">
    <w:abstractNumId w:val="84"/>
  </w:num>
  <w:num w:numId="80">
    <w:abstractNumId w:val="59"/>
  </w:num>
  <w:num w:numId="81">
    <w:abstractNumId w:val="16"/>
  </w:num>
  <w:num w:numId="82">
    <w:abstractNumId w:val="1"/>
  </w:num>
  <w:num w:numId="83">
    <w:abstractNumId w:val="55"/>
  </w:num>
  <w:num w:numId="84">
    <w:abstractNumId w:val="46"/>
  </w:num>
  <w:num w:numId="85">
    <w:abstractNumId w:val="104"/>
  </w:num>
  <w:num w:numId="86">
    <w:abstractNumId w:val="42"/>
  </w:num>
  <w:num w:numId="87">
    <w:abstractNumId w:val="14"/>
  </w:num>
  <w:num w:numId="88">
    <w:abstractNumId w:val="51"/>
  </w:num>
  <w:num w:numId="89">
    <w:abstractNumId w:val="3"/>
  </w:num>
  <w:num w:numId="90">
    <w:abstractNumId w:val="97"/>
  </w:num>
  <w:num w:numId="91">
    <w:abstractNumId w:val="49"/>
  </w:num>
  <w:num w:numId="92">
    <w:abstractNumId w:val="27"/>
  </w:num>
  <w:num w:numId="93">
    <w:abstractNumId w:val="31"/>
  </w:num>
  <w:num w:numId="94">
    <w:abstractNumId w:val="6"/>
  </w:num>
  <w:num w:numId="95">
    <w:abstractNumId w:val="93"/>
  </w:num>
  <w:num w:numId="96">
    <w:abstractNumId w:val="85"/>
  </w:num>
  <w:num w:numId="97">
    <w:abstractNumId w:val="10"/>
  </w:num>
  <w:num w:numId="98">
    <w:abstractNumId w:val="17"/>
  </w:num>
  <w:num w:numId="99">
    <w:abstractNumId w:val="26"/>
  </w:num>
  <w:num w:numId="100">
    <w:abstractNumId w:val="20"/>
  </w:num>
  <w:num w:numId="101">
    <w:abstractNumId w:val="48"/>
  </w:num>
  <w:num w:numId="102">
    <w:abstractNumId w:val="2"/>
  </w:num>
  <w:num w:numId="10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6"/>
  </w:num>
  <w:num w:numId="105">
    <w:abstractNumId w:val="39"/>
  </w:num>
  <w:num w:numId="106">
    <w:abstractNumId w:val="54"/>
  </w:num>
  <w:num w:numId="107">
    <w:abstractNumId w:val="24"/>
  </w:num>
  <w:num w:numId="108">
    <w:abstractNumId w:val="101"/>
  </w:num>
  <w:num w:numId="109">
    <w:abstractNumId w:val="71"/>
  </w:num>
  <w:num w:numId="110">
    <w:abstractNumId w:val="90"/>
  </w:num>
  <w:num w:numId="111">
    <w:abstractNumId w:val="95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D1"/>
    <w:rsid w:val="00003AD1"/>
    <w:rsid w:val="000140DA"/>
    <w:rsid w:val="000177A3"/>
    <w:rsid w:val="0002011C"/>
    <w:rsid w:val="0003772D"/>
    <w:rsid w:val="00044DF7"/>
    <w:rsid w:val="00054EC9"/>
    <w:rsid w:val="00060A11"/>
    <w:rsid w:val="00076CBD"/>
    <w:rsid w:val="00091A95"/>
    <w:rsid w:val="00095B91"/>
    <w:rsid w:val="000A563B"/>
    <w:rsid w:val="000B4642"/>
    <w:rsid w:val="000B5153"/>
    <w:rsid w:val="000D298E"/>
    <w:rsid w:val="000D54D0"/>
    <w:rsid w:val="000E0891"/>
    <w:rsid w:val="000E0AB1"/>
    <w:rsid w:val="000F2B2C"/>
    <w:rsid w:val="000F3BAB"/>
    <w:rsid w:val="000F4EEE"/>
    <w:rsid w:val="00100878"/>
    <w:rsid w:val="0015598F"/>
    <w:rsid w:val="00160BBF"/>
    <w:rsid w:val="0016770B"/>
    <w:rsid w:val="001B2FFC"/>
    <w:rsid w:val="001B585C"/>
    <w:rsid w:val="001D7E0D"/>
    <w:rsid w:val="001E48FA"/>
    <w:rsid w:val="00201C04"/>
    <w:rsid w:val="002306A6"/>
    <w:rsid w:val="00237AD1"/>
    <w:rsid w:val="00256ACD"/>
    <w:rsid w:val="00257541"/>
    <w:rsid w:val="00277145"/>
    <w:rsid w:val="00280931"/>
    <w:rsid w:val="00286B8A"/>
    <w:rsid w:val="002A27C5"/>
    <w:rsid w:val="002E58EB"/>
    <w:rsid w:val="002F39D6"/>
    <w:rsid w:val="002F73E9"/>
    <w:rsid w:val="00300B1B"/>
    <w:rsid w:val="00317B41"/>
    <w:rsid w:val="00337FCE"/>
    <w:rsid w:val="0034063D"/>
    <w:rsid w:val="00341CF2"/>
    <w:rsid w:val="0034707F"/>
    <w:rsid w:val="00350CA8"/>
    <w:rsid w:val="003613E0"/>
    <w:rsid w:val="00385027"/>
    <w:rsid w:val="00386BC1"/>
    <w:rsid w:val="0039374B"/>
    <w:rsid w:val="003A7938"/>
    <w:rsid w:val="003B371E"/>
    <w:rsid w:val="003C697E"/>
    <w:rsid w:val="003D300A"/>
    <w:rsid w:val="003D4BA9"/>
    <w:rsid w:val="003E6B7D"/>
    <w:rsid w:val="004065F4"/>
    <w:rsid w:val="004258EF"/>
    <w:rsid w:val="00433AD2"/>
    <w:rsid w:val="00437C8F"/>
    <w:rsid w:val="00442DB2"/>
    <w:rsid w:val="00453473"/>
    <w:rsid w:val="00463A7F"/>
    <w:rsid w:val="004757E6"/>
    <w:rsid w:val="004A7FE2"/>
    <w:rsid w:val="004B4355"/>
    <w:rsid w:val="004B5316"/>
    <w:rsid w:val="004B69F4"/>
    <w:rsid w:val="004C2A4C"/>
    <w:rsid w:val="004F6CAE"/>
    <w:rsid w:val="0050383C"/>
    <w:rsid w:val="00515171"/>
    <w:rsid w:val="00525F30"/>
    <w:rsid w:val="0053193A"/>
    <w:rsid w:val="00532BAC"/>
    <w:rsid w:val="005347CE"/>
    <w:rsid w:val="00543512"/>
    <w:rsid w:val="0054557C"/>
    <w:rsid w:val="00550076"/>
    <w:rsid w:val="00556418"/>
    <w:rsid w:val="00565F0E"/>
    <w:rsid w:val="00573E3F"/>
    <w:rsid w:val="005C3B5B"/>
    <w:rsid w:val="005D52E7"/>
    <w:rsid w:val="005E658C"/>
    <w:rsid w:val="005F4E0E"/>
    <w:rsid w:val="006012AD"/>
    <w:rsid w:val="00605FA1"/>
    <w:rsid w:val="00612E07"/>
    <w:rsid w:val="00627810"/>
    <w:rsid w:val="00642247"/>
    <w:rsid w:val="00653AF6"/>
    <w:rsid w:val="006A5D80"/>
    <w:rsid w:val="006A7890"/>
    <w:rsid w:val="006C5C30"/>
    <w:rsid w:val="006D4577"/>
    <w:rsid w:val="006D49B9"/>
    <w:rsid w:val="006D6164"/>
    <w:rsid w:val="006F3EB0"/>
    <w:rsid w:val="00707395"/>
    <w:rsid w:val="0071219D"/>
    <w:rsid w:val="00716E9F"/>
    <w:rsid w:val="00746363"/>
    <w:rsid w:val="007701A7"/>
    <w:rsid w:val="007901EE"/>
    <w:rsid w:val="007A6C0C"/>
    <w:rsid w:val="007D0AF3"/>
    <w:rsid w:val="007D54B4"/>
    <w:rsid w:val="00804680"/>
    <w:rsid w:val="00834260"/>
    <w:rsid w:val="00851A4C"/>
    <w:rsid w:val="00853CE6"/>
    <w:rsid w:val="00860AE9"/>
    <w:rsid w:val="0087762C"/>
    <w:rsid w:val="0088154A"/>
    <w:rsid w:val="00881F06"/>
    <w:rsid w:val="00882471"/>
    <w:rsid w:val="00897E54"/>
    <w:rsid w:val="008B2669"/>
    <w:rsid w:val="008E4ADC"/>
    <w:rsid w:val="008F64DE"/>
    <w:rsid w:val="00901017"/>
    <w:rsid w:val="009203F6"/>
    <w:rsid w:val="00935D76"/>
    <w:rsid w:val="009425E9"/>
    <w:rsid w:val="00942AE3"/>
    <w:rsid w:val="00974F0E"/>
    <w:rsid w:val="009960C3"/>
    <w:rsid w:val="009A2D8F"/>
    <w:rsid w:val="009B5A29"/>
    <w:rsid w:val="009E0C7F"/>
    <w:rsid w:val="009E162A"/>
    <w:rsid w:val="009F478D"/>
    <w:rsid w:val="009F7B69"/>
    <w:rsid w:val="00A108B5"/>
    <w:rsid w:val="00A37360"/>
    <w:rsid w:val="00A40C61"/>
    <w:rsid w:val="00A825F8"/>
    <w:rsid w:val="00AB16FD"/>
    <w:rsid w:val="00AC3EC5"/>
    <w:rsid w:val="00AC53A7"/>
    <w:rsid w:val="00AC5BC9"/>
    <w:rsid w:val="00AE5776"/>
    <w:rsid w:val="00AE6A25"/>
    <w:rsid w:val="00AF7A1C"/>
    <w:rsid w:val="00B130B7"/>
    <w:rsid w:val="00B15F5D"/>
    <w:rsid w:val="00B2221E"/>
    <w:rsid w:val="00B31CA6"/>
    <w:rsid w:val="00B32234"/>
    <w:rsid w:val="00B328B6"/>
    <w:rsid w:val="00B50753"/>
    <w:rsid w:val="00B6266B"/>
    <w:rsid w:val="00B72D41"/>
    <w:rsid w:val="00B82601"/>
    <w:rsid w:val="00B94BCA"/>
    <w:rsid w:val="00BA2A17"/>
    <w:rsid w:val="00BA78FC"/>
    <w:rsid w:val="00BB4A78"/>
    <w:rsid w:val="00BE57C9"/>
    <w:rsid w:val="00BE6098"/>
    <w:rsid w:val="00BF0A1B"/>
    <w:rsid w:val="00BF108F"/>
    <w:rsid w:val="00BF52B5"/>
    <w:rsid w:val="00C2794A"/>
    <w:rsid w:val="00C56D71"/>
    <w:rsid w:val="00C774C8"/>
    <w:rsid w:val="00C80501"/>
    <w:rsid w:val="00C97B5D"/>
    <w:rsid w:val="00CA0045"/>
    <w:rsid w:val="00CA361B"/>
    <w:rsid w:val="00CC0C7D"/>
    <w:rsid w:val="00CD6C15"/>
    <w:rsid w:val="00CE39AD"/>
    <w:rsid w:val="00CE6296"/>
    <w:rsid w:val="00D128B2"/>
    <w:rsid w:val="00D17D7D"/>
    <w:rsid w:val="00D2734E"/>
    <w:rsid w:val="00D62B60"/>
    <w:rsid w:val="00D7409D"/>
    <w:rsid w:val="00D806BB"/>
    <w:rsid w:val="00D87CF2"/>
    <w:rsid w:val="00DA61B4"/>
    <w:rsid w:val="00DB09B7"/>
    <w:rsid w:val="00DB606C"/>
    <w:rsid w:val="00DD6B4C"/>
    <w:rsid w:val="00DF4C01"/>
    <w:rsid w:val="00E93FF8"/>
    <w:rsid w:val="00EA0BF3"/>
    <w:rsid w:val="00EA112C"/>
    <w:rsid w:val="00EA3C68"/>
    <w:rsid w:val="00EE03AE"/>
    <w:rsid w:val="00F25F72"/>
    <w:rsid w:val="00F276FE"/>
    <w:rsid w:val="00F45F9F"/>
    <w:rsid w:val="00F53706"/>
    <w:rsid w:val="00F603F3"/>
    <w:rsid w:val="00FA0358"/>
    <w:rsid w:val="00FB14A4"/>
    <w:rsid w:val="00FB4296"/>
    <w:rsid w:val="00FC292E"/>
    <w:rsid w:val="00FE1167"/>
    <w:rsid w:val="00FE2857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D80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58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65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AD1"/>
    <w:pPr>
      <w:spacing w:line="360" w:lineRule="auto"/>
      <w:ind w:left="720" w:firstLine="340"/>
      <w:contextualSpacing/>
      <w:jc w:val="center"/>
    </w:pPr>
    <w:rPr>
      <w:rFonts w:ascii="Calibri" w:eastAsia="Calibri" w:hAnsi="Calibri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4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4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4A4"/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4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4A4"/>
    <w:rPr>
      <w:rFonts w:ascii="Bookman Old Style" w:eastAsia="Times New Roman" w:hAnsi="Bookman Old Style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4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4A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7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78FC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7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78FC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606C"/>
    <w:pPr>
      <w:spacing w:line="360" w:lineRule="auto"/>
    </w:pPr>
    <w:rPr>
      <w:rFonts w:ascii="Times New Roman" w:hAnsi="Times New Roman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B606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B606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B606C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6A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6A25"/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E5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F7B69"/>
    <w:pPr>
      <w:spacing w:after="0" w:line="240" w:lineRule="auto"/>
      <w:ind w:firstLine="340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9F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65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CE39AD"/>
    <w:pPr>
      <w:spacing w:after="0" w:line="240" w:lineRule="auto"/>
      <w:ind w:firstLine="340"/>
      <w:jc w:val="center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62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AC3EC5"/>
    <w:pPr>
      <w:spacing w:after="0" w:line="240" w:lineRule="auto"/>
      <w:ind w:firstLine="340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41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m12">
    <w:name w:val="tm12"/>
    <w:rsid w:val="00341CF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7762C"/>
    <w:pPr>
      <w:spacing w:after="120"/>
      <w:ind w:left="284" w:hanging="284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7762C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44DF7"/>
    <w:rPr>
      <w:i/>
      <w:iCs/>
    </w:rPr>
  </w:style>
  <w:style w:type="paragraph" w:styleId="NormalnyWeb">
    <w:name w:val="Normal (Web)"/>
    <w:basedOn w:val="Normalny"/>
    <w:uiPriority w:val="99"/>
    <w:unhideWhenUsed/>
    <w:rsid w:val="000E0AB1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D80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58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65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AD1"/>
    <w:pPr>
      <w:spacing w:line="360" w:lineRule="auto"/>
      <w:ind w:left="720" w:firstLine="340"/>
      <w:contextualSpacing/>
      <w:jc w:val="center"/>
    </w:pPr>
    <w:rPr>
      <w:rFonts w:ascii="Calibri" w:eastAsia="Calibri" w:hAnsi="Calibri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4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4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4A4"/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4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4A4"/>
    <w:rPr>
      <w:rFonts w:ascii="Bookman Old Style" w:eastAsia="Times New Roman" w:hAnsi="Bookman Old Style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4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4A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7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78FC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7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78FC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606C"/>
    <w:pPr>
      <w:spacing w:line="360" w:lineRule="auto"/>
    </w:pPr>
    <w:rPr>
      <w:rFonts w:ascii="Times New Roman" w:hAnsi="Times New Roman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B606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B606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B606C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6A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6A25"/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E5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F7B69"/>
    <w:pPr>
      <w:spacing w:after="0" w:line="240" w:lineRule="auto"/>
      <w:ind w:firstLine="340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9F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65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CE39AD"/>
    <w:pPr>
      <w:spacing w:after="0" w:line="240" w:lineRule="auto"/>
      <w:ind w:firstLine="340"/>
      <w:jc w:val="center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62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AC3EC5"/>
    <w:pPr>
      <w:spacing w:after="0" w:line="240" w:lineRule="auto"/>
      <w:ind w:firstLine="340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41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m12">
    <w:name w:val="tm12"/>
    <w:rsid w:val="00341CF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7762C"/>
    <w:pPr>
      <w:spacing w:after="120"/>
      <w:ind w:left="284" w:hanging="284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7762C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44DF7"/>
    <w:rPr>
      <w:i/>
      <w:iCs/>
    </w:rPr>
  </w:style>
  <w:style w:type="paragraph" w:styleId="NormalnyWeb">
    <w:name w:val="Normal (Web)"/>
    <w:basedOn w:val="Normalny"/>
    <w:uiPriority w:val="99"/>
    <w:unhideWhenUsed/>
    <w:rsid w:val="000E0AB1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98C28-4A0C-4296-A994-0F987FAB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1003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13</cp:revision>
  <cp:lastPrinted>2021-08-03T09:59:00Z</cp:lastPrinted>
  <dcterms:created xsi:type="dcterms:W3CDTF">2021-06-16T12:41:00Z</dcterms:created>
  <dcterms:modified xsi:type="dcterms:W3CDTF">2021-08-03T09:59:00Z</dcterms:modified>
</cp:coreProperties>
</file>