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CF" w:rsidRPr="002F479B" w:rsidRDefault="00A0344F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479B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18DD13A" wp14:editId="18A088FF">
            <wp:extent cx="2227810" cy="1113905"/>
            <wp:effectExtent l="0" t="0" r="1270" b="0"/>
            <wp:docPr id="3" name="Obraz 3" descr="Znalezione obrazy dla zapytania LOGO pfr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10" cy="11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261C2E" w:rsidRPr="002F479B" w:rsidRDefault="00261C2E" w:rsidP="00217FCF">
      <w:pPr>
        <w:shd w:val="clear" w:color="auto" w:fill="FEFE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 "Zajęcia klubowe WTZ"</w:t>
      </w:r>
    </w:p>
    <w:p w:rsidR="00161830" w:rsidRPr="002F479B" w:rsidRDefault="00161830" w:rsidP="00217FCF">
      <w:pPr>
        <w:shd w:val="clear" w:color="auto" w:fill="FEFE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61C2E" w:rsidRPr="002F479B" w:rsidRDefault="00AA0183" w:rsidP="00161830">
      <w:pPr>
        <w:shd w:val="clear" w:color="auto" w:fill="FEFEFE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Powiatowe Centrum Pomocy Rodzinie w Szczecinku </w:t>
      </w:r>
      <w:r w:rsidR="00261C2E"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o rozpoczęciu realizacji programu „Zajęcia klubowe WTZ” finansowanego ze środków PFRON.</w:t>
      </w:r>
    </w:p>
    <w:p w:rsidR="00161830" w:rsidRPr="002F479B" w:rsidRDefault="00161830" w:rsidP="001618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Rada Nadzorcza Państwowego Funduszu Rehabilitacji Osób Niepełnosprawnych uchwałą nr 7/2018 z dnia 12 czerwca 2018 r. zatwierdziła program „ </w:t>
      </w:r>
      <w:hyperlink r:id="rId8" w:history="1">
        <w:r w:rsidRPr="002F479B">
          <w:rPr>
            <w:rFonts w:ascii="Times New Roman" w:eastAsia="Times New Roman" w:hAnsi="Times New Roman" w:cs="Times New Roman"/>
            <w:bCs/>
            <w:color w:val="24378D"/>
            <w:sz w:val="24"/>
            <w:szCs w:val="24"/>
            <w:lang w:eastAsia="pl-PL"/>
          </w:rPr>
          <w:t>Zajęcia klubowe w WTZ</w:t>
        </w:r>
      </w:hyperlink>
      <w:r w:rsidRPr="002F4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”, a Zarząd PFRON, uchwałą nr 41/2018 z dnia 26 czerwca 2018 roku przyjął procedury przedmiotowego programu.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programu:</w:t>
      </w:r>
    </w:p>
    <w:p w:rsidR="00261C2E" w:rsidRPr="002F479B" w:rsidRDefault="00261C2E" w:rsidP="00AA0183">
      <w:p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programu jest wsparcie osób niepełnosprawnych w utrzymaniu samodzielności </w:t>
      </w:r>
      <w:r w:rsidR="00AA0183"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niezależności w życiu społecznym i zawodowym poprzez prowadzenie przez warsztaty terapii zajęciowej zajęć klubowych jako zorganizowanej formy rehabilitacji.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Beneficjenci, adresaci programu i podmioty udzielające pomocy w ramach programu.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Beneficjentami programu są:</w:t>
      </w:r>
    </w:p>
    <w:p w:rsidR="00261C2E" w:rsidRPr="002F479B" w:rsidRDefault="00261C2E" w:rsidP="00AA0183">
      <w:pPr>
        <w:numPr>
          <w:ilvl w:val="0"/>
          <w:numId w:val="1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niepełnosprawne, posiadające ważne orzeczenie o stopniu niepełnosprawności (lub orzeczenie równoważne), które były uczestnikami WTZ i opuściły go w związku </w:t>
      </w:r>
      <w:r w:rsid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podjęciem zatrudnienia,        </w:t>
      </w:r>
    </w:p>
    <w:p w:rsidR="00261C2E" w:rsidRPr="002F479B" w:rsidRDefault="00261C2E" w:rsidP="00AA0183">
      <w:pPr>
        <w:numPr>
          <w:ilvl w:val="0"/>
          <w:numId w:val="1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osoby niepełnosprawne, posiadające ważne orzeczenie o stopniu niepełnosprawności (lub orzeczenie równoważne), znajdujące się na prowadzonej przez podmiot prowadzący WTZ liście osób (o której mowa w art. 10f ust. 2a ustawy o rehabilitacji), których zgłoszenie do uczestnictwa w warsztacie zostało zatwierdzone i które nie rozpoczęły terapii w WTZ.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Adresatami programu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podmioty prowadzące warsztaty terapii zajęciowej.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Pomoc finansowa w ramach programu udzielana jest adresatom programu ze środków PFRON przez samorządy powiatowe, które przystąpią do realizacji programu.</w:t>
      </w:r>
    </w:p>
    <w:p w:rsidR="00AA0183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uczestnictwa w programie.     </w:t>
      </w:r>
      <w:r w:rsidR="00AA0183"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uczestnictwa w programie, w tym warunkiem uzyskania pomocy finansowej </w:t>
      </w:r>
      <w:r w:rsidR="007A7E0E"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programu, jest nieposiadanie wymagalnych zobowiązań wobec:</w:t>
      </w:r>
    </w:p>
    <w:p w:rsidR="00261C2E" w:rsidRPr="002F479B" w:rsidRDefault="00261C2E" w:rsidP="00AA0183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PFRON, w tym nieposiadanie zaległości w obowiązkowych wpłatach na PFRON;</w:t>
      </w:r>
    </w:p>
    <w:p w:rsidR="00261C2E" w:rsidRPr="002F479B" w:rsidRDefault="00261C2E" w:rsidP="00AA0183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Zakładu Ubezpieczeń Społecznych i/lub Urzędu Skarbowego;</w:t>
      </w:r>
    </w:p>
    <w:p w:rsidR="00261C2E" w:rsidRPr="002F479B" w:rsidRDefault="00261C2E" w:rsidP="00AA0183">
      <w:pPr>
        <w:numPr>
          <w:ilvl w:val="0"/>
          <w:numId w:val="2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organów i instytucji wykonujących zadania z zakresu administracji publicznej.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Wnioski o dofinansowanie w ramach programu nale</w:t>
      </w:r>
      <w:r w:rsidR="00AA0183"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ży składać w Powiatowym Centrum Pomocy Rodzinie w Szczecinku</w:t>
      </w: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przyjmowania wniosków:</w:t>
      </w:r>
    </w:p>
    <w:p w:rsidR="00261C2E" w:rsidRPr="002F479B" w:rsidRDefault="00261C2E" w:rsidP="00AA0183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zajęć klubowych, które będą odbywać się przez pełen rok realizacyjny (tj. 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dnia 1 lutego do dnia 31 stycznia kolejnego roku kalendarzowego)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 przyjmowania wniosków rozpoczyna się z dniem 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10 października a upływa z dniem 10 listopada roku kalendarzowego poprzedzającego rok realizacji programu</w:t>
      </w:r>
    </w:p>
    <w:p w:rsidR="00261C2E" w:rsidRPr="002F479B" w:rsidRDefault="00261C2E" w:rsidP="00AA0183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zajęć klubowych, które mają zostać uruchomione i prowadzone od drugiej połowy roku realizacyjnego (tj. 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dnia 1 sierpnia do dnia 31 stycznia danego roku realizacyjnego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w przypadku WTZ prowadzących zajęcia klubowe, w których od momentu zakończenia terminu pierwszej tury naboru wniosków zwiększyła się liczba beneficjentów, termin przyjmowania wniosków rozpoczyna się z dniem </w:t>
      </w: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10 maja a upływa z dniem 10 czerwca danego roku.</w:t>
      </w:r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Złożenie wniosku po wyznaczonym terminie powoduje pozostawienie wniosku bez rozpatrzenia.</w:t>
      </w:r>
    </w:p>
    <w:p w:rsidR="00261C2E" w:rsidRPr="002F479B" w:rsidRDefault="002F479B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="00261C2E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 xml:space="preserve">Wniosek o przyznanie środków PFRON na dofinansowanie prowadzenia zajęć klubowych </w:t>
        </w:r>
        <w:r w:rsidR="00AA0183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br/>
        </w:r>
        <w:r w:rsidR="00261C2E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 xml:space="preserve">w ramach programu „Zajęcia klubowe </w:t>
        </w:r>
        <w:r w:rsidR="00CB5800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>w WTZ</w:t>
        </w:r>
        <w:r w:rsidR="00261C2E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>.</w:t>
        </w:r>
      </w:hyperlink>
    </w:p>
    <w:p w:rsidR="00261C2E" w:rsidRPr="002F479B" w:rsidRDefault="002F479B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="00261C2E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>Regulamin rozpatrywania wniosków o dofinansowanie ze środków PFRON w ramach programu „Zaję</w:t>
        </w:r>
        <w:r w:rsidR="00CB5800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>cia klubowe w WTZ”</w:t>
        </w:r>
        <w:r w:rsidR="00261C2E"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>.</w:t>
        </w:r>
      </w:hyperlink>
    </w:p>
    <w:p w:rsidR="00261C2E" w:rsidRPr="002F479B" w:rsidRDefault="00261C2E" w:rsidP="00AA0183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4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na temat programu dostępne są na stronie </w:t>
      </w:r>
      <w:hyperlink r:id="rId11" w:history="1">
        <w:r w:rsidRPr="002F479B">
          <w:rPr>
            <w:rFonts w:ascii="Times New Roman" w:eastAsia="Times New Roman" w:hAnsi="Times New Roman" w:cs="Times New Roman"/>
            <w:color w:val="2B4EB2"/>
            <w:sz w:val="24"/>
            <w:szCs w:val="24"/>
            <w:lang w:eastAsia="pl-PL"/>
          </w:rPr>
          <w:t>PFRON (serwis zewnętrzny).</w:t>
        </w:r>
      </w:hyperlink>
    </w:p>
    <w:p w:rsidR="00FB6605" w:rsidRPr="002F479B" w:rsidRDefault="00FB6605" w:rsidP="00AA0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CF" w:rsidRPr="002F479B" w:rsidRDefault="00217FCF" w:rsidP="00AA0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CF" w:rsidRPr="002F479B" w:rsidRDefault="00217FCF" w:rsidP="00AA0183">
      <w:pPr>
        <w:jc w:val="both"/>
        <w:rPr>
          <w:rFonts w:ascii="Times New Roman" w:hAnsi="Times New Roman" w:cs="Times New Roman"/>
          <w:sz w:val="24"/>
          <w:szCs w:val="24"/>
        </w:rPr>
      </w:pPr>
      <w:r w:rsidRPr="002F479B">
        <w:rPr>
          <w:rFonts w:ascii="Times New Roman" w:hAnsi="Times New Roman" w:cs="Times New Roman"/>
          <w:sz w:val="24"/>
          <w:szCs w:val="24"/>
        </w:rPr>
        <w:t xml:space="preserve">Sporządziła: Monika </w:t>
      </w:r>
      <w:proofErr w:type="spellStart"/>
      <w:r w:rsidRPr="002F479B">
        <w:rPr>
          <w:rFonts w:ascii="Times New Roman" w:hAnsi="Times New Roman" w:cs="Times New Roman"/>
          <w:sz w:val="24"/>
          <w:szCs w:val="24"/>
        </w:rPr>
        <w:t>Lisaj</w:t>
      </w:r>
      <w:proofErr w:type="spellEnd"/>
      <w:r w:rsidRPr="002F479B">
        <w:rPr>
          <w:rFonts w:ascii="Times New Roman" w:hAnsi="Times New Roman" w:cs="Times New Roman"/>
          <w:sz w:val="24"/>
          <w:szCs w:val="24"/>
        </w:rPr>
        <w:t>-Łozińska</w:t>
      </w:r>
    </w:p>
    <w:sectPr w:rsidR="00217FCF" w:rsidRPr="002F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41E"/>
    <w:multiLevelType w:val="multilevel"/>
    <w:tmpl w:val="8EB4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6A9C"/>
    <w:multiLevelType w:val="multilevel"/>
    <w:tmpl w:val="708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F07"/>
    <w:multiLevelType w:val="multilevel"/>
    <w:tmpl w:val="7DDE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2E"/>
    <w:rsid w:val="000F61D7"/>
    <w:rsid w:val="00161830"/>
    <w:rsid w:val="00217FCF"/>
    <w:rsid w:val="00261C2E"/>
    <w:rsid w:val="002F479B"/>
    <w:rsid w:val="00316DC4"/>
    <w:rsid w:val="007A7E0E"/>
    <w:rsid w:val="00A0344F"/>
    <w:rsid w:val="00AA0183"/>
    <w:rsid w:val="00CB5800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83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EDEDE"/>
                        <w:left w:val="single" w:sz="6" w:space="11" w:color="DEDEDE"/>
                        <w:bottom w:val="single" w:sz="6" w:space="8" w:color="DEDEDE"/>
                        <w:right w:val="single" w:sz="6" w:space="9" w:color="DEDEDE"/>
                      </w:divBdr>
                      <w:divsChild>
                        <w:div w:id="1598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7183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2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program-zajecia-klubowe-w-wt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&amp;esrc=s&amp;source=images&amp;cd=&amp;cad=rja&amp;uact=8&amp;ved=0ahUKEwiVwKS9_8zYAhWB2ywKHbsRB_4QjRwIBw&amp;url=http://naszesprawy.eu/aktualnosci/12701-nowa-witryna-internetowa-i-nowe-logo-pfron.html&amp;psig=AOvVaw3nROn5F6OwW-_qsZ62q8TT&amp;ust=1515659956379502" TargetMode="External"/><Relationship Id="rId11" Type="http://schemas.openxmlformats.org/officeDocument/2006/relationships/hyperlink" Target="http://www.pfron.org.pl/o-funduszu/programy-i-zadania-pfron/programy-i-zadania-real/program-zajecia-klubowe-w-wt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ps.katowice.pl/sites/default/files/SON/regulamin_kluby_z_aneksem__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ps.katowice.pl/sites/default/files/SON/mat_pomocn_prop_wzoru_WNIOSEK_zaj_klub_wtz_1_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13</cp:revision>
  <cp:lastPrinted>2020-09-23T08:56:00Z</cp:lastPrinted>
  <dcterms:created xsi:type="dcterms:W3CDTF">2020-06-29T13:33:00Z</dcterms:created>
  <dcterms:modified xsi:type="dcterms:W3CDTF">2020-09-23T08:56:00Z</dcterms:modified>
</cp:coreProperties>
</file>