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D2" w:rsidRPr="00980C66" w:rsidRDefault="00C431D2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sectPr w:rsidR="00C431D2" w:rsidRPr="00980C66" w:rsidSect="00C4756A">
          <w:headerReference w:type="default" r:id="rId8"/>
          <w:footerReference w:type="even" r:id="rId9"/>
          <w:footerReference w:type="default" r:id="rId10"/>
          <w:pgSz w:w="11900" w:h="16820"/>
          <w:pgMar w:top="1440" w:right="1860" w:bottom="720" w:left="1440" w:header="680" w:footer="708" w:gutter="0"/>
          <w:pgNumType w:start="1"/>
          <w:cols w:space="60"/>
          <w:noEndnote/>
          <w:docGrid w:linePitch="299"/>
        </w:sect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sectPr w:rsidR="00952D51" w:rsidRPr="00952D51" w:rsidSect="00744CC3">
          <w:footerReference w:type="even" r:id="rId11"/>
          <w:footerReference w:type="default" r:id="rId12"/>
          <w:type w:val="continuous"/>
          <w:pgSz w:w="11900" w:h="16820"/>
          <w:pgMar w:top="1440" w:right="1860" w:bottom="720" w:left="1440" w:header="708" w:footer="708" w:gutter="0"/>
          <w:pgNumType w:start="1"/>
          <w:cols w:space="60"/>
          <w:noEndnote/>
        </w:sect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left="4320" w:right="-47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 xml:space="preserve">Załącznik do Uchwały Zarządu Powiatu Szczecineckiego 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left="4320" w:right="-47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>Nr</w:t>
      </w:r>
      <w:r w:rsidR="005717E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 xml:space="preserve"> 102</w:t>
      </w:r>
      <w:r w:rsidRPr="00952D5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>/201</w:t>
      </w:r>
      <w:r w:rsidR="00B81B4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>9</w:t>
      </w:r>
      <w:r w:rsidRPr="00952D5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 xml:space="preserve"> z dnia</w:t>
      </w:r>
      <w:r w:rsidR="005717E5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 xml:space="preserve"> 16.05.</w:t>
      </w:r>
      <w:r w:rsidRPr="00952D5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>201</w:t>
      </w:r>
      <w:r w:rsidR="00B81B4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>9</w:t>
      </w:r>
      <w:r w:rsidRPr="00952D5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 xml:space="preserve"> r.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 xml:space="preserve">REGULAMIN UCZESTNICTWA W PROJEKCIE pn. </w:t>
      </w:r>
      <w:r w:rsidRPr="00952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t>„Przeciwdziałanie wykluczeniu cyfrowemu na terenie gmin zrzeszonych w Związku Miast i Gmin Dorzecza Parsęty”.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Projekt dofinansowany ze środków Europejskiego Funduszu Rozwoju Regionalnego ramach Programu Operacyjnego Innowacyjna Gospodarka VIII Oś Priorytetowa: Społeczeństwo informacyjne - zwiększanie innowacyjności gospodarki, Działanie 8.3 Przeciwdziałanie wykluczeniu cyfrowemu - eInclusion.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§ 1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Definicje.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1. Beneficjent - Powiat Szczecinecki.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2. Beneficjent Ostateczny — uczestnik projektu (gospodarstwo domowe).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3. Formularz zgłoszeniowy - dokument stanowiący podstawę do ubiegania się o udział w projekcie, stanowiący załącznik do niniejszego Regulaminu.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4. Gospodarstwo domowe - zespół osób spokrewnionych lub niespokrewnionych, mieszkających   razem i wspólnie utrzymujących się. Gospodarstwa domowe wyodrębnia </w:t>
      </w:r>
      <w:r w:rsidR="00691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                  </w:t>
      </w: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się spośród ludności zamieszkałej w mieszkaniach - bez obiektów zbiorowego zakwaterowania. </w:t>
      </w:r>
      <w:r w:rsidR="00691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                        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5. Grupy docelowe - uprawnieni do ubiegania się o udział w projekcie.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6. Projekt - działania dofinansowane przez Unię Europejską z Europejskiego Funduszu Rozwoju   Regionalnego i z publicznych środków krajowych.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7. Wnioskodawca - każdy podmiot składający Formularz zgłoszeniowy w ramach projektu </w:t>
      </w: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„Przeciwdziałanie wykluczeniu cyfrowemu na terenie gmin zrzeszonych w Związku Miast                              i Gmin Dorzecza Parsęty”</w:t>
      </w: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8. Trwałość projektu – okres 5 lat od zakończenia projektu (od daty płatności końcowej)                            </w:t>
      </w: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w których </w:t>
      </w:r>
      <w:r w:rsidRPr="00952D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hi-IN"/>
        </w:rPr>
        <w:t>nie ma możliwości dokonywania żadnych istotnych zmian wpływających                              na charakter, cele i warunki projektu.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Arial"/>
          <w:b/>
          <w:bCs/>
          <w:sz w:val="24"/>
          <w:szCs w:val="24"/>
          <w:lang w:eastAsia="pl-PL" w:bidi="hi-IN"/>
        </w:rPr>
        <w:t>§ 2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Informacje o dofinansowaniu projektu.</w:t>
      </w:r>
    </w:p>
    <w:p w:rsidR="00B7748C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Projekt </w:t>
      </w: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„Przeciwdziałanie wykluczeniu cyfrowemu na terenie gmin zrzeszonych w Związku Miast i Gmin Dorzecza Parsęty”</w:t>
      </w: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jest współfinansowany przez Unię Europejską, ze środków Europejskiego Funduszu Rozwoju Regionalnego oraz z publicznych środków krajowych, w ramach Programu Operacyjnego Innowacyjna Gospodarka, Oś priorytetowa VIII Społeczeństwo informacyjne — zwiększenie innowacyjności gospodarki, Działanie 8.3 Przeciwdziałanie wykluczeniu cyfrowemu - eInclusion. Udział w projekcie jest bezpłatny, a koszty pokrywane są z Europejskiego Funduszu Rozwoju Regionalnego oraz z publicznych środków krajowych.</w:t>
      </w:r>
    </w:p>
    <w:p w:rsidR="00B7748C" w:rsidRPr="00952D51" w:rsidRDefault="00B7748C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§3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Cel projektu.</w:t>
      </w:r>
    </w:p>
    <w:p w:rsidR="00952D51" w:rsidRPr="00952D51" w:rsidRDefault="00952D51" w:rsidP="00E93696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Celem głównym projektu jest zapewnienie dostępu do Internetu dla gospodarstw domowych                         z terenu Powiatu Szczecineckiego zagrożonych wykluczeniem cyfrowym z powodu trudnej sytuacji rodzinnej lub niepełnosprawności. Uczestnicy projektu w trakcie jego realizacji oraz trwałości otrzymają sprzęt komputerowy, oraz dostęp do Internetu. </w:t>
      </w:r>
    </w:p>
    <w:p w:rsidR="00A1492E" w:rsidRDefault="00A1492E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bookmarkStart w:id="0" w:name="_GoBack"/>
      <w:bookmarkEnd w:id="0"/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lastRenderedPageBreak/>
        <w:t>§4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Grupy docelowe.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Grupami uprawnionymi do ubiegania się o sprzęt komputerowy oraz dostęp do Internetu                             w okresie realizacji oraz trwałości projektu są: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left="240" w:right="-4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a) rodziny zastępcze, które podlegają Powiatowemu Centrum Pomocy Rodzinie w Szczecinku;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left="240" w:right="-4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b) rodzinne domy dziecka;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c) osoby niepełnosprawne ze znacznym lub umiarkowanym stopniem niepełnosprawności lub orzeczeniem równoważnym (priorytetowo rozpatrywane będą wnioski w kategorii wiekowej </w:t>
      </w:r>
      <w:r w:rsidR="00691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  </w:t>
      </w: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16 - 25 lat);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d) gospodarstwa domowe spełniające kryterium dochodowe upoważniające do otrzymania wsparcia w ramach systemu pomocy społecznej (priorytetowo rozpatrywane będą wnioski rodzin z niepełnosprawnym dzieckiem);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e) gospodarstwa domowe spełniające kryterium dochodowe upoważniające do otrzymania wsparcia w ramach systemu świadczeń rodzinnych (priorytetowo rozpatrywane będą wnioski rodzin z niepełnosprawnym dzieckiem). 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§5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Kryteria przydzielenia wsparcia.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l.</w:t>
      </w:r>
      <w:r w:rsidRPr="00952D51"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hi-IN"/>
        </w:rPr>
        <w:t xml:space="preserve"> </w:t>
      </w: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Warunkiem przydzielenia wsparcia jest: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a) przynależność do grupy docelowej określonej w § 4;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b) stały meldunek na terenie Powiatu Szczecineckiego.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2. W przypadku, kiedy podczas instalowania sprzętu, okaże się, że dane gospodarstwo domowe   znajduje się poza zasięgiem dostępu do Internetu, oferowanego w ramach projektu, Powiat   Szczecinecki ma prawo odmówić w/w gospodarstwu udziału w projekcie.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§6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Sposób wypełniania Formularzy zgłoszeniowych.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1. </w:t>
      </w: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Kwalifikacją do uczestnictwa w projekcie lub jego trwałości jest spełnienie wymaganych kryteriów oraz złożenie poprawnie  wypełnionego  Formularza zgłoszeniowego, (którego wzór stanowi załącznik do niniejszego Regulaminu) wraz z załącznikami.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2. Do Formularza zgłoszeniowego należy załączyć: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a) kserokopię dowodu osobistego wnioskodawcy,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b) zaświadczenie o stałym meldunku,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c) </w:t>
      </w: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orzeczenie o stopniu niepełnosprawności osoby/osób w rodzinie (jeśli dotyczy), </w:t>
      </w:r>
    </w:p>
    <w:p w:rsidR="00952D51" w:rsidRPr="00605FB7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d)</w:t>
      </w: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 świadectwo szkolne dziecka/dzieci za rok szkolny </w:t>
      </w:r>
      <w:r w:rsidR="003663CC" w:rsidRPr="00605FB7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poprzedzający rok składania Formularza zgłoszeniowego.</w:t>
      </w:r>
    </w:p>
    <w:p w:rsidR="00952D51" w:rsidRPr="003663CC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§7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Pobieranie i składanie formularzy.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1. Formularz zgłoszeniowy oraz Regulamin będą dostępne do pobrania w Powiatowym Centrum Pomocy Rodzinie w Szczecinku, ul. Wiatraczna 1, 78-400 Szczecinek oraz na stronie internetowej</w:t>
      </w: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 xml:space="preserve"> </w:t>
      </w:r>
      <w:hyperlink r:id="rId13" w:history="1">
        <w:r w:rsidRPr="00952D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 w:bidi="hi-IN"/>
          </w:rPr>
          <w:t>www.pcpr.szczecinek.pl</w:t>
        </w:r>
      </w:hyperlink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2. Jedno gospodarstwo domowe jest uprawnione do złożenia tylko jednego Formularza zgłoszeniowego.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3. Wypełniony i podpisany Formularz należy dostarczyć osobiście lub pocztą do Powiatowego Centrum Pomocy Rodzinie w Szczecinku, ul. Wiatraczna 1, 78-400 Szczecinek. 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4. W przypadku złożenia niepełnej dokumentacji, Beneficjent Ostateczny może ją uzupełnić                 w terminie 7 dni od zawiadomienia o takiej potrzebie. Formularz zgłoszeniowy nie zawierający </w:t>
      </w: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lastRenderedPageBreak/>
        <w:t>pełnej dokumentacji zostanie odrzucony.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6. Złożenie formularza zgłoszeniowego nie jest jednoznaczne z zakwalifikowaniem Wnioskodawcy do udziału w projekcie.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7. Złożone przez Wnioskodawców formularze zgłoszeniowe nie podlegają zwrotowi i pozostają w zasobach Powiatu Szczecineckiego.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8. Dodatkowych informacji na temat projektu udziela: Powiatowe Centrum Pomocy Rodzinie w Szczecinku, ul. Wiatraczna 1; tel</w:t>
      </w: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. </w:t>
      </w:r>
      <w:r w:rsidRPr="00605FB7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94 713 71 0</w:t>
      </w:r>
      <w:r w:rsidR="00605FB7" w:rsidRPr="00605FB7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5</w:t>
      </w:r>
      <w:r w:rsidRPr="00605FB7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§8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Ocena formularzy zgłoszeniowych.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1. Złożone Formularze zgłoszeniowe podlegają ocenie formalnej oraz merytorycznej, zgodnej z ustaleniami Regulaminu Uczestnictwa w projekcie.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2. Oceny formalnej dokonują pracownicy realizujący projekt </w:t>
      </w: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„Przeciwdziałanie wykluczeniu cyfrowemu na terenie gmin zrzeszonych w Związku Miast i Gmin Dorzecza Parsęty”</w:t>
      </w: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3. Dane zawarte w formularzu zgłoszeniowym oraz przedłożonych załącznikach zostaną zweryfikowane w celu sprawdzenia poprawności zawartych w nich danych.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4. Do oceny merytorycznej zostaną przekazane tylko kompletne Formularze zgłoszeniowe.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5. Oceny merytorycznej dokonuje powołana Zarządzeniem Starosty Szczecineckiego 4 osobowa Komisja Rekrutacyjna, w skład której wchodzić będą: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a) Starosta Szczecinecki jako przewodniczący Komisji,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b) Dyrektor Powiatowego Centrum Pomocy Rodzinie w Szczecinku, 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c) Przedstawiciel Wydziału Funduszy Zewnętrznych, Współpracy i Rozwoju Starostwa Powiatowego w Szczecinku, 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d) Przedstawiciel Powiatowego Centrum Pomocy Rodzinie w Szczecinku.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6. Posiedzenia Komisji są ważne, gdy uczestniczy w nich minimum 2 członków Komisji.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7. Członkowie Komisji nie mogą być związani z osobami składającymi Formularze zgłoszeniowe stosunkiem osobistym lub służbowym, takiego rodzaju, który mógłby wywołać wątpliwości co do bezstronności przeprowadzonych czynności rekrutacyjnych.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8. Od decyzji Komisji nie przysługuje odwołanie.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§9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Wybór Beneficjentów Ostatecznych.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l. Pierwszym etapem rekrutacji jest stworzenie listy osób zainteresowanych uczestnictwem w projekcie, na podstawie weryfikacji kryteriów formalnych i merytorycznych przedłożonych dokumentów aplikacyjnych - formularza zgłoszeniowego wraz z załącznikami oraz analizy sytuacji gospodarstwa domowego. 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2. Drugim etapem rekrutacji jest podjęcie decyzji przez Komisję Rekrutacyjną o zakwalifikowaniu do udziału w projekcie.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3. Wybór Beneficjentów Ostatecznych, w przypadku wpłynięcia większej niż zakładana liczby zgłoszeń, odbędzie się na podstawie kryteriów określonych w § 5 niniejszego regulaminu. 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§10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Zakwalifikowanie do projektu i podpisanie umowy użyczenia.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1. Beneficjenci Ostateczni, którzy zostaną zakwalifikowani do projektu zostaną o tym powiadomieni w formie pisemnej.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 xml:space="preserve">2. Przez cały okres trwania projektu właścicielem sprzętu jest - i pozostaje - Powiat Szczecinecki/Starostwo Powiatowe w Szczecinku. </w:t>
      </w:r>
    </w:p>
    <w:p w:rsid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E93696" w:rsidRPr="00952D51" w:rsidRDefault="00E93696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lastRenderedPageBreak/>
        <w:t>§11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Prawa i obowiązki Beneficjenta Ostatecznego.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1. Przedkładanie wszelkich informacji, dokumentów oraz oświadczeń niezbędnych                                    do prawidłowej realizacji projektu.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2. Natychmiastowe powiadamianie o okolicznościach mających wpływ na możliwość uczestnictwa w projekcie (np. o zmianie miejsca zamieszkania).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3. Współpraca ze wszystkimi podmiotami zaangażowanymi w realizację projektu.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4.Wskazanie miejsca i wyrażenie zgody na bezpłatne zamontowanie sprzętu wraz z oprogramowaniem.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5. Zgodna z przeznaczeniem eksploatacja i obsługa sprzętu. 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6. Przestrzeganie legalności oprogramowania.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7. Zabronione jest ściąganie z Internetu plików, które są chronione prawami autorskimi, w tym, w szczególności plików muzycznych i filmowych.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8. Dbanie o sprzęt komputerowy, zgłaszanie wszelkich awarii sprzętu, pracownikom serwisu sprzętu i pracownikom Powiatowego Centrum Pomocy Rodzinie w Szczecinku oraz ponoszenie kosztów ich eksploatacji (np. energia elektryczna).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9. Udostępnianie lokalu, w którym znajduje się sprzęt komputerowy na potrzeby naprawy, serwisu bądź kontroli.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10. Beneficjent Ostateczny ponosi odpowiedzialność finansową za ewentualne zaginięcie lub zniszczenie sprzętu z jego winy.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11. Rezygnacja Beneficjenta Ostatecznego z udziału w projekcie w trakcie jego trwania jest możliwa tylko w przypadku wystąpienia ważnych okoliczności, które uniemożliwiają uczestnikowi dalszy udział w projekcie. Rezygnacja z udziału w projekcie powinna mieć formę pisemnego oświadczenia i zawierać powód rezygnacji. W przypadku złożenia rezygnacji przez Beneficjenta Ostatecznego projektu jego miejsce zajmuje kolejna osoba z listy rezerwowej.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12. Szczegóły dotyczące praw i obowiązków Beneficjenta Ostatecznego projektu określone zostaną w Umowie użyczenia sprzętu.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 xml:space="preserve">§12 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Postanowienia końcowe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1. Powiat Szczecinecki zastrzega sobie prawo do zmiany zapisów w treści Regulaminu oraz innych dokumentów rekrutacyjnych.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2. Projekt realizowany jest do 31.12.2015 r., natomiast trwałość projektu obowiązuje                                 do końca 2020 roku.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3. Nadzór nad realizacją projektu oraz rozstrzyganie spraw nieuregulowanych w regulaminie należy do kompetencji osób realizujących projekt.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952D5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t>4. Regulamin obowiązuje od dnia podpisania.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sectPr w:rsidR="00952D51" w:rsidRPr="00952D51" w:rsidSect="00A17EFA">
          <w:type w:val="continuous"/>
          <w:pgSz w:w="11900" w:h="16820"/>
          <w:pgMar w:top="840" w:right="1340" w:bottom="993" w:left="1340" w:header="708" w:footer="708" w:gutter="0"/>
          <w:cols w:space="60"/>
          <w:noEndnote/>
        </w:sectPr>
      </w:pPr>
      <w:r w:rsidRPr="00952D51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5. Regulamin obowiązuje w całym okresie realizacji oraz trwałości projektu</w:t>
      </w:r>
      <w:r w:rsidR="00AB65D4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.</w:t>
      </w:r>
    </w:p>
    <w:p w:rsidR="00952D51" w:rsidRPr="00952D51" w:rsidRDefault="00952D51" w:rsidP="00952D51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sectPr w:rsidR="00952D51" w:rsidRPr="00952D51" w:rsidSect="008B1119">
          <w:type w:val="continuous"/>
          <w:pgSz w:w="11900" w:h="16820"/>
          <w:pgMar w:top="840" w:right="1340" w:bottom="1135" w:left="1340" w:header="708" w:footer="708" w:gutter="0"/>
          <w:cols w:space="60"/>
          <w:noEndnote/>
        </w:sectPr>
      </w:pPr>
    </w:p>
    <w:p w:rsidR="00232ADB" w:rsidRDefault="00232ADB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232ADB" w:rsidRDefault="00232ADB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232ADB" w:rsidRDefault="00232ADB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232ADB" w:rsidRDefault="00232ADB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232ADB" w:rsidRDefault="00232ADB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232ADB" w:rsidRDefault="00232ADB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DE1DAD" w:rsidRDefault="00DE1DA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DE1DAD" w:rsidRDefault="00DE1DA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232ADB" w:rsidRDefault="00232ADB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ind w:left="4320" w:right="-4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</w:pPr>
    </w:p>
    <w:sectPr w:rsidR="00DE1DAD" w:rsidRPr="00DE1DAD" w:rsidSect="00952D51">
      <w:type w:val="continuous"/>
      <w:pgSz w:w="11900" w:h="16820"/>
      <w:pgMar w:top="840" w:right="1340" w:bottom="993" w:left="13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55" w:rsidRDefault="00D73655" w:rsidP="000240D7">
      <w:pPr>
        <w:spacing w:after="0" w:line="240" w:lineRule="auto"/>
      </w:pPr>
      <w:r>
        <w:separator/>
      </w:r>
    </w:p>
  </w:endnote>
  <w:endnote w:type="continuationSeparator" w:id="0">
    <w:p w:rsidR="00D73655" w:rsidRDefault="00D73655" w:rsidP="0002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66" w:rsidRDefault="00980C66" w:rsidP="00744C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0C66" w:rsidRDefault="00980C66" w:rsidP="00744C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66" w:rsidRDefault="00980C66" w:rsidP="00744C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3ED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0C66" w:rsidRDefault="00980C66" w:rsidP="00744CC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1" w:rsidRDefault="00952D51" w:rsidP="00744C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2D51" w:rsidRDefault="00952D51" w:rsidP="00744CC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1" w:rsidRDefault="00952D51" w:rsidP="00744C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3ED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52D51" w:rsidRDefault="00952D51" w:rsidP="00744C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55" w:rsidRDefault="00D73655" w:rsidP="000240D7">
      <w:pPr>
        <w:spacing w:after="0" w:line="240" w:lineRule="auto"/>
      </w:pPr>
      <w:r>
        <w:separator/>
      </w:r>
    </w:p>
  </w:footnote>
  <w:footnote w:type="continuationSeparator" w:id="0">
    <w:p w:rsidR="00D73655" w:rsidRDefault="00D73655" w:rsidP="0002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6A" w:rsidRDefault="00C4756A" w:rsidP="00C4756A">
    <w:pPr>
      <w:pStyle w:val="Nagwek"/>
      <w:tabs>
        <w:tab w:val="clear" w:pos="4536"/>
        <w:tab w:val="clear" w:pos="9072"/>
        <w:tab w:val="left" w:pos="4692"/>
        <w:tab w:val="left" w:pos="5640"/>
        <w:tab w:val="left" w:pos="6024"/>
      </w:tabs>
    </w:pPr>
    <w:r>
      <w:rPr>
        <w:noProof/>
      </w:rPr>
      <w:drawing>
        <wp:inline distT="0" distB="0" distL="0" distR="0" wp14:anchorId="3CE3F333">
          <wp:extent cx="2023947" cy="8400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280" cy="850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2724E487">
          <wp:extent cx="1999615" cy="658495"/>
          <wp:effectExtent l="0" t="0" r="635" b="825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B67"/>
    <w:multiLevelType w:val="hybridMultilevel"/>
    <w:tmpl w:val="F1D06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7A1"/>
    <w:multiLevelType w:val="multilevel"/>
    <w:tmpl w:val="F22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03A30"/>
    <w:multiLevelType w:val="hybridMultilevel"/>
    <w:tmpl w:val="15EA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4FA3"/>
    <w:multiLevelType w:val="hybridMultilevel"/>
    <w:tmpl w:val="E39A2EC0"/>
    <w:lvl w:ilvl="0" w:tplc="F328F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94314"/>
    <w:multiLevelType w:val="hybridMultilevel"/>
    <w:tmpl w:val="069CD8A6"/>
    <w:lvl w:ilvl="0" w:tplc="27A68F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487203"/>
    <w:multiLevelType w:val="hybridMultilevel"/>
    <w:tmpl w:val="324E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2AFB"/>
    <w:multiLevelType w:val="multilevel"/>
    <w:tmpl w:val="28F0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D74DF"/>
    <w:multiLevelType w:val="hybridMultilevel"/>
    <w:tmpl w:val="BEE00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E5BD9"/>
    <w:multiLevelType w:val="hybridMultilevel"/>
    <w:tmpl w:val="B9DE2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548A"/>
    <w:multiLevelType w:val="multilevel"/>
    <w:tmpl w:val="EFC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B2EE3"/>
    <w:multiLevelType w:val="multilevel"/>
    <w:tmpl w:val="F4E2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C1AB5"/>
    <w:multiLevelType w:val="multilevel"/>
    <w:tmpl w:val="894E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D7117"/>
    <w:multiLevelType w:val="hybridMultilevel"/>
    <w:tmpl w:val="5AB06FF4"/>
    <w:lvl w:ilvl="0" w:tplc="F2346C0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F3165"/>
    <w:multiLevelType w:val="multilevel"/>
    <w:tmpl w:val="3E20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343E8"/>
    <w:multiLevelType w:val="multilevel"/>
    <w:tmpl w:val="C7B6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EE4D77"/>
    <w:multiLevelType w:val="multilevel"/>
    <w:tmpl w:val="1F7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E69D4"/>
    <w:multiLevelType w:val="multilevel"/>
    <w:tmpl w:val="72EC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0"/>
  </w:num>
  <w:num w:numId="5">
    <w:abstractNumId w:val="2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19"/>
  </w:num>
  <w:num w:numId="15">
    <w:abstractNumId w:val="17"/>
  </w:num>
  <w:num w:numId="16">
    <w:abstractNumId w:val="12"/>
  </w:num>
  <w:num w:numId="17">
    <w:abstractNumId w:val="14"/>
  </w:num>
  <w:num w:numId="18">
    <w:abstractNumId w:val="13"/>
  </w:num>
  <w:num w:numId="19">
    <w:abstractNumId w:val="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500"/>
    <w:rsid w:val="00017200"/>
    <w:rsid w:val="000240D7"/>
    <w:rsid w:val="00045323"/>
    <w:rsid w:val="000A49A4"/>
    <w:rsid w:val="00102273"/>
    <w:rsid w:val="00110973"/>
    <w:rsid w:val="0015441D"/>
    <w:rsid w:val="0018353A"/>
    <w:rsid w:val="001E344D"/>
    <w:rsid w:val="001F31CB"/>
    <w:rsid w:val="00222A6D"/>
    <w:rsid w:val="0023185B"/>
    <w:rsid w:val="00232ADB"/>
    <w:rsid w:val="00242038"/>
    <w:rsid w:val="0026581F"/>
    <w:rsid w:val="002B6F27"/>
    <w:rsid w:val="003310A6"/>
    <w:rsid w:val="003577DA"/>
    <w:rsid w:val="003642F3"/>
    <w:rsid w:val="003663CC"/>
    <w:rsid w:val="00384692"/>
    <w:rsid w:val="003A0932"/>
    <w:rsid w:val="003C18C1"/>
    <w:rsid w:val="003D4673"/>
    <w:rsid w:val="0041331A"/>
    <w:rsid w:val="004D5298"/>
    <w:rsid w:val="00526544"/>
    <w:rsid w:val="00545A17"/>
    <w:rsid w:val="005717E5"/>
    <w:rsid w:val="00582C20"/>
    <w:rsid w:val="00595EFE"/>
    <w:rsid w:val="005C37AD"/>
    <w:rsid w:val="00605FB7"/>
    <w:rsid w:val="006475E4"/>
    <w:rsid w:val="006516FF"/>
    <w:rsid w:val="006877C4"/>
    <w:rsid w:val="00691D4F"/>
    <w:rsid w:val="006952C2"/>
    <w:rsid w:val="006A5263"/>
    <w:rsid w:val="006A5FFA"/>
    <w:rsid w:val="00771933"/>
    <w:rsid w:val="00784457"/>
    <w:rsid w:val="007B3E3F"/>
    <w:rsid w:val="00807DE0"/>
    <w:rsid w:val="00836979"/>
    <w:rsid w:val="00862E86"/>
    <w:rsid w:val="00876620"/>
    <w:rsid w:val="008A71BD"/>
    <w:rsid w:val="008F1F0F"/>
    <w:rsid w:val="009410F1"/>
    <w:rsid w:val="00952D51"/>
    <w:rsid w:val="009719BA"/>
    <w:rsid w:val="00980C66"/>
    <w:rsid w:val="00987D8C"/>
    <w:rsid w:val="009B0F45"/>
    <w:rsid w:val="00A1492E"/>
    <w:rsid w:val="00AB65D4"/>
    <w:rsid w:val="00AC3ED5"/>
    <w:rsid w:val="00AD65C4"/>
    <w:rsid w:val="00AF791F"/>
    <w:rsid w:val="00B22B20"/>
    <w:rsid w:val="00B56056"/>
    <w:rsid w:val="00B7748C"/>
    <w:rsid w:val="00B81B47"/>
    <w:rsid w:val="00BA4F26"/>
    <w:rsid w:val="00BD224D"/>
    <w:rsid w:val="00C431D2"/>
    <w:rsid w:val="00C4756A"/>
    <w:rsid w:val="00C60A2C"/>
    <w:rsid w:val="00CC0EFE"/>
    <w:rsid w:val="00CD3500"/>
    <w:rsid w:val="00D36680"/>
    <w:rsid w:val="00D548A4"/>
    <w:rsid w:val="00D54C6F"/>
    <w:rsid w:val="00D73655"/>
    <w:rsid w:val="00DE1DAD"/>
    <w:rsid w:val="00DE3876"/>
    <w:rsid w:val="00DE43E4"/>
    <w:rsid w:val="00DF5471"/>
    <w:rsid w:val="00E93696"/>
    <w:rsid w:val="00EA13C6"/>
    <w:rsid w:val="00EB6CE6"/>
    <w:rsid w:val="00ED3110"/>
    <w:rsid w:val="00F042AB"/>
    <w:rsid w:val="00FA1753"/>
    <w:rsid w:val="00FE1A16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61C5D"/>
  <w15:docId w15:val="{4D6DC02A-1A5E-4488-8AA1-AC277E7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A17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0D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8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C66"/>
  </w:style>
  <w:style w:type="character" w:styleId="Numerstrony">
    <w:name w:val="page number"/>
    <w:basedOn w:val="Domylnaczcionkaakapitu"/>
    <w:rsid w:val="00980C66"/>
  </w:style>
  <w:style w:type="character" w:styleId="Hipercze">
    <w:name w:val="Hyperlink"/>
    <w:basedOn w:val="Domylnaczcionkaakapitu"/>
    <w:uiPriority w:val="99"/>
    <w:unhideWhenUsed/>
    <w:rsid w:val="00BD224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E344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E34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3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cpr.szczec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D02C-CBBE-44B4-A0F2-73204AC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Bialkowska</dc:creator>
  <cp:lastModifiedBy>Joanna Grosicka</cp:lastModifiedBy>
  <cp:revision>50</cp:revision>
  <dcterms:created xsi:type="dcterms:W3CDTF">2017-12-07T10:56:00Z</dcterms:created>
  <dcterms:modified xsi:type="dcterms:W3CDTF">2019-05-17T12:10:00Z</dcterms:modified>
</cp:coreProperties>
</file>